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9E450B1" w:rsidR="00495EC3" w:rsidRPr="0038402B" w:rsidRDefault="0038402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8402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252-9/2023</w:t>
            </w:r>
            <w:r w:rsidR="00495EC3" w:rsidRPr="0038402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8402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8402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7F83FA7" w:rsidR="00495EC3" w:rsidRPr="00CA6C92" w:rsidRDefault="00CA6C92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A6C92">
              <w:rPr>
                <w:rFonts w:ascii="Tahoma" w:hAnsi="Tahoma" w:cs="Tahoma"/>
                <w:b/>
                <w:bCs/>
                <w:sz w:val="18"/>
                <w:szCs w:val="18"/>
              </w:rPr>
              <w:t>Sistem za drobljenje kamnov v urotraktu in lasersko enukleacijo prostate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38402B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A6C92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2023-12-01T13:02:00Z</dcterms:modified>
</cp:coreProperties>
</file>