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1A384AC" w:rsidR="007E0223" w:rsidRPr="003D1573" w:rsidRDefault="0092639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200-31/2023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926399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7DD7C4B" w:rsidR="002F46AA" w:rsidRPr="00BC1964" w:rsidRDefault="00926399" w:rsidP="00BC1964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Laboratorijski material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93CA83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26399">
        <w:rPr>
          <w:rFonts w:ascii="Tahoma" w:eastAsia="Calibri" w:hAnsi="Tahoma" w:cs="Tahoma"/>
          <w:color w:val="000000"/>
          <w:sz w:val="18"/>
          <w:szCs w:val="18"/>
        </w:rPr>
        <w:t>Laboratoijski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03F6" w14:textId="77777777" w:rsidR="00F640F9" w:rsidRDefault="00F640F9" w:rsidP="00AA769A">
      <w:pPr>
        <w:spacing w:after="0" w:line="240" w:lineRule="auto"/>
      </w:pPr>
      <w:r>
        <w:separator/>
      </w:r>
    </w:p>
  </w:endnote>
  <w:endnote w:type="continuationSeparator" w:id="0">
    <w:p w14:paraId="18B8D52D" w14:textId="77777777" w:rsidR="00F640F9" w:rsidRDefault="00F640F9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2C87" w14:textId="77777777" w:rsidR="00F640F9" w:rsidRDefault="00F640F9" w:rsidP="00AA769A">
      <w:pPr>
        <w:spacing w:after="0" w:line="240" w:lineRule="auto"/>
      </w:pPr>
      <w:r>
        <w:separator/>
      </w:r>
    </w:p>
  </w:footnote>
  <w:footnote w:type="continuationSeparator" w:id="0">
    <w:p w14:paraId="67B412F8" w14:textId="77777777" w:rsidR="00F640F9" w:rsidRDefault="00F640F9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2F46AA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26399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C1964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2023-10-24T06:35:00Z</dcterms:modified>
</cp:coreProperties>
</file>