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CA2F" w14:textId="77777777" w:rsidR="00427F26" w:rsidRDefault="00427F26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36C9586" w14:textId="77777777" w:rsidR="00427F26" w:rsidRDefault="00427F26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75F863B" w14:textId="18753485" w:rsidR="00522BC2" w:rsidRPr="000D30AC" w:rsidRDefault="00106360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0B68645E" w:rsidR="00522BC2" w:rsidRPr="00B13DAE" w:rsidRDefault="00005165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260-7/2023</w:t>
            </w:r>
          </w:p>
        </w:tc>
      </w:tr>
      <w:tr w:rsidR="00522BC2" w:rsidRPr="000D30AC" w14:paraId="5CAA6B10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6CCB03BF" w14:textId="77777777" w:rsidR="00005165" w:rsidRPr="00385619" w:rsidRDefault="00005165" w:rsidP="00005165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385619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Najem operacijskih setov in plaščev</w:t>
            </w:r>
          </w:p>
          <w:p w14:paraId="435BA50E" w14:textId="77777777" w:rsidR="00005165" w:rsidRPr="00385619" w:rsidRDefault="00005165" w:rsidP="00005165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85619">
              <w:rPr>
                <w:rFonts w:ascii="Tahoma" w:eastAsia="Calibri" w:hAnsi="Tahoma" w:cs="Tahoma"/>
                <w:bCs/>
                <w:sz w:val="18"/>
                <w:szCs w:val="18"/>
              </w:rPr>
              <w:t>Sklop 1: Najem operacijskih setov</w:t>
            </w:r>
          </w:p>
          <w:p w14:paraId="3BD45AC1" w14:textId="2DD7EEDE" w:rsidR="00522BC2" w:rsidRPr="00B13DAE" w:rsidRDefault="00005165" w:rsidP="00005165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 w:rsidRPr="00385619">
              <w:rPr>
                <w:rFonts w:ascii="Tahoma" w:eastAsia="Calibri" w:hAnsi="Tahoma" w:cs="Tahoma"/>
                <w:bCs/>
                <w:sz w:val="18"/>
                <w:szCs w:val="18"/>
              </w:rPr>
              <w:t>Sklop 2: Najem operacijskih plaščev</w:t>
            </w:r>
          </w:p>
        </w:tc>
      </w:tr>
    </w:tbl>
    <w:p w14:paraId="126A20E2" w14:textId="654637C3" w:rsidR="00354B16" w:rsidRPr="000D30AC" w:rsidRDefault="00354B16" w:rsidP="0010636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ponudbeno ceno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p w14:paraId="31628CFE" w14:textId="77777777" w:rsidR="00005165" w:rsidRDefault="00005165" w:rsidP="0000516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/>
          <w:color w:val="000000"/>
          <w:sz w:val="18"/>
          <w:szCs w:val="18"/>
        </w:rPr>
      </w:pPr>
    </w:p>
    <w:p w14:paraId="252624B1" w14:textId="74C7D5D0" w:rsidR="00604A6A" w:rsidRPr="00005165" w:rsidRDefault="00005165" w:rsidP="0000516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633789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Sklop 1: </w:t>
      </w:r>
      <w:r>
        <w:rPr>
          <w:rFonts w:ascii="Tahoma" w:eastAsia="Times New Roman" w:hAnsi="Tahoma" w:cs="Tahoma"/>
          <w:b/>
          <w:color w:val="000000"/>
          <w:sz w:val="18"/>
          <w:szCs w:val="18"/>
        </w:rPr>
        <w:t>Najem OP setov</w:t>
      </w:r>
    </w:p>
    <w:tbl>
      <w:tblPr>
        <w:tblStyle w:val="Tabelamrea"/>
        <w:tblW w:w="9496" w:type="dxa"/>
        <w:tblLook w:val="04A0" w:firstRow="1" w:lastRow="0" w:firstColumn="1" w:lastColumn="0" w:noHBand="0" w:noVBand="1"/>
      </w:tblPr>
      <w:tblGrid>
        <w:gridCol w:w="2356"/>
        <w:gridCol w:w="2601"/>
        <w:gridCol w:w="1417"/>
        <w:gridCol w:w="3122"/>
      </w:tblGrid>
      <w:tr w:rsidR="00602B9C" w:rsidRPr="000D30AC" w14:paraId="56F51142" w14:textId="77777777" w:rsidTr="00BB3966">
        <w:trPr>
          <w:trHeight w:val="231"/>
        </w:trPr>
        <w:tc>
          <w:tcPr>
            <w:tcW w:w="2356" w:type="dxa"/>
            <w:shd w:val="clear" w:color="auto" w:fill="99CC00"/>
          </w:tcPr>
          <w:p w14:paraId="6E00101F" w14:textId="77777777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Hlk10720426"/>
          </w:p>
        </w:tc>
        <w:tc>
          <w:tcPr>
            <w:tcW w:w="2601" w:type="dxa"/>
            <w:shd w:val="clear" w:color="auto" w:fill="99CC00"/>
          </w:tcPr>
          <w:p w14:paraId="137760F0" w14:textId="0D4B193E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Cena v EUR brez DDV</w:t>
            </w:r>
          </w:p>
        </w:tc>
        <w:tc>
          <w:tcPr>
            <w:tcW w:w="1417" w:type="dxa"/>
            <w:shd w:val="clear" w:color="auto" w:fill="99CC00"/>
          </w:tcPr>
          <w:p w14:paraId="665CD963" w14:textId="64A80D1B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122" w:type="dxa"/>
            <w:shd w:val="clear" w:color="auto" w:fill="99CC00"/>
          </w:tcPr>
          <w:p w14:paraId="65CE8B69" w14:textId="15141374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Cena v EUR z DDV</w:t>
            </w:r>
            <w:r w:rsidR="00F07102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005165" w:rsidRPr="000D30AC" w14:paraId="6E48C494" w14:textId="77777777" w:rsidTr="00BB3966">
        <w:trPr>
          <w:trHeight w:val="245"/>
        </w:trPr>
        <w:tc>
          <w:tcPr>
            <w:tcW w:w="2356" w:type="dxa"/>
          </w:tcPr>
          <w:p w14:paraId="12A3E2F4" w14:textId="08516563" w:rsidR="00005165" w:rsidRPr="00005165" w:rsidRDefault="00005165" w:rsidP="0000516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05165">
              <w:rPr>
                <w:rFonts w:ascii="Tahoma" w:hAnsi="Tahoma" w:cs="Tahoma"/>
                <w:sz w:val="18"/>
                <w:szCs w:val="18"/>
              </w:rPr>
              <w:t>Skupna okvirna letna vrednost (52 tednov)</w:t>
            </w:r>
          </w:p>
        </w:tc>
        <w:tc>
          <w:tcPr>
            <w:tcW w:w="2601" w:type="dxa"/>
          </w:tcPr>
          <w:p w14:paraId="3446532E" w14:textId="5D47A054" w:rsidR="00005165" w:rsidRPr="000D30AC" w:rsidRDefault="00005165" w:rsidP="0000516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" w:name="Besedilo26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417" w:type="dxa"/>
          </w:tcPr>
          <w:p w14:paraId="66D8F042" w14:textId="00AB329E" w:rsidR="00005165" w:rsidRPr="000D30AC" w:rsidRDefault="00005165" w:rsidP="0000516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08F1C975" w14:textId="130CA314" w:rsidR="00005165" w:rsidRPr="000D30AC" w:rsidRDefault="00005165" w:rsidP="0000516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" w:name="Besedilo2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005165" w:rsidRPr="000D30AC" w14:paraId="2A7D0451" w14:textId="77777777" w:rsidTr="00BB3966">
        <w:trPr>
          <w:trHeight w:val="655"/>
        </w:trPr>
        <w:tc>
          <w:tcPr>
            <w:tcW w:w="2356" w:type="dxa"/>
          </w:tcPr>
          <w:p w14:paraId="6C217185" w14:textId="0643E356" w:rsidR="00005165" w:rsidRPr="00005165" w:rsidRDefault="00005165" w:rsidP="0000516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05165">
              <w:rPr>
                <w:rFonts w:ascii="Tahoma" w:hAnsi="Tahoma" w:cs="Tahoma"/>
                <w:sz w:val="18"/>
                <w:szCs w:val="18"/>
              </w:rPr>
              <w:t>Okvirna ponudbena vrednost za razpisano obdobje 2 let</w:t>
            </w:r>
          </w:p>
        </w:tc>
        <w:tc>
          <w:tcPr>
            <w:tcW w:w="2601" w:type="dxa"/>
          </w:tcPr>
          <w:p w14:paraId="5A0CE0B1" w14:textId="19C863B2" w:rsidR="00005165" w:rsidRPr="000D30AC" w:rsidRDefault="00005165" w:rsidP="0000516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3" w:name="Besedilo37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17" w:type="dxa"/>
          </w:tcPr>
          <w:p w14:paraId="04DFC5EC" w14:textId="12AF4AF2" w:rsidR="00005165" w:rsidRPr="000D30AC" w:rsidRDefault="00005165" w:rsidP="0000516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3B14DD5D" w14:textId="7D8F7DF3" w:rsidR="00005165" w:rsidRPr="000D30AC" w:rsidRDefault="00005165" w:rsidP="0000516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4" w:name="Besedilo3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  <w:bookmarkEnd w:id="0"/>
    </w:tbl>
    <w:p w14:paraId="1202C80C" w14:textId="77777777" w:rsidR="00106360" w:rsidRDefault="00106360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7744F337" w14:textId="62DD0524" w:rsidR="00005165" w:rsidRDefault="00005165" w:rsidP="00106360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  <w:r w:rsidRPr="00005165">
        <w:rPr>
          <w:rFonts w:ascii="Tahoma" w:eastAsia="Calibri" w:hAnsi="Tahoma" w:cs="Tahoma"/>
          <w:b/>
          <w:bCs/>
          <w:sz w:val="18"/>
          <w:szCs w:val="18"/>
        </w:rPr>
        <w:t>Sklop 2:</w:t>
      </w:r>
      <w:r>
        <w:rPr>
          <w:rFonts w:ascii="Tahoma" w:eastAsia="Calibri" w:hAnsi="Tahoma" w:cs="Tahoma"/>
          <w:sz w:val="18"/>
          <w:szCs w:val="18"/>
        </w:rPr>
        <w:t xml:space="preserve"> </w:t>
      </w:r>
      <w:r w:rsidRPr="00AF3C7E">
        <w:rPr>
          <w:rFonts w:ascii="Tahoma" w:eastAsia="Calibri" w:hAnsi="Tahoma" w:cs="Tahoma"/>
          <w:b/>
          <w:sz w:val="18"/>
          <w:szCs w:val="18"/>
        </w:rPr>
        <w:t xml:space="preserve">Najem </w:t>
      </w:r>
      <w:r>
        <w:rPr>
          <w:rFonts w:ascii="Tahoma" w:eastAsia="Calibri" w:hAnsi="Tahoma" w:cs="Tahoma"/>
          <w:b/>
          <w:sz w:val="18"/>
          <w:szCs w:val="18"/>
        </w:rPr>
        <w:t>OP</w:t>
      </w:r>
      <w:r w:rsidRPr="00AF3C7E">
        <w:rPr>
          <w:rFonts w:ascii="Tahoma" w:eastAsia="Calibri" w:hAnsi="Tahoma" w:cs="Tahoma"/>
          <w:b/>
          <w:sz w:val="18"/>
          <w:szCs w:val="18"/>
        </w:rPr>
        <w:t xml:space="preserve"> plaščev</w:t>
      </w:r>
    </w:p>
    <w:tbl>
      <w:tblPr>
        <w:tblStyle w:val="Tabelamrea"/>
        <w:tblW w:w="9496" w:type="dxa"/>
        <w:tblLook w:val="04A0" w:firstRow="1" w:lastRow="0" w:firstColumn="1" w:lastColumn="0" w:noHBand="0" w:noVBand="1"/>
      </w:tblPr>
      <w:tblGrid>
        <w:gridCol w:w="2356"/>
        <w:gridCol w:w="2601"/>
        <w:gridCol w:w="1417"/>
        <w:gridCol w:w="3122"/>
      </w:tblGrid>
      <w:tr w:rsidR="00005165" w:rsidRPr="000D30AC" w14:paraId="637BFBEC" w14:textId="77777777" w:rsidTr="007A60CF">
        <w:trPr>
          <w:trHeight w:val="231"/>
        </w:trPr>
        <w:tc>
          <w:tcPr>
            <w:tcW w:w="2356" w:type="dxa"/>
            <w:shd w:val="clear" w:color="auto" w:fill="99CC00"/>
          </w:tcPr>
          <w:p w14:paraId="4551DD21" w14:textId="77777777" w:rsidR="00005165" w:rsidRPr="000D30AC" w:rsidRDefault="00005165" w:rsidP="007A60CF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601" w:type="dxa"/>
            <w:shd w:val="clear" w:color="auto" w:fill="99CC00"/>
          </w:tcPr>
          <w:p w14:paraId="709D17E6" w14:textId="77777777" w:rsidR="00005165" w:rsidRPr="000D30AC" w:rsidRDefault="00005165" w:rsidP="007A60CF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Cena v EUR brez DDV</w:t>
            </w:r>
          </w:p>
        </w:tc>
        <w:tc>
          <w:tcPr>
            <w:tcW w:w="1417" w:type="dxa"/>
            <w:shd w:val="clear" w:color="auto" w:fill="99CC00"/>
          </w:tcPr>
          <w:p w14:paraId="55AAB562" w14:textId="77777777" w:rsidR="00005165" w:rsidRPr="000D30AC" w:rsidRDefault="00005165" w:rsidP="007A60CF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122" w:type="dxa"/>
            <w:shd w:val="clear" w:color="auto" w:fill="99CC00"/>
          </w:tcPr>
          <w:p w14:paraId="10FD60EC" w14:textId="77777777" w:rsidR="00005165" w:rsidRPr="000D30AC" w:rsidRDefault="00005165" w:rsidP="007A60CF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Cena v EUR z DDV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005165" w:rsidRPr="000D30AC" w14:paraId="16114B9F" w14:textId="77777777" w:rsidTr="007A60CF">
        <w:trPr>
          <w:trHeight w:val="245"/>
        </w:trPr>
        <w:tc>
          <w:tcPr>
            <w:tcW w:w="2356" w:type="dxa"/>
          </w:tcPr>
          <w:p w14:paraId="267C83CC" w14:textId="6EA236DB" w:rsidR="00005165" w:rsidRPr="00005165" w:rsidRDefault="00005165" w:rsidP="0000516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05165">
              <w:rPr>
                <w:rFonts w:ascii="Tahoma" w:hAnsi="Tahoma" w:cs="Tahoma"/>
                <w:sz w:val="18"/>
                <w:szCs w:val="18"/>
              </w:rPr>
              <w:t xml:space="preserve">Skupna okvirna letna vrednost (52 tednov) </w:t>
            </w:r>
          </w:p>
        </w:tc>
        <w:tc>
          <w:tcPr>
            <w:tcW w:w="2601" w:type="dxa"/>
          </w:tcPr>
          <w:p w14:paraId="11D8F4A4" w14:textId="77777777" w:rsidR="00005165" w:rsidRPr="000D30AC" w:rsidRDefault="00005165" w:rsidP="0000516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4B2DEEA6" w14:textId="77777777" w:rsidR="00005165" w:rsidRPr="000D30AC" w:rsidRDefault="00005165" w:rsidP="0000516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3C29438D" w14:textId="77777777" w:rsidR="00005165" w:rsidRPr="000D30AC" w:rsidRDefault="00005165" w:rsidP="0000516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005165" w:rsidRPr="000D30AC" w14:paraId="0833F39C" w14:textId="77777777" w:rsidTr="00005165">
        <w:trPr>
          <w:trHeight w:val="753"/>
        </w:trPr>
        <w:tc>
          <w:tcPr>
            <w:tcW w:w="2356" w:type="dxa"/>
          </w:tcPr>
          <w:p w14:paraId="308ECC9C" w14:textId="3032079F" w:rsidR="00005165" w:rsidRPr="00005165" w:rsidRDefault="00005165" w:rsidP="0000516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05165">
              <w:rPr>
                <w:rFonts w:ascii="Tahoma" w:hAnsi="Tahoma" w:cs="Tahoma"/>
                <w:sz w:val="18"/>
                <w:szCs w:val="18"/>
              </w:rPr>
              <w:t xml:space="preserve">Okvirna ponudbena vrednost za razpisano obdobje 2 let </w:t>
            </w:r>
          </w:p>
        </w:tc>
        <w:tc>
          <w:tcPr>
            <w:tcW w:w="2601" w:type="dxa"/>
          </w:tcPr>
          <w:p w14:paraId="714C38D6" w14:textId="77777777" w:rsidR="00005165" w:rsidRPr="000D30AC" w:rsidRDefault="00005165" w:rsidP="0000516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142D647A" w14:textId="77777777" w:rsidR="00005165" w:rsidRPr="000D30AC" w:rsidRDefault="00005165" w:rsidP="0000516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2C74642E" w14:textId="77777777" w:rsidR="00005165" w:rsidRPr="000D30AC" w:rsidRDefault="00005165" w:rsidP="0000516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</w:tbl>
    <w:p w14:paraId="048033DA" w14:textId="77777777" w:rsidR="00005165" w:rsidRPr="000D30AC" w:rsidRDefault="00005165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D30A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C5250" w14:textId="77777777" w:rsidR="002352B1" w:rsidRDefault="002352B1" w:rsidP="000D30AC">
      <w:pPr>
        <w:spacing w:after="0" w:line="240" w:lineRule="auto"/>
      </w:pPr>
      <w:r>
        <w:separator/>
      </w:r>
    </w:p>
  </w:endnote>
  <w:endnote w:type="continuationSeparator" w:id="0">
    <w:p w14:paraId="140E3B90" w14:textId="77777777" w:rsidR="002352B1" w:rsidRDefault="002352B1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-77293104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Pr="00005165" w:rsidRDefault="000D30AC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005165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005165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005165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005165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D913E1" w:rsidRPr="00005165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005165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005165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005165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005165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005165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D913E1" w:rsidRPr="00005165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005165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5DCF9" w14:textId="77777777" w:rsidR="002352B1" w:rsidRDefault="002352B1" w:rsidP="000D30AC">
      <w:pPr>
        <w:spacing w:after="0" w:line="240" w:lineRule="auto"/>
      </w:pPr>
      <w:r>
        <w:separator/>
      </w:r>
    </w:p>
  </w:footnote>
  <w:footnote w:type="continuationSeparator" w:id="0">
    <w:p w14:paraId="117E577F" w14:textId="77777777" w:rsidR="002352B1" w:rsidRDefault="002352B1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1584" w14:textId="069D0042" w:rsidR="000D30AC" w:rsidRDefault="000D30AC" w:rsidP="00427F26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05165"/>
    <w:rsid w:val="00027C24"/>
    <w:rsid w:val="000449EA"/>
    <w:rsid w:val="000D30AC"/>
    <w:rsid w:val="00106360"/>
    <w:rsid w:val="001714B4"/>
    <w:rsid w:val="001F6BE0"/>
    <w:rsid w:val="002252D9"/>
    <w:rsid w:val="002352B1"/>
    <w:rsid w:val="002A442E"/>
    <w:rsid w:val="002D739C"/>
    <w:rsid w:val="002E5564"/>
    <w:rsid w:val="0030750B"/>
    <w:rsid w:val="00354B16"/>
    <w:rsid w:val="00355823"/>
    <w:rsid w:val="003D3F0D"/>
    <w:rsid w:val="00427F26"/>
    <w:rsid w:val="004A2D8C"/>
    <w:rsid w:val="004A68F6"/>
    <w:rsid w:val="00522299"/>
    <w:rsid w:val="00522BC2"/>
    <w:rsid w:val="0055571B"/>
    <w:rsid w:val="00575DC6"/>
    <w:rsid w:val="0059751A"/>
    <w:rsid w:val="005A74F3"/>
    <w:rsid w:val="00602B9C"/>
    <w:rsid w:val="00604A6A"/>
    <w:rsid w:val="00645BAD"/>
    <w:rsid w:val="006B26CE"/>
    <w:rsid w:val="007845FE"/>
    <w:rsid w:val="007A42C8"/>
    <w:rsid w:val="008021E3"/>
    <w:rsid w:val="0080780B"/>
    <w:rsid w:val="008443A5"/>
    <w:rsid w:val="00864E78"/>
    <w:rsid w:val="0088774E"/>
    <w:rsid w:val="009833CC"/>
    <w:rsid w:val="009D266B"/>
    <w:rsid w:val="00A22199"/>
    <w:rsid w:val="00A406C2"/>
    <w:rsid w:val="00A663EF"/>
    <w:rsid w:val="00AB09D2"/>
    <w:rsid w:val="00AD1A78"/>
    <w:rsid w:val="00B13DAE"/>
    <w:rsid w:val="00B42452"/>
    <w:rsid w:val="00B44BEA"/>
    <w:rsid w:val="00B9077C"/>
    <w:rsid w:val="00BB3966"/>
    <w:rsid w:val="00BB79C2"/>
    <w:rsid w:val="00C24279"/>
    <w:rsid w:val="00C542A5"/>
    <w:rsid w:val="00CF4EAF"/>
    <w:rsid w:val="00D41AA0"/>
    <w:rsid w:val="00D664A5"/>
    <w:rsid w:val="00D913E1"/>
    <w:rsid w:val="00DD0DF9"/>
    <w:rsid w:val="00E22AE3"/>
    <w:rsid w:val="00EC438E"/>
    <w:rsid w:val="00F07102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C333BD19-27C4-49DE-92D4-A5AF3153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14</cp:revision>
  <dcterms:created xsi:type="dcterms:W3CDTF">2021-06-09T04:13:00Z</dcterms:created>
  <dcterms:modified xsi:type="dcterms:W3CDTF">2023-08-30T10:59:00Z</dcterms:modified>
</cp:coreProperties>
</file>