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13557E" w14:paraId="68AE212C" w14:textId="77777777" w:rsidTr="00B109A2">
        <w:trPr>
          <w:trHeight w:val="20"/>
          <w:jc w:val="center"/>
        </w:trPr>
        <w:tc>
          <w:tcPr>
            <w:tcW w:w="9695" w:type="dxa"/>
            <w:gridSpan w:val="2"/>
            <w:shd w:val="clear" w:color="auto" w:fill="99CC00"/>
            <w:vAlign w:val="center"/>
          </w:tcPr>
          <w:p w14:paraId="0F37BF2F" w14:textId="77777777" w:rsidR="009C619B" w:rsidRPr="0013557E" w:rsidRDefault="009C619B" w:rsidP="00AD6C3B">
            <w:pPr>
              <w:widowControl w:val="0"/>
              <w:spacing w:after="0" w:line="240" w:lineRule="auto"/>
              <w:jc w:val="center"/>
              <w:rPr>
                <w:rFonts w:ascii="Tahoma" w:hAnsi="Tahoma" w:cs="Tahoma"/>
                <w:sz w:val="18"/>
                <w:szCs w:val="18"/>
                <w:lang w:val="sl-SI"/>
              </w:rPr>
            </w:pPr>
            <w:r w:rsidRPr="0013557E">
              <w:rPr>
                <w:rFonts w:ascii="Tahoma" w:hAnsi="Tahoma" w:cs="Tahoma"/>
                <w:b/>
                <w:sz w:val="18"/>
                <w:szCs w:val="18"/>
                <w:lang w:val="sl-SI"/>
              </w:rPr>
              <w:t>NAROČNIK</w:t>
            </w:r>
          </w:p>
        </w:tc>
      </w:tr>
      <w:tr w:rsidR="009C619B" w:rsidRPr="0013557E" w14:paraId="580B4202" w14:textId="77777777" w:rsidTr="00B109A2">
        <w:trPr>
          <w:trHeight w:val="20"/>
          <w:jc w:val="center"/>
        </w:trPr>
        <w:tc>
          <w:tcPr>
            <w:tcW w:w="2268" w:type="dxa"/>
            <w:shd w:val="clear" w:color="auto" w:fill="99CC00"/>
            <w:vAlign w:val="center"/>
          </w:tcPr>
          <w:p w14:paraId="7B3B908A"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Naziv in sedež</w:t>
            </w:r>
          </w:p>
        </w:tc>
        <w:tc>
          <w:tcPr>
            <w:tcW w:w="7427" w:type="dxa"/>
            <w:shd w:val="clear" w:color="auto" w:fill="auto"/>
            <w:vAlign w:val="center"/>
          </w:tcPr>
          <w:p w14:paraId="3724EC21"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fldChar w:fldCharType="begin"/>
            </w:r>
            <w:r w:rsidRPr="0013557E">
              <w:rPr>
                <w:rFonts w:ascii="Tahoma" w:hAnsi="Tahoma" w:cs="Tahoma"/>
                <w:b/>
                <w:sz w:val="18"/>
                <w:szCs w:val="18"/>
                <w:lang w:val="sl-SI"/>
              </w:rPr>
              <w:instrText xml:space="preserve"> DOCPROPERTY  "MFiles_P1021n1_P0"  \* MERGEFORMAT </w:instrText>
            </w:r>
            <w:r w:rsidRPr="0013557E">
              <w:rPr>
                <w:rFonts w:ascii="Tahoma" w:hAnsi="Tahoma" w:cs="Tahoma"/>
                <w:b/>
                <w:sz w:val="18"/>
                <w:szCs w:val="18"/>
                <w:lang w:val="sl-SI"/>
              </w:rPr>
              <w:fldChar w:fldCharType="separate"/>
            </w:r>
            <w:r w:rsidR="009236FC" w:rsidRPr="0013557E">
              <w:rPr>
                <w:rFonts w:ascii="Tahoma" w:hAnsi="Tahoma" w:cs="Tahoma"/>
                <w:b/>
                <w:sz w:val="18"/>
                <w:szCs w:val="18"/>
                <w:lang w:val="sl-SI"/>
              </w:rPr>
              <w:t xml:space="preserve">Splošna bolnišnica </w:t>
            </w:r>
            <w:r w:rsidR="00F07E6D" w:rsidRPr="0013557E">
              <w:rPr>
                <w:rFonts w:ascii="Tahoma" w:hAnsi="Tahoma" w:cs="Tahoma"/>
                <w:b/>
                <w:sz w:val="18"/>
                <w:szCs w:val="18"/>
                <w:lang w:val="sl-SI"/>
              </w:rPr>
              <w:t>"</w:t>
            </w:r>
            <w:r w:rsidR="009236FC" w:rsidRPr="0013557E">
              <w:rPr>
                <w:rFonts w:ascii="Tahoma" w:hAnsi="Tahoma" w:cs="Tahoma"/>
                <w:b/>
                <w:sz w:val="18"/>
                <w:szCs w:val="18"/>
                <w:lang w:val="sl-SI"/>
              </w:rPr>
              <w:t>dr. Franca Derganca</w:t>
            </w:r>
            <w:r w:rsidR="00F07E6D" w:rsidRPr="0013557E">
              <w:rPr>
                <w:rFonts w:ascii="Tahoma" w:hAnsi="Tahoma" w:cs="Tahoma"/>
                <w:b/>
                <w:sz w:val="18"/>
                <w:szCs w:val="18"/>
                <w:lang w:val="sl-SI"/>
              </w:rPr>
              <w:t>"</w:t>
            </w:r>
            <w:r w:rsidR="009236FC" w:rsidRPr="0013557E">
              <w:rPr>
                <w:rFonts w:ascii="Tahoma" w:hAnsi="Tahoma" w:cs="Tahoma"/>
                <w:b/>
                <w:sz w:val="18"/>
                <w:szCs w:val="18"/>
                <w:lang w:val="sl-SI"/>
              </w:rPr>
              <w:t xml:space="preserve"> Nova Gorica</w:t>
            </w:r>
            <w:r w:rsidRPr="0013557E">
              <w:rPr>
                <w:rFonts w:ascii="Tahoma" w:hAnsi="Tahoma" w:cs="Tahoma"/>
                <w:b/>
                <w:sz w:val="18"/>
                <w:szCs w:val="18"/>
                <w:lang w:val="sl-SI"/>
              </w:rPr>
              <w:fldChar w:fldCharType="end"/>
            </w:r>
          </w:p>
          <w:p w14:paraId="1E837A58"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fldChar w:fldCharType="begin"/>
            </w:r>
            <w:r w:rsidRPr="0013557E">
              <w:rPr>
                <w:rFonts w:ascii="Tahoma" w:hAnsi="Tahoma" w:cs="Tahoma"/>
                <w:b/>
                <w:sz w:val="18"/>
                <w:szCs w:val="18"/>
                <w:lang w:val="sl-SI"/>
              </w:rPr>
              <w:instrText xml:space="preserve"> DOCPROPERTY  "MFiles_P1021n1_P1033"  \* MERGEFORMAT </w:instrText>
            </w:r>
            <w:r w:rsidRPr="0013557E">
              <w:rPr>
                <w:rFonts w:ascii="Tahoma" w:hAnsi="Tahoma" w:cs="Tahoma"/>
                <w:b/>
                <w:sz w:val="18"/>
                <w:szCs w:val="18"/>
                <w:lang w:val="sl-SI"/>
              </w:rPr>
              <w:fldChar w:fldCharType="separate"/>
            </w:r>
            <w:r w:rsidR="009236FC" w:rsidRPr="0013557E">
              <w:rPr>
                <w:rFonts w:ascii="Tahoma" w:hAnsi="Tahoma" w:cs="Tahoma"/>
                <w:b/>
                <w:sz w:val="18"/>
                <w:szCs w:val="18"/>
                <w:lang w:val="sl-SI"/>
              </w:rPr>
              <w:t>Ulica padlih borcev 13A</w:t>
            </w:r>
            <w:r w:rsidRPr="0013557E">
              <w:rPr>
                <w:rFonts w:ascii="Tahoma" w:hAnsi="Tahoma" w:cs="Tahoma"/>
                <w:b/>
                <w:sz w:val="18"/>
                <w:szCs w:val="18"/>
                <w:lang w:val="sl-SI"/>
              </w:rPr>
              <w:fldChar w:fldCharType="end"/>
            </w:r>
          </w:p>
          <w:p w14:paraId="34F938F8"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fldChar w:fldCharType="begin"/>
            </w:r>
            <w:r w:rsidRPr="0013557E">
              <w:rPr>
                <w:rFonts w:ascii="Tahoma" w:hAnsi="Tahoma" w:cs="Tahoma"/>
                <w:b/>
                <w:sz w:val="18"/>
                <w:szCs w:val="18"/>
                <w:lang w:val="sl-SI"/>
              </w:rPr>
              <w:instrText xml:space="preserve"> DOCPROPERTY  "MFiles_PG5BC2FC14A405421BA79F5FEC63BD00E3n1_PGB3D8D77D2D654902AEB821305A1A12BC"  \* MERGEFORMAT </w:instrText>
            </w:r>
            <w:r w:rsidRPr="0013557E">
              <w:rPr>
                <w:rFonts w:ascii="Tahoma" w:hAnsi="Tahoma" w:cs="Tahoma"/>
                <w:b/>
                <w:sz w:val="18"/>
                <w:szCs w:val="18"/>
                <w:lang w:val="sl-SI"/>
              </w:rPr>
              <w:fldChar w:fldCharType="separate"/>
            </w:r>
            <w:r w:rsidR="009236FC" w:rsidRPr="0013557E">
              <w:rPr>
                <w:rFonts w:ascii="Tahoma" w:hAnsi="Tahoma" w:cs="Tahoma"/>
                <w:b/>
                <w:sz w:val="18"/>
                <w:szCs w:val="18"/>
                <w:lang w:val="sl-SI"/>
              </w:rPr>
              <w:t>5290 Šempeter pri Gorici</w:t>
            </w:r>
            <w:r w:rsidRPr="0013557E">
              <w:rPr>
                <w:rFonts w:ascii="Tahoma" w:hAnsi="Tahoma" w:cs="Tahoma"/>
                <w:b/>
                <w:sz w:val="18"/>
                <w:szCs w:val="18"/>
                <w:lang w:val="sl-SI"/>
              </w:rPr>
              <w:fldChar w:fldCharType="end"/>
            </w:r>
          </w:p>
        </w:tc>
      </w:tr>
      <w:tr w:rsidR="009C619B" w:rsidRPr="0013557E" w14:paraId="7311591C" w14:textId="77777777" w:rsidTr="00B109A2">
        <w:trPr>
          <w:trHeight w:val="20"/>
          <w:jc w:val="center"/>
        </w:trPr>
        <w:tc>
          <w:tcPr>
            <w:tcW w:w="2268" w:type="dxa"/>
            <w:shd w:val="clear" w:color="auto" w:fill="99CC00"/>
            <w:vAlign w:val="center"/>
          </w:tcPr>
          <w:p w14:paraId="42F01E3E"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ID št. za DDV</w:t>
            </w:r>
          </w:p>
        </w:tc>
        <w:tc>
          <w:tcPr>
            <w:tcW w:w="7427" w:type="dxa"/>
            <w:shd w:val="clear" w:color="auto" w:fill="auto"/>
            <w:vAlign w:val="center"/>
          </w:tcPr>
          <w:p w14:paraId="10C5105C" w14:textId="77777777" w:rsidR="009C619B" w:rsidRPr="0013557E" w:rsidRDefault="009C619B" w:rsidP="00AD6C3B">
            <w:pPr>
              <w:widowControl w:val="0"/>
              <w:spacing w:after="0" w:line="240" w:lineRule="auto"/>
              <w:rPr>
                <w:rFonts w:ascii="Tahoma" w:hAnsi="Tahoma" w:cs="Tahoma"/>
                <w:sz w:val="18"/>
                <w:szCs w:val="18"/>
                <w:lang w:val="sl-SI"/>
              </w:rPr>
            </w:pPr>
            <w:r w:rsidRPr="0013557E">
              <w:rPr>
                <w:rFonts w:ascii="Tahoma" w:hAnsi="Tahoma" w:cs="Tahoma"/>
                <w:sz w:val="18"/>
                <w:szCs w:val="18"/>
                <w:lang w:val="sl-SI"/>
              </w:rPr>
              <w:fldChar w:fldCharType="begin"/>
            </w:r>
            <w:r w:rsidRPr="0013557E">
              <w:rPr>
                <w:rFonts w:ascii="Tahoma" w:hAnsi="Tahoma" w:cs="Tahoma"/>
                <w:sz w:val="18"/>
                <w:szCs w:val="18"/>
                <w:lang w:val="sl-SI"/>
              </w:rPr>
              <w:instrText xml:space="preserve"> DOCPROPERTY  "MFiles_P1021n1_P1030"  \* MERGEFORMAT </w:instrText>
            </w:r>
            <w:r w:rsidRPr="0013557E">
              <w:rPr>
                <w:rFonts w:ascii="Tahoma" w:hAnsi="Tahoma" w:cs="Tahoma"/>
                <w:sz w:val="18"/>
                <w:szCs w:val="18"/>
                <w:lang w:val="sl-SI"/>
              </w:rPr>
              <w:fldChar w:fldCharType="separate"/>
            </w:r>
            <w:r w:rsidR="009236FC" w:rsidRPr="0013557E">
              <w:rPr>
                <w:rFonts w:ascii="Tahoma" w:hAnsi="Tahoma" w:cs="Tahoma"/>
                <w:sz w:val="18"/>
                <w:szCs w:val="18"/>
                <w:lang w:val="sl-SI"/>
              </w:rPr>
              <w:t>SI11427205</w:t>
            </w:r>
            <w:r w:rsidRPr="0013557E">
              <w:rPr>
                <w:rFonts w:ascii="Tahoma" w:hAnsi="Tahoma" w:cs="Tahoma"/>
                <w:sz w:val="18"/>
                <w:szCs w:val="18"/>
                <w:lang w:val="sl-SI"/>
              </w:rPr>
              <w:fldChar w:fldCharType="end"/>
            </w:r>
          </w:p>
        </w:tc>
      </w:tr>
      <w:tr w:rsidR="009C619B" w:rsidRPr="0013557E" w14:paraId="5CC35D16" w14:textId="77777777" w:rsidTr="00B109A2">
        <w:trPr>
          <w:trHeight w:val="20"/>
          <w:jc w:val="center"/>
        </w:trPr>
        <w:tc>
          <w:tcPr>
            <w:tcW w:w="2268" w:type="dxa"/>
            <w:shd w:val="clear" w:color="auto" w:fill="99CC00"/>
            <w:vAlign w:val="center"/>
          </w:tcPr>
          <w:p w14:paraId="7B947025"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Matična številka</w:t>
            </w:r>
          </w:p>
        </w:tc>
        <w:tc>
          <w:tcPr>
            <w:tcW w:w="7427" w:type="dxa"/>
            <w:shd w:val="clear" w:color="auto" w:fill="auto"/>
            <w:vAlign w:val="center"/>
          </w:tcPr>
          <w:p w14:paraId="089F27B7" w14:textId="77777777" w:rsidR="009C619B" w:rsidRPr="0013557E" w:rsidRDefault="009C619B" w:rsidP="00AD6C3B">
            <w:pPr>
              <w:widowControl w:val="0"/>
              <w:spacing w:after="0" w:line="240" w:lineRule="auto"/>
              <w:rPr>
                <w:rFonts w:ascii="Tahoma" w:hAnsi="Tahoma" w:cs="Tahoma"/>
                <w:sz w:val="18"/>
                <w:szCs w:val="18"/>
                <w:lang w:val="sl-SI"/>
              </w:rPr>
            </w:pPr>
            <w:r w:rsidRPr="0013557E">
              <w:rPr>
                <w:rFonts w:ascii="Tahoma" w:hAnsi="Tahoma" w:cs="Tahoma"/>
                <w:sz w:val="18"/>
                <w:szCs w:val="18"/>
                <w:lang w:val="sl-SI"/>
              </w:rPr>
              <w:fldChar w:fldCharType="begin"/>
            </w:r>
            <w:r w:rsidRPr="0013557E">
              <w:rPr>
                <w:rFonts w:ascii="Tahoma" w:hAnsi="Tahoma" w:cs="Tahoma"/>
                <w:sz w:val="18"/>
                <w:szCs w:val="18"/>
                <w:lang w:val="sl-SI"/>
              </w:rPr>
              <w:instrText xml:space="preserve"> DOCPROPERTY  "MFiles_P1021n1_P1031"  \* MERGEFORMAT </w:instrText>
            </w:r>
            <w:r w:rsidRPr="0013557E">
              <w:rPr>
                <w:rFonts w:ascii="Tahoma" w:hAnsi="Tahoma" w:cs="Tahoma"/>
                <w:sz w:val="18"/>
                <w:szCs w:val="18"/>
                <w:lang w:val="sl-SI"/>
              </w:rPr>
              <w:fldChar w:fldCharType="separate"/>
            </w:r>
            <w:r w:rsidR="009236FC" w:rsidRPr="0013557E">
              <w:rPr>
                <w:rFonts w:ascii="Tahoma" w:hAnsi="Tahoma" w:cs="Tahoma"/>
                <w:sz w:val="18"/>
                <w:szCs w:val="18"/>
                <w:lang w:val="sl-SI"/>
              </w:rPr>
              <w:t>5055695</w:t>
            </w:r>
            <w:r w:rsidRPr="0013557E">
              <w:rPr>
                <w:rFonts w:ascii="Tahoma" w:hAnsi="Tahoma" w:cs="Tahoma"/>
                <w:sz w:val="18"/>
                <w:szCs w:val="18"/>
                <w:lang w:val="sl-SI"/>
              </w:rPr>
              <w:fldChar w:fldCharType="end"/>
            </w:r>
          </w:p>
        </w:tc>
      </w:tr>
      <w:tr w:rsidR="009C619B" w:rsidRPr="0013557E" w14:paraId="1A9FEB75" w14:textId="77777777" w:rsidTr="00B109A2">
        <w:trPr>
          <w:trHeight w:val="20"/>
          <w:jc w:val="center"/>
        </w:trPr>
        <w:tc>
          <w:tcPr>
            <w:tcW w:w="2268" w:type="dxa"/>
            <w:shd w:val="clear" w:color="auto" w:fill="99CC00"/>
            <w:vAlign w:val="center"/>
          </w:tcPr>
          <w:p w14:paraId="4DD70B61"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Poslovni račun</w:t>
            </w:r>
          </w:p>
        </w:tc>
        <w:tc>
          <w:tcPr>
            <w:tcW w:w="7427" w:type="dxa"/>
            <w:shd w:val="clear" w:color="auto" w:fill="auto"/>
            <w:vAlign w:val="center"/>
          </w:tcPr>
          <w:p w14:paraId="4DDC61C7" w14:textId="77777777" w:rsidR="009C619B" w:rsidRPr="0013557E" w:rsidRDefault="009C619B" w:rsidP="00AD6C3B">
            <w:pPr>
              <w:widowControl w:val="0"/>
              <w:spacing w:after="0" w:line="240" w:lineRule="auto"/>
              <w:rPr>
                <w:rFonts w:ascii="Tahoma" w:hAnsi="Tahoma" w:cs="Tahoma"/>
                <w:sz w:val="18"/>
                <w:szCs w:val="18"/>
                <w:lang w:val="sl-SI"/>
              </w:rPr>
            </w:pPr>
            <w:r w:rsidRPr="0013557E">
              <w:rPr>
                <w:rFonts w:ascii="Tahoma" w:hAnsi="Tahoma" w:cs="Tahoma"/>
                <w:sz w:val="18"/>
                <w:szCs w:val="18"/>
                <w:lang w:val="sl-SI"/>
              </w:rPr>
              <w:fldChar w:fldCharType="begin"/>
            </w:r>
            <w:r w:rsidRPr="0013557E">
              <w:rPr>
                <w:rFonts w:ascii="Tahoma" w:hAnsi="Tahoma" w:cs="Tahoma"/>
                <w:sz w:val="18"/>
                <w:szCs w:val="18"/>
                <w:lang w:val="sl-SI"/>
              </w:rPr>
              <w:instrText xml:space="preserve"> DOCPROPERTY  "MFiles_P1021n1_P1032"  \* MERGEFORMAT </w:instrText>
            </w:r>
            <w:r w:rsidRPr="0013557E">
              <w:rPr>
                <w:rFonts w:ascii="Tahoma" w:hAnsi="Tahoma" w:cs="Tahoma"/>
                <w:sz w:val="18"/>
                <w:szCs w:val="18"/>
                <w:lang w:val="sl-SI"/>
              </w:rPr>
              <w:fldChar w:fldCharType="separate"/>
            </w:r>
            <w:r w:rsidR="009236FC" w:rsidRPr="0013557E">
              <w:rPr>
                <w:rFonts w:ascii="Tahoma" w:hAnsi="Tahoma" w:cs="Tahoma"/>
                <w:sz w:val="18"/>
                <w:szCs w:val="18"/>
                <w:lang w:val="sl-SI"/>
              </w:rPr>
              <w:t>SI56 0110 0603 0279 058</w:t>
            </w:r>
            <w:r w:rsidRPr="0013557E">
              <w:rPr>
                <w:rFonts w:ascii="Tahoma" w:hAnsi="Tahoma" w:cs="Tahoma"/>
                <w:sz w:val="18"/>
                <w:szCs w:val="18"/>
                <w:lang w:val="sl-SI"/>
              </w:rPr>
              <w:fldChar w:fldCharType="end"/>
            </w:r>
          </w:p>
        </w:tc>
      </w:tr>
      <w:tr w:rsidR="009C619B" w:rsidRPr="0013557E" w14:paraId="6EB30F8C" w14:textId="77777777" w:rsidTr="00B109A2">
        <w:trPr>
          <w:trHeight w:val="20"/>
          <w:jc w:val="center"/>
        </w:trPr>
        <w:tc>
          <w:tcPr>
            <w:tcW w:w="2268" w:type="dxa"/>
            <w:shd w:val="clear" w:color="auto" w:fill="99CC00"/>
            <w:vAlign w:val="center"/>
          </w:tcPr>
          <w:p w14:paraId="0418AB05"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Telefon</w:t>
            </w:r>
          </w:p>
        </w:tc>
        <w:tc>
          <w:tcPr>
            <w:tcW w:w="7427" w:type="dxa"/>
            <w:shd w:val="clear" w:color="auto" w:fill="auto"/>
            <w:vAlign w:val="center"/>
          </w:tcPr>
          <w:p w14:paraId="4165852E" w14:textId="68B8500E" w:rsidR="009C619B" w:rsidRPr="0013557E" w:rsidRDefault="004052AD" w:rsidP="00AD6C3B">
            <w:pPr>
              <w:widowControl w:val="0"/>
              <w:spacing w:after="0" w:line="240" w:lineRule="auto"/>
              <w:rPr>
                <w:rFonts w:ascii="Tahoma" w:hAnsi="Tahoma" w:cs="Tahoma"/>
                <w:sz w:val="18"/>
                <w:szCs w:val="18"/>
                <w:lang w:val="sl-SI"/>
              </w:rPr>
            </w:pPr>
            <w:r w:rsidRPr="0013557E">
              <w:rPr>
                <w:rFonts w:ascii="Tahoma" w:hAnsi="Tahoma" w:cs="Tahoma"/>
                <w:sz w:val="18"/>
                <w:szCs w:val="18"/>
                <w:lang w:val="sl-SI"/>
              </w:rPr>
              <w:t>05/330 1100</w:t>
            </w:r>
          </w:p>
        </w:tc>
      </w:tr>
      <w:tr w:rsidR="009C619B" w:rsidRPr="0013557E" w14:paraId="510F7118" w14:textId="77777777" w:rsidTr="00B109A2">
        <w:trPr>
          <w:trHeight w:val="20"/>
          <w:jc w:val="center"/>
        </w:trPr>
        <w:tc>
          <w:tcPr>
            <w:tcW w:w="2268" w:type="dxa"/>
            <w:shd w:val="clear" w:color="auto" w:fill="99CC00"/>
            <w:vAlign w:val="center"/>
          </w:tcPr>
          <w:p w14:paraId="666865E4"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E-pošta</w:t>
            </w:r>
          </w:p>
        </w:tc>
        <w:tc>
          <w:tcPr>
            <w:tcW w:w="7427" w:type="dxa"/>
            <w:shd w:val="clear" w:color="auto" w:fill="auto"/>
            <w:vAlign w:val="center"/>
          </w:tcPr>
          <w:p w14:paraId="4E19DBBB" w14:textId="69E3E9EB" w:rsidR="009C619B" w:rsidRPr="0013557E" w:rsidRDefault="004052AD" w:rsidP="00AD6C3B">
            <w:pPr>
              <w:widowControl w:val="0"/>
              <w:spacing w:after="0" w:line="240" w:lineRule="auto"/>
              <w:rPr>
                <w:rFonts w:ascii="Tahoma" w:hAnsi="Tahoma" w:cs="Tahoma"/>
                <w:sz w:val="18"/>
                <w:szCs w:val="18"/>
                <w:lang w:val="sl-SI"/>
              </w:rPr>
            </w:pPr>
            <w:r w:rsidRPr="0013557E">
              <w:rPr>
                <w:rFonts w:ascii="Tahoma" w:hAnsi="Tahoma" w:cs="Tahoma"/>
                <w:sz w:val="18"/>
                <w:szCs w:val="18"/>
                <w:lang w:val="sl-SI"/>
              </w:rPr>
              <w:t>tajnistvo.direkto</w:t>
            </w:r>
            <w:r w:rsidR="000802F4">
              <w:rPr>
                <w:rFonts w:ascii="Tahoma" w:hAnsi="Tahoma" w:cs="Tahoma"/>
                <w:sz w:val="18"/>
                <w:szCs w:val="18"/>
                <w:lang w:val="sl-SI"/>
              </w:rPr>
              <w:t>r</w:t>
            </w:r>
            <w:r w:rsidRPr="0013557E">
              <w:rPr>
                <w:rFonts w:ascii="Tahoma" w:hAnsi="Tahoma" w:cs="Tahoma"/>
                <w:sz w:val="18"/>
                <w:szCs w:val="18"/>
                <w:lang w:val="sl-SI"/>
              </w:rPr>
              <w:t>ja@bolnisnica-go.si</w:t>
            </w:r>
          </w:p>
        </w:tc>
      </w:tr>
      <w:tr w:rsidR="009C619B" w:rsidRPr="0013557E" w14:paraId="7574CBC0" w14:textId="77777777" w:rsidTr="00B109A2">
        <w:trPr>
          <w:trHeight w:val="20"/>
          <w:jc w:val="center"/>
        </w:trPr>
        <w:tc>
          <w:tcPr>
            <w:tcW w:w="2268" w:type="dxa"/>
            <w:shd w:val="clear" w:color="auto" w:fill="99CC00"/>
            <w:vAlign w:val="center"/>
          </w:tcPr>
          <w:p w14:paraId="58728F97" w14:textId="77777777" w:rsidR="009C619B" w:rsidRPr="0013557E" w:rsidRDefault="009C619B" w:rsidP="00CF12A7">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 xml:space="preserve">Skrbnik </w:t>
            </w:r>
            <w:r w:rsidR="00CF12A7" w:rsidRPr="0013557E">
              <w:rPr>
                <w:rFonts w:ascii="Tahoma" w:hAnsi="Tahoma" w:cs="Tahoma"/>
                <w:b/>
                <w:sz w:val="18"/>
                <w:szCs w:val="18"/>
                <w:lang w:val="sl-SI"/>
              </w:rPr>
              <w:t>okvirnega sporazuma</w:t>
            </w:r>
          </w:p>
        </w:tc>
        <w:tc>
          <w:tcPr>
            <w:tcW w:w="7427" w:type="dxa"/>
            <w:shd w:val="clear" w:color="auto" w:fill="auto"/>
            <w:vAlign w:val="center"/>
          </w:tcPr>
          <w:p w14:paraId="3DFB86F2" w14:textId="4A2B4DA5" w:rsidR="009C619B" w:rsidRPr="0013557E" w:rsidRDefault="004101FD" w:rsidP="00AD6C3B">
            <w:pPr>
              <w:widowControl w:val="0"/>
              <w:spacing w:after="0" w:line="240" w:lineRule="auto"/>
              <w:rPr>
                <w:rFonts w:ascii="Tahoma" w:hAnsi="Tahoma" w:cs="Tahoma"/>
                <w:sz w:val="18"/>
                <w:szCs w:val="18"/>
                <w:lang w:val="sl-SI"/>
              </w:rPr>
            </w:pPr>
            <w:r w:rsidRPr="0013557E">
              <w:rPr>
                <w:rFonts w:ascii="Tahoma" w:hAnsi="Tahoma" w:cs="Tahoma"/>
                <w:sz w:val="18"/>
                <w:szCs w:val="18"/>
                <w:lang w:val="sl-SI"/>
              </w:rPr>
              <w:fldChar w:fldCharType="begin">
                <w:ffData>
                  <w:name w:val="Besedilo12"/>
                  <w:enabled/>
                  <w:calcOnExit w:val="0"/>
                  <w:textInput/>
                </w:ffData>
              </w:fldChar>
            </w:r>
            <w:bookmarkStart w:id="0" w:name="Besedilo12"/>
            <w:r w:rsidRPr="0013557E">
              <w:rPr>
                <w:rFonts w:ascii="Tahoma" w:hAnsi="Tahoma" w:cs="Tahoma"/>
                <w:sz w:val="18"/>
                <w:szCs w:val="18"/>
                <w:lang w:val="sl-SI"/>
              </w:rPr>
              <w:instrText xml:space="preserve"> FORMTEXT </w:instrText>
            </w:r>
            <w:r w:rsidRPr="0013557E">
              <w:rPr>
                <w:rFonts w:ascii="Tahoma" w:hAnsi="Tahoma" w:cs="Tahoma"/>
                <w:sz w:val="18"/>
                <w:szCs w:val="18"/>
                <w:lang w:val="sl-SI"/>
              </w:rPr>
            </w:r>
            <w:r w:rsidRPr="0013557E">
              <w:rPr>
                <w:rFonts w:ascii="Tahoma" w:hAnsi="Tahoma" w:cs="Tahoma"/>
                <w:sz w:val="18"/>
                <w:szCs w:val="18"/>
                <w:lang w:val="sl-SI"/>
              </w:rPr>
              <w:fldChar w:fldCharType="separate"/>
            </w:r>
            <w:r w:rsidRPr="0013557E">
              <w:rPr>
                <w:rFonts w:ascii="Tahoma" w:hAnsi="Tahoma" w:cs="Tahoma"/>
                <w:noProof/>
                <w:sz w:val="18"/>
                <w:szCs w:val="18"/>
                <w:lang w:val="sl-SI"/>
              </w:rPr>
              <w:t> </w:t>
            </w:r>
            <w:r w:rsidRPr="0013557E">
              <w:rPr>
                <w:rFonts w:ascii="Tahoma" w:hAnsi="Tahoma" w:cs="Tahoma"/>
                <w:noProof/>
                <w:sz w:val="18"/>
                <w:szCs w:val="18"/>
                <w:lang w:val="sl-SI"/>
              </w:rPr>
              <w:t> </w:t>
            </w:r>
            <w:r w:rsidRPr="0013557E">
              <w:rPr>
                <w:rFonts w:ascii="Tahoma" w:hAnsi="Tahoma" w:cs="Tahoma"/>
                <w:noProof/>
                <w:sz w:val="18"/>
                <w:szCs w:val="18"/>
                <w:lang w:val="sl-SI"/>
              </w:rPr>
              <w:t> </w:t>
            </w:r>
            <w:r w:rsidRPr="0013557E">
              <w:rPr>
                <w:rFonts w:ascii="Tahoma" w:hAnsi="Tahoma" w:cs="Tahoma"/>
                <w:noProof/>
                <w:sz w:val="18"/>
                <w:szCs w:val="18"/>
                <w:lang w:val="sl-SI"/>
              </w:rPr>
              <w:t> </w:t>
            </w:r>
            <w:r w:rsidRPr="0013557E">
              <w:rPr>
                <w:rFonts w:ascii="Tahoma" w:hAnsi="Tahoma" w:cs="Tahoma"/>
                <w:noProof/>
                <w:sz w:val="18"/>
                <w:szCs w:val="18"/>
                <w:lang w:val="sl-SI"/>
              </w:rPr>
              <w:t> </w:t>
            </w:r>
            <w:r w:rsidRPr="0013557E">
              <w:rPr>
                <w:rFonts w:ascii="Tahoma" w:hAnsi="Tahoma" w:cs="Tahoma"/>
                <w:sz w:val="18"/>
                <w:szCs w:val="18"/>
                <w:lang w:val="sl-SI"/>
              </w:rPr>
              <w:fldChar w:fldCharType="end"/>
            </w:r>
            <w:bookmarkEnd w:id="0"/>
          </w:p>
        </w:tc>
      </w:tr>
      <w:tr w:rsidR="009C619B" w:rsidRPr="0013557E" w14:paraId="5CBCBE1C" w14:textId="77777777" w:rsidTr="00B109A2">
        <w:trPr>
          <w:trHeight w:val="20"/>
          <w:jc w:val="center"/>
        </w:trPr>
        <w:tc>
          <w:tcPr>
            <w:tcW w:w="2268" w:type="dxa"/>
            <w:shd w:val="clear" w:color="auto" w:fill="99CC00"/>
            <w:vAlign w:val="center"/>
          </w:tcPr>
          <w:p w14:paraId="1CB97CCA" w14:textId="77777777" w:rsidR="009C619B" w:rsidRPr="0013557E" w:rsidRDefault="009C619B" w:rsidP="00AD6C3B">
            <w:pPr>
              <w:widowControl w:val="0"/>
              <w:spacing w:after="0" w:line="240" w:lineRule="auto"/>
              <w:rPr>
                <w:rFonts w:ascii="Tahoma" w:hAnsi="Tahoma" w:cs="Tahoma"/>
                <w:b/>
                <w:sz w:val="18"/>
                <w:szCs w:val="18"/>
                <w:lang w:val="sl-SI"/>
              </w:rPr>
            </w:pPr>
            <w:r w:rsidRPr="0013557E">
              <w:rPr>
                <w:rFonts w:ascii="Tahoma" w:hAnsi="Tahoma" w:cs="Tahoma"/>
                <w:b/>
                <w:sz w:val="18"/>
                <w:szCs w:val="18"/>
                <w:lang w:val="sl-SI"/>
              </w:rPr>
              <w:t>Podpisnik</w:t>
            </w:r>
          </w:p>
        </w:tc>
        <w:tc>
          <w:tcPr>
            <w:tcW w:w="7427" w:type="dxa"/>
            <w:shd w:val="clear" w:color="auto" w:fill="auto"/>
            <w:vAlign w:val="center"/>
          </w:tcPr>
          <w:p w14:paraId="12F50490" w14:textId="7E7618AA" w:rsidR="009C619B" w:rsidRPr="0013557E" w:rsidRDefault="00B109A2" w:rsidP="00AD6C3B">
            <w:pPr>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FD6220B" w14:textId="77777777" w:rsidR="009C619B" w:rsidRPr="0013557E" w:rsidRDefault="009C619B" w:rsidP="00AD6C3B">
      <w:pPr>
        <w:widowControl w:val="0"/>
        <w:spacing w:before="120" w:after="120" w:line="240" w:lineRule="auto"/>
        <w:ind w:left="142" w:hanging="142"/>
        <w:jc w:val="center"/>
        <w:rPr>
          <w:rFonts w:ascii="Tahoma" w:hAnsi="Tahoma" w:cs="Tahoma"/>
          <w:sz w:val="18"/>
          <w:szCs w:val="18"/>
          <w:lang w:val="sl-SI"/>
        </w:rPr>
      </w:pPr>
      <w:r w:rsidRPr="0013557E">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13557E" w14:paraId="024AC3C4" w14:textId="77777777" w:rsidTr="00B109A2">
        <w:trPr>
          <w:trHeight w:val="20"/>
          <w:jc w:val="center"/>
        </w:trPr>
        <w:tc>
          <w:tcPr>
            <w:tcW w:w="2276" w:type="dxa"/>
            <w:tcBorders>
              <w:bottom w:val="single" w:sz="4" w:space="0" w:color="auto"/>
            </w:tcBorders>
            <w:shd w:val="clear" w:color="auto" w:fill="99CC00"/>
            <w:vAlign w:val="center"/>
          </w:tcPr>
          <w:p w14:paraId="64E4F316" w14:textId="45919F09" w:rsidR="009C619B" w:rsidRPr="0013557E" w:rsidRDefault="009C619B" w:rsidP="00AD6C3B">
            <w:pPr>
              <w:widowControl w:val="0"/>
              <w:spacing w:after="0" w:line="240" w:lineRule="auto"/>
              <w:jc w:val="both"/>
              <w:rPr>
                <w:rFonts w:ascii="Tahoma" w:hAnsi="Tahoma" w:cs="Tahoma"/>
                <w:b/>
                <w:sz w:val="18"/>
                <w:szCs w:val="18"/>
                <w:lang w:val="sl-SI"/>
              </w:rPr>
            </w:pPr>
            <w:r w:rsidRPr="0013557E">
              <w:rPr>
                <w:rFonts w:ascii="Tahoma" w:hAnsi="Tahoma" w:cs="Tahoma"/>
                <w:b/>
                <w:sz w:val="18"/>
                <w:szCs w:val="18"/>
                <w:lang w:val="sl-SI"/>
              </w:rPr>
              <w:t>IZVAJALEC</w:t>
            </w:r>
          </w:p>
        </w:tc>
        <w:tc>
          <w:tcPr>
            <w:tcW w:w="2552" w:type="dxa"/>
            <w:tcBorders>
              <w:bottom w:val="single" w:sz="4" w:space="0" w:color="auto"/>
            </w:tcBorders>
            <w:shd w:val="clear" w:color="auto" w:fill="99CC00"/>
            <w:vAlign w:val="center"/>
          </w:tcPr>
          <w:p w14:paraId="3E4E6CD5" w14:textId="77777777" w:rsidR="009C619B" w:rsidRPr="0013557E" w:rsidRDefault="009C619B" w:rsidP="00AD6C3B">
            <w:pPr>
              <w:widowControl w:val="0"/>
              <w:spacing w:after="0" w:line="240" w:lineRule="auto"/>
              <w:jc w:val="center"/>
              <w:rPr>
                <w:rFonts w:ascii="Tahoma" w:hAnsi="Tahoma" w:cs="Tahoma"/>
                <w:b/>
                <w:sz w:val="18"/>
                <w:szCs w:val="18"/>
                <w:lang w:val="sl-SI"/>
              </w:rPr>
            </w:pPr>
            <w:r w:rsidRPr="0013557E">
              <w:rPr>
                <w:rFonts w:ascii="Tahoma" w:hAnsi="Tahoma" w:cs="Tahoma"/>
                <w:b/>
                <w:sz w:val="18"/>
                <w:szCs w:val="18"/>
                <w:lang w:val="sl-SI"/>
              </w:rPr>
              <w:t>Poslovodeči partner</w:t>
            </w:r>
          </w:p>
        </w:tc>
        <w:tc>
          <w:tcPr>
            <w:tcW w:w="2409" w:type="dxa"/>
            <w:tcBorders>
              <w:bottom w:val="single" w:sz="4" w:space="0" w:color="auto"/>
            </w:tcBorders>
            <w:shd w:val="clear" w:color="auto" w:fill="99CC00"/>
            <w:vAlign w:val="center"/>
          </w:tcPr>
          <w:p w14:paraId="61B1F90D" w14:textId="77777777" w:rsidR="009C619B" w:rsidRPr="0013557E" w:rsidRDefault="009C619B" w:rsidP="00AD6C3B">
            <w:pPr>
              <w:widowControl w:val="0"/>
              <w:spacing w:after="0" w:line="240" w:lineRule="auto"/>
              <w:jc w:val="center"/>
              <w:rPr>
                <w:rFonts w:ascii="Tahoma" w:hAnsi="Tahoma" w:cs="Tahoma"/>
                <w:b/>
                <w:sz w:val="18"/>
                <w:szCs w:val="18"/>
                <w:lang w:val="sl-SI"/>
              </w:rPr>
            </w:pPr>
            <w:r w:rsidRPr="0013557E">
              <w:rPr>
                <w:rFonts w:ascii="Tahoma" w:hAnsi="Tahoma" w:cs="Tahoma"/>
                <w:b/>
                <w:sz w:val="18"/>
                <w:szCs w:val="18"/>
                <w:lang w:val="sl-SI"/>
              </w:rPr>
              <w:t>Partner 2</w:t>
            </w:r>
          </w:p>
        </w:tc>
        <w:tc>
          <w:tcPr>
            <w:tcW w:w="2467" w:type="dxa"/>
            <w:tcBorders>
              <w:bottom w:val="single" w:sz="4" w:space="0" w:color="auto"/>
            </w:tcBorders>
            <w:shd w:val="clear" w:color="auto" w:fill="99CC00"/>
            <w:vAlign w:val="center"/>
          </w:tcPr>
          <w:p w14:paraId="03AC411E" w14:textId="77777777" w:rsidR="009C619B" w:rsidRPr="0013557E" w:rsidRDefault="009C619B" w:rsidP="00AD6C3B">
            <w:pPr>
              <w:widowControl w:val="0"/>
              <w:spacing w:after="0" w:line="240" w:lineRule="auto"/>
              <w:jc w:val="center"/>
              <w:rPr>
                <w:rFonts w:ascii="Tahoma" w:hAnsi="Tahoma" w:cs="Tahoma"/>
                <w:b/>
                <w:sz w:val="18"/>
                <w:szCs w:val="18"/>
                <w:lang w:val="sl-SI"/>
              </w:rPr>
            </w:pPr>
            <w:r w:rsidRPr="0013557E">
              <w:rPr>
                <w:rFonts w:ascii="Tahoma" w:hAnsi="Tahoma" w:cs="Tahoma"/>
                <w:b/>
                <w:sz w:val="18"/>
                <w:szCs w:val="18"/>
                <w:lang w:val="sl-SI"/>
              </w:rPr>
              <w:t>Partner X</w:t>
            </w:r>
          </w:p>
        </w:tc>
      </w:tr>
      <w:tr w:rsidR="009C619B" w:rsidRPr="0013557E" w14:paraId="1AE67987" w14:textId="77777777" w:rsidTr="00B109A2">
        <w:trPr>
          <w:trHeight w:val="20"/>
          <w:jc w:val="center"/>
        </w:trPr>
        <w:tc>
          <w:tcPr>
            <w:tcW w:w="2276" w:type="dxa"/>
            <w:shd w:val="clear" w:color="auto" w:fill="99CC00"/>
            <w:vAlign w:val="center"/>
          </w:tcPr>
          <w:p w14:paraId="0944DB99" w14:textId="77777777" w:rsidR="009C619B" w:rsidRPr="0013557E" w:rsidRDefault="009C619B" w:rsidP="00AD6C3B">
            <w:pPr>
              <w:widowControl w:val="0"/>
              <w:spacing w:after="0" w:line="240" w:lineRule="auto"/>
              <w:rPr>
                <w:rFonts w:ascii="Tahoma" w:hAnsi="Tahoma" w:cs="Tahoma"/>
                <w:sz w:val="18"/>
                <w:szCs w:val="18"/>
                <w:lang w:val="sl-SI"/>
              </w:rPr>
            </w:pPr>
            <w:r w:rsidRPr="0013557E">
              <w:rPr>
                <w:rFonts w:ascii="Tahoma" w:hAnsi="Tahoma" w:cs="Tahoma"/>
                <w:b/>
                <w:sz w:val="18"/>
                <w:szCs w:val="18"/>
                <w:lang w:val="sl-SI"/>
              </w:rPr>
              <w:t>Naziv in sedež</w:t>
            </w:r>
          </w:p>
        </w:tc>
        <w:tc>
          <w:tcPr>
            <w:tcW w:w="2552" w:type="dxa"/>
            <w:shd w:val="clear" w:color="auto" w:fill="auto"/>
            <w:vAlign w:val="center"/>
          </w:tcPr>
          <w:p w14:paraId="31A92233" w14:textId="77777777" w:rsidR="009C619B" w:rsidRPr="0013557E" w:rsidRDefault="009C619B" w:rsidP="00AD6C3B">
            <w:pPr>
              <w:widowControl w:val="0"/>
              <w:spacing w:after="0" w:line="240" w:lineRule="auto"/>
              <w:rPr>
                <w:rFonts w:ascii="Tahoma" w:hAnsi="Tahoma" w:cs="Tahoma"/>
                <w:b/>
                <w:sz w:val="18"/>
                <w:szCs w:val="18"/>
                <w:lang w:val="sl-SI"/>
              </w:rPr>
            </w:pPr>
          </w:p>
        </w:tc>
        <w:tc>
          <w:tcPr>
            <w:tcW w:w="2409" w:type="dxa"/>
            <w:shd w:val="clear" w:color="auto" w:fill="auto"/>
            <w:vAlign w:val="center"/>
          </w:tcPr>
          <w:p w14:paraId="4091D00A" w14:textId="77777777" w:rsidR="009C619B" w:rsidRPr="0013557E" w:rsidRDefault="009C619B" w:rsidP="00AD6C3B">
            <w:pPr>
              <w:widowControl w:val="0"/>
              <w:spacing w:after="0" w:line="240" w:lineRule="auto"/>
              <w:rPr>
                <w:rFonts w:ascii="Tahoma" w:hAnsi="Tahoma" w:cs="Tahoma"/>
                <w:b/>
                <w:sz w:val="18"/>
                <w:szCs w:val="18"/>
                <w:lang w:val="sl-SI"/>
              </w:rPr>
            </w:pPr>
          </w:p>
        </w:tc>
        <w:tc>
          <w:tcPr>
            <w:tcW w:w="2467" w:type="dxa"/>
            <w:shd w:val="clear" w:color="auto" w:fill="auto"/>
            <w:vAlign w:val="center"/>
          </w:tcPr>
          <w:p w14:paraId="34E6F234" w14:textId="77777777" w:rsidR="009C619B" w:rsidRPr="0013557E" w:rsidRDefault="009C619B" w:rsidP="00AD6C3B">
            <w:pPr>
              <w:widowControl w:val="0"/>
              <w:spacing w:after="0" w:line="240" w:lineRule="auto"/>
              <w:rPr>
                <w:rFonts w:ascii="Tahoma" w:hAnsi="Tahoma" w:cs="Tahoma"/>
                <w:b/>
                <w:sz w:val="18"/>
                <w:szCs w:val="18"/>
                <w:lang w:val="sl-SI"/>
              </w:rPr>
            </w:pPr>
          </w:p>
        </w:tc>
      </w:tr>
      <w:tr w:rsidR="009C619B" w:rsidRPr="0013557E" w14:paraId="0AAD759B" w14:textId="77777777" w:rsidTr="00B109A2">
        <w:trPr>
          <w:trHeight w:val="20"/>
          <w:jc w:val="center"/>
        </w:trPr>
        <w:tc>
          <w:tcPr>
            <w:tcW w:w="2276" w:type="dxa"/>
            <w:shd w:val="clear" w:color="auto" w:fill="99CC00"/>
            <w:vAlign w:val="center"/>
          </w:tcPr>
          <w:p w14:paraId="16D0F235" w14:textId="77777777" w:rsidR="009C619B" w:rsidRPr="0013557E" w:rsidRDefault="009C619B" w:rsidP="00AD6C3B">
            <w:pPr>
              <w:widowControl w:val="0"/>
              <w:spacing w:after="0" w:line="240" w:lineRule="auto"/>
              <w:rPr>
                <w:rFonts w:ascii="Tahoma" w:hAnsi="Tahoma" w:cs="Tahoma"/>
                <w:sz w:val="18"/>
                <w:szCs w:val="18"/>
                <w:lang w:val="sl-SI"/>
              </w:rPr>
            </w:pPr>
            <w:r w:rsidRPr="0013557E">
              <w:rPr>
                <w:rFonts w:ascii="Tahoma" w:hAnsi="Tahoma" w:cs="Tahoma"/>
                <w:b/>
                <w:sz w:val="18"/>
                <w:szCs w:val="18"/>
                <w:lang w:val="sl-SI"/>
              </w:rPr>
              <w:t>ID št. za DDV</w:t>
            </w:r>
          </w:p>
        </w:tc>
        <w:tc>
          <w:tcPr>
            <w:tcW w:w="2552" w:type="dxa"/>
            <w:shd w:val="clear" w:color="auto" w:fill="auto"/>
            <w:vAlign w:val="center"/>
          </w:tcPr>
          <w:p w14:paraId="68E89DA3" w14:textId="77777777" w:rsidR="009C619B" w:rsidRPr="0013557E"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EF473DF" w14:textId="77777777" w:rsidR="009C619B" w:rsidRPr="0013557E"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430DFCF1" w14:textId="77777777" w:rsidR="009C619B" w:rsidRPr="0013557E" w:rsidRDefault="009C619B" w:rsidP="00AD6C3B">
            <w:pPr>
              <w:widowControl w:val="0"/>
              <w:spacing w:after="0" w:line="240" w:lineRule="auto"/>
              <w:rPr>
                <w:rFonts w:ascii="Tahoma" w:hAnsi="Tahoma" w:cs="Tahoma"/>
                <w:sz w:val="18"/>
                <w:szCs w:val="18"/>
                <w:lang w:val="sl-SI"/>
              </w:rPr>
            </w:pPr>
          </w:p>
        </w:tc>
      </w:tr>
      <w:tr w:rsidR="009C619B" w:rsidRPr="0013557E" w14:paraId="54F3F1CC" w14:textId="77777777" w:rsidTr="00B109A2">
        <w:trPr>
          <w:trHeight w:val="20"/>
          <w:jc w:val="center"/>
        </w:trPr>
        <w:tc>
          <w:tcPr>
            <w:tcW w:w="2276" w:type="dxa"/>
            <w:shd w:val="clear" w:color="auto" w:fill="99CC00"/>
            <w:vAlign w:val="center"/>
          </w:tcPr>
          <w:p w14:paraId="3B857CCC" w14:textId="77777777" w:rsidR="009C619B" w:rsidRPr="0013557E" w:rsidRDefault="009C619B" w:rsidP="00AD6C3B">
            <w:pPr>
              <w:widowControl w:val="0"/>
              <w:spacing w:after="0" w:line="240" w:lineRule="auto"/>
              <w:rPr>
                <w:rFonts w:ascii="Tahoma" w:hAnsi="Tahoma" w:cs="Tahoma"/>
                <w:sz w:val="18"/>
                <w:szCs w:val="18"/>
                <w:lang w:val="sl-SI"/>
              </w:rPr>
            </w:pPr>
            <w:r w:rsidRPr="0013557E">
              <w:rPr>
                <w:rFonts w:ascii="Tahoma" w:hAnsi="Tahoma" w:cs="Tahoma"/>
                <w:b/>
                <w:sz w:val="18"/>
                <w:szCs w:val="18"/>
                <w:lang w:val="sl-SI"/>
              </w:rPr>
              <w:t>Matična številka</w:t>
            </w:r>
          </w:p>
        </w:tc>
        <w:tc>
          <w:tcPr>
            <w:tcW w:w="2552" w:type="dxa"/>
            <w:shd w:val="clear" w:color="auto" w:fill="auto"/>
            <w:vAlign w:val="center"/>
          </w:tcPr>
          <w:p w14:paraId="0B116E83" w14:textId="77777777" w:rsidR="009C619B" w:rsidRPr="0013557E"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6C9473F" w14:textId="77777777" w:rsidR="009C619B" w:rsidRPr="0013557E"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62BF0371" w14:textId="77777777" w:rsidR="009C619B" w:rsidRPr="0013557E" w:rsidRDefault="009C619B" w:rsidP="00AD6C3B">
            <w:pPr>
              <w:widowControl w:val="0"/>
              <w:spacing w:after="0" w:line="240" w:lineRule="auto"/>
              <w:rPr>
                <w:rFonts w:ascii="Tahoma" w:hAnsi="Tahoma" w:cs="Tahoma"/>
                <w:sz w:val="18"/>
                <w:szCs w:val="18"/>
                <w:lang w:val="sl-SI"/>
              </w:rPr>
            </w:pPr>
          </w:p>
        </w:tc>
      </w:tr>
      <w:tr w:rsidR="009C619B" w:rsidRPr="00D02D16" w14:paraId="43FE21B9" w14:textId="77777777" w:rsidTr="00B109A2">
        <w:trPr>
          <w:trHeight w:val="20"/>
          <w:jc w:val="center"/>
        </w:trPr>
        <w:tc>
          <w:tcPr>
            <w:tcW w:w="2276" w:type="dxa"/>
            <w:shd w:val="clear" w:color="auto" w:fill="99CC00"/>
            <w:vAlign w:val="center"/>
          </w:tcPr>
          <w:p w14:paraId="2D900098" w14:textId="77777777" w:rsidR="009C619B" w:rsidRPr="00D02D16" w:rsidRDefault="009C619B" w:rsidP="00AD6C3B">
            <w:pPr>
              <w:widowControl w:val="0"/>
              <w:spacing w:after="0" w:line="240" w:lineRule="auto"/>
              <w:rPr>
                <w:rFonts w:ascii="Tahoma" w:hAnsi="Tahoma" w:cs="Tahoma"/>
                <w:sz w:val="18"/>
                <w:szCs w:val="18"/>
                <w:lang w:val="sl-SI"/>
              </w:rPr>
            </w:pPr>
            <w:r w:rsidRPr="00D02D16">
              <w:rPr>
                <w:rFonts w:ascii="Tahoma" w:hAnsi="Tahoma" w:cs="Tahoma"/>
                <w:b/>
                <w:sz w:val="18"/>
                <w:szCs w:val="18"/>
                <w:lang w:val="sl-SI"/>
              </w:rPr>
              <w:t>Poslovni račun</w:t>
            </w:r>
          </w:p>
        </w:tc>
        <w:tc>
          <w:tcPr>
            <w:tcW w:w="2552" w:type="dxa"/>
            <w:shd w:val="clear" w:color="auto" w:fill="auto"/>
            <w:vAlign w:val="center"/>
          </w:tcPr>
          <w:p w14:paraId="087386C3" w14:textId="77777777" w:rsidR="009C619B" w:rsidRPr="00D02D16"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3059B83" w14:textId="77777777" w:rsidR="009C619B" w:rsidRPr="00D02D16"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192BE508" w14:textId="77777777" w:rsidR="009C619B" w:rsidRPr="00D02D16" w:rsidRDefault="009C619B" w:rsidP="00AD6C3B">
            <w:pPr>
              <w:widowControl w:val="0"/>
              <w:spacing w:after="0" w:line="240" w:lineRule="auto"/>
              <w:rPr>
                <w:rFonts w:ascii="Tahoma" w:hAnsi="Tahoma" w:cs="Tahoma"/>
                <w:sz w:val="18"/>
                <w:szCs w:val="18"/>
                <w:lang w:val="sl-SI"/>
              </w:rPr>
            </w:pPr>
          </w:p>
        </w:tc>
      </w:tr>
      <w:tr w:rsidR="009C619B" w:rsidRPr="00D02D16" w14:paraId="367FA3D2" w14:textId="77777777" w:rsidTr="00B109A2">
        <w:trPr>
          <w:trHeight w:val="20"/>
          <w:jc w:val="center"/>
        </w:trPr>
        <w:tc>
          <w:tcPr>
            <w:tcW w:w="2276" w:type="dxa"/>
            <w:shd w:val="clear" w:color="auto" w:fill="99CC00"/>
            <w:vAlign w:val="center"/>
          </w:tcPr>
          <w:p w14:paraId="07608A6E" w14:textId="77777777" w:rsidR="009C619B" w:rsidRPr="00D02D16" w:rsidRDefault="009C619B" w:rsidP="00AD6C3B">
            <w:pPr>
              <w:widowControl w:val="0"/>
              <w:spacing w:after="0" w:line="240" w:lineRule="auto"/>
              <w:rPr>
                <w:rFonts w:ascii="Tahoma" w:hAnsi="Tahoma" w:cs="Tahoma"/>
                <w:sz w:val="18"/>
                <w:szCs w:val="18"/>
                <w:lang w:val="sl-SI"/>
              </w:rPr>
            </w:pPr>
            <w:r w:rsidRPr="00D02D16">
              <w:rPr>
                <w:rFonts w:ascii="Tahoma" w:hAnsi="Tahoma" w:cs="Tahoma"/>
                <w:b/>
                <w:sz w:val="18"/>
                <w:szCs w:val="18"/>
                <w:lang w:val="sl-SI"/>
              </w:rPr>
              <w:t>Telefon</w:t>
            </w:r>
          </w:p>
        </w:tc>
        <w:tc>
          <w:tcPr>
            <w:tcW w:w="2552" w:type="dxa"/>
            <w:shd w:val="clear" w:color="auto" w:fill="auto"/>
            <w:vAlign w:val="center"/>
          </w:tcPr>
          <w:p w14:paraId="1DAB57BC" w14:textId="77777777" w:rsidR="009C619B" w:rsidRPr="00D02D16"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1517C7F" w14:textId="77777777" w:rsidR="009C619B" w:rsidRPr="00D02D16"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3E21ECA1" w14:textId="77777777" w:rsidR="009C619B" w:rsidRPr="00D02D16" w:rsidRDefault="009C619B" w:rsidP="00AD6C3B">
            <w:pPr>
              <w:widowControl w:val="0"/>
              <w:spacing w:after="0" w:line="240" w:lineRule="auto"/>
              <w:rPr>
                <w:rFonts w:ascii="Tahoma" w:hAnsi="Tahoma" w:cs="Tahoma"/>
                <w:sz w:val="18"/>
                <w:szCs w:val="18"/>
                <w:lang w:val="sl-SI"/>
              </w:rPr>
            </w:pPr>
          </w:p>
        </w:tc>
      </w:tr>
      <w:tr w:rsidR="009C619B" w:rsidRPr="00D02D16" w14:paraId="01EAE2E2" w14:textId="77777777" w:rsidTr="00B109A2">
        <w:trPr>
          <w:trHeight w:val="20"/>
          <w:jc w:val="center"/>
        </w:trPr>
        <w:tc>
          <w:tcPr>
            <w:tcW w:w="2276" w:type="dxa"/>
            <w:shd w:val="clear" w:color="auto" w:fill="99CC00"/>
            <w:vAlign w:val="center"/>
          </w:tcPr>
          <w:p w14:paraId="59BC8621" w14:textId="77777777" w:rsidR="009C619B" w:rsidRPr="00D02D16" w:rsidRDefault="009C619B" w:rsidP="00AD6C3B">
            <w:pPr>
              <w:widowControl w:val="0"/>
              <w:spacing w:after="0" w:line="240" w:lineRule="auto"/>
              <w:rPr>
                <w:rFonts w:ascii="Tahoma" w:hAnsi="Tahoma" w:cs="Tahoma"/>
                <w:sz w:val="18"/>
                <w:szCs w:val="18"/>
                <w:lang w:val="sl-SI"/>
              </w:rPr>
            </w:pPr>
            <w:r w:rsidRPr="00D02D16">
              <w:rPr>
                <w:rFonts w:ascii="Tahoma" w:hAnsi="Tahoma" w:cs="Tahoma"/>
                <w:b/>
                <w:sz w:val="18"/>
                <w:szCs w:val="18"/>
                <w:lang w:val="sl-SI"/>
              </w:rPr>
              <w:t>E-pošta</w:t>
            </w:r>
          </w:p>
        </w:tc>
        <w:tc>
          <w:tcPr>
            <w:tcW w:w="2552" w:type="dxa"/>
            <w:shd w:val="clear" w:color="auto" w:fill="auto"/>
            <w:vAlign w:val="center"/>
          </w:tcPr>
          <w:p w14:paraId="30728DD6" w14:textId="77777777" w:rsidR="009C619B" w:rsidRPr="00D02D16"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5B80929" w14:textId="77777777" w:rsidR="009C619B" w:rsidRPr="00D02D16"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70442922" w14:textId="77777777" w:rsidR="009C619B" w:rsidRPr="00D02D16" w:rsidRDefault="009C619B" w:rsidP="00AD6C3B">
            <w:pPr>
              <w:widowControl w:val="0"/>
              <w:spacing w:after="0" w:line="240" w:lineRule="auto"/>
              <w:rPr>
                <w:rFonts w:ascii="Tahoma" w:hAnsi="Tahoma" w:cs="Tahoma"/>
                <w:sz w:val="18"/>
                <w:szCs w:val="18"/>
                <w:lang w:val="sl-SI"/>
              </w:rPr>
            </w:pPr>
          </w:p>
        </w:tc>
      </w:tr>
      <w:tr w:rsidR="009C619B" w:rsidRPr="00D02D16" w14:paraId="720C1814" w14:textId="77777777" w:rsidTr="00B109A2">
        <w:trPr>
          <w:trHeight w:val="20"/>
          <w:jc w:val="center"/>
        </w:trPr>
        <w:tc>
          <w:tcPr>
            <w:tcW w:w="2276" w:type="dxa"/>
            <w:shd w:val="clear" w:color="auto" w:fill="99CC00"/>
            <w:vAlign w:val="center"/>
          </w:tcPr>
          <w:p w14:paraId="2B0EB060" w14:textId="77777777" w:rsidR="009C619B" w:rsidRPr="00D02D16" w:rsidRDefault="009C619B" w:rsidP="00CF12A7">
            <w:pPr>
              <w:widowControl w:val="0"/>
              <w:spacing w:after="0" w:line="240" w:lineRule="auto"/>
              <w:rPr>
                <w:rFonts w:ascii="Tahoma" w:hAnsi="Tahoma" w:cs="Tahoma"/>
                <w:sz w:val="18"/>
                <w:szCs w:val="18"/>
                <w:lang w:val="sl-SI"/>
              </w:rPr>
            </w:pPr>
            <w:r w:rsidRPr="00D02D16">
              <w:rPr>
                <w:rFonts w:ascii="Tahoma" w:hAnsi="Tahoma" w:cs="Tahoma"/>
                <w:b/>
                <w:sz w:val="18"/>
                <w:szCs w:val="18"/>
                <w:lang w:val="sl-SI"/>
              </w:rPr>
              <w:t xml:space="preserve">Skrbnik </w:t>
            </w:r>
            <w:r w:rsidR="00CF12A7" w:rsidRPr="00D02D16">
              <w:rPr>
                <w:rFonts w:ascii="Tahoma" w:hAnsi="Tahoma" w:cs="Tahoma"/>
                <w:b/>
                <w:sz w:val="18"/>
                <w:szCs w:val="18"/>
                <w:lang w:val="sl-SI"/>
              </w:rPr>
              <w:t>okvirnega sporazuma</w:t>
            </w:r>
          </w:p>
        </w:tc>
        <w:tc>
          <w:tcPr>
            <w:tcW w:w="7428" w:type="dxa"/>
            <w:gridSpan w:val="3"/>
            <w:shd w:val="clear" w:color="auto" w:fill="auto"/>
            <w:vAlign w:val="center"/>
          </w:tcPr>
          <w:p w14:paraId="6D911629" w14:textId="77777777" w:rsidR="009C619B" w:rsidRPr="00D02D16" w:rsidRDefault="009C619B" w:rsidP="00AD6C3B">
            <w:pPr>
              <w:widowControl w:val="0"/>
              <w:spacing w:after="0" w:line="240" w:lineRule="auto"/>
              <w:rPr>
                <w:rFonts w:ascii="Tahoma" w:hAnsi="Tahoma" w:cs="Tahoma"/>
                <w:sz w:val="18"/>
                <w:szCs w:val="18"/>
                <w:lang w:val="sl-SI"/>
              </w:rPr>
            </w:pPr>
          </w:p>
        </w:tc>
      </w:tr>
      <w:tr w:rsidR="009C619B" w:rsidRPr="00D02D16" w14:paraId="40A14527" w14:textId="77777777" w:rsidTr="00B109A2">
        <w:trPr>
          <w:trHeight w:val="20"/>
          <w:jc w:val="center"/>
        </w:trPr>
        <w:tc>
          <w:tcPr>
            <w:tcW w:w="2276" w:type="dxa"/>
            <w:shd w:val="clear" w:color="auto" w:fill="99CC00"/>
            <w:vAlign w:val="center"/>
          </w:tcPr>
          <w:p w14:paraId="5504BAC4" w14:textId="77777777" w:rsidR="009C619B" w:rsidRPr="00D02D16" w:rsidRDefault="009C619B" w:rsidP="00AD6C3B">
            <w:pPr>
              <w:widowControl w:val="0"/>
              <w:spacing w:after="0" w:line="240" w:lineRule="auto"/>
              <w:rPr>
                <w:rFonts w:ascii="Tahoma" w:hAnsi="Tahoma" w:cs="Tahoma"/>
                <w:sz w:val="18"/>
                <w:szCs w:val="18"/>
                <w:lang w:val="sl-SI"/>
              </w:rPr>
            </w:pPr>
            <w:r w:rsidRPr="00D02D16">
              <w:rPr>
                <w:rFonts w:ascii="Tahoma" w:hAnsi="Tahoma" w:cs="Tahoma"/>
                <w:b/>
                <w:sz w:val="18"/>
                <w:szCs w:val="18"/>
                <w:lang w:val="sl-SI"/>
              </w:rPr>
              <w:t>Podpisnik</w:t>
            </w:r>
          </w:p>
        </w:tc>
        <w:tc>
          <w:tcPr>
            <w:tcW w:w="7428" w:type="dxa"/>
            <w:gridSpan w:val="3"/>
            <w:shd w:val="clear" w:color="auto" w:fill="auto"/>
            <w:vAlign w:val="center"/>
          </w:tcPr>
          <w:p w14:paraId="317DC2A7" w14:textId="77777777" w:rsidR="009C619B" w:rsidRPr="00D02D16" w:rsidRDefault="009C619B" w:rsidP="00AD6C3B">
            <w:pPr>
              <w:widowControl w:val="0"/>
              <w:spacing w:after="0" w:line="240" w:lineRule="auto"/>
              <w:rPr>
                <w:rFonts w:ascii="Tahoma" w:hAnsi="Tahoma" w:cs="Tahoma"/>
                <w:sz w:val="18"/>
                <w:szCs w:val="18"/>
                <w:lang w:val="sl-SI"/>
              </w:rPr>
            </w:pPr>
          </w:p>
        </w:tc>
      </w:tr>
    </w:tbl>
    <w:p w14:paraId="05E6C3C3" w14:textId="77777777" w:rsidR="009C619B" w:rsidRPr="00D02D16" w:rsidRDefault="009C619B" w:rsidP="00AD6C3B">
      <w:pPr>
        <w:widowControl w:val="0"/>
        <w:spacing w:before="120" w:after="120" w:line="240" w:lineRule="auto"/>
        <w:rPr>
          <w:rFonts w:ascii="Tahoma" w:hAnsi="Tahoma" w:cs="Tahoma"/>
          <w:sz w:val="18"/>
          <w:szCs w:val="18"/>
          <w:lang w:val="sl-SI"/>
        </w:rPr>
      </w:pPr>
      <w:r w:rsidRPr="00D02D16">
        <w:rPr>
          <w:rFonts w:ascii="Tahoma" w:hAnsi="Tahoma" w:cs="Tahoma"/>
          <w:sz w:val="18"/>
          <w:szCs w:val="18"/>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D02D16" w14:paraId="2D3A465A" w14:textId="77777777" w:rsidTr="00B109A2">
        <w:trPr>
          <w:trHeight w:val="850"/>
        </w:trPr>
        <w:tc>
          <w:tcPr>
            <w:tcW w:w="9694" w:type="dxa"/>
            <w:shd w:val="clear" w:color="auto" w:fill="99CC00"/>
            <w:vAlign w:val="center"/>
          </w:tcPr>
          <w:p w14:paraId="11B3F702" w14:textId="7CF743F5" w:rsidR="004101FD" w:rsidRPr="00D02D16" w:rsidRDefault="009C619B" w:rsidP="00AD6C3B">
            <w:pPr>
              <w:widowControl w:val="0"/>
              <w:spacing w:after="0" w:line="240" w:lineRule="auto"/>
              <w:jc w:val="center"/>
              <w:rPr>
                <w:rFonts w:ascii="Tahoma" w:hAnsi="Tahoma" w:cs="Tahoma"/>
                <w:b/>
                <w:sz w:val="18"/>
                <w:szCs w:val="18"/>
                <w:lang w:val="sl-SI"/>
              </w:rPr>
            </w:pPr>
            <w:r w:rsidRPr="00D02D16">
              <w:rPr>
                <w:rFonts w:ascii="Tahoma" w:hAnsi="Tahoma" w:cs="Tahoma"/>
                <w:b/>
                <w:sz w:val="18"/>
                <w:szCs w:val="18"/>
                <w:lang w:val="sl-SI"/>
              </w:rPr>
              <w:t>OKVIRNI SPORAZUM</w:t>
            </w:r>
            <w:r w:rsidR="004052AD" w:rsidRPr="00D02D16">
              <w:rPr>
                <w:rFonts w:ascii="Tahoma" w:hAnsi="Tahoma" w:cs="Tahoma"/>
                <w:b/>
                <w:sz w:val="18"/>
                <w:szCs w:val="18"/>
                <w:lang w:val="sl-SI"/>
              </w:rPr>
              <w:t xml:space="preserve">/POGODBO ZA JN </w:t>
            </w:r>
            <w:r w:rsidR="004101FD" w:rsidRPr="00D02D16">
              <w:rPr>
                <w:rFonts w:ascii="Tahoma" w:hAnsi="Tahoma" w:cs="Tahoma"/>
                <w:b/>
                <w:sz w:val="18"/>
                <w:szCs w:val="18"/>
                <w:lang w:val="sl-SI"/>
              </w:rPr>
              <w:t xml:space="preserve"> </w:t>
            </w:r>
            <w:r w:rsidR="005460C5" w:rsidRPr="00D02D16">
              <w:rPr>
                <w:rFonts w:ascii="Tahoma" w:hAnsi="Tahoma" w:cs="Tahoma"/>
                <w:b/>
                <w:sz w:val="18"/>
                <w:szCs w:val="18"/>
                <w:lang w:val="sl-SI"/>
              </w:rPr>
              <w:t>NAJEM OPERACIJSKIH SETOV IN PLAŠČEV</w:t>
            </w:r>
            <w:r w:rsidR="004101FD" w:rsidRPr="00D02D16">
              <w:rPr>
                <w:rFonts w:ascii="Tahoma" w:hAnsi="Tahoma" w:cs="Tahoma"/>
                <w:b/>
                <w:sz w:val="18"/>
                <w:szCs w:val="18"/>
                <w:lang w:val="sl-SI"/>
              </w:rPr>
              <w:t>;</w:t>
            </w:r>
          </w:p>
          <w:p w14:paraId="36B67633" w14:textId="6F151751" w:rsidR="004101FD" w:rsidRPr="00D02D16" w:rsidRDefault="004101FD" w:rsidP="00AD6C3B">
            <w:pPr>
              <w:widowControl w:val="0"/>
              <w:spacing w:after="0" w:line="240" w:lineRule="auto"/>
              <w:jc w:val="center"/>
              <w:rPr>
                <w:rFonts w:ascii="Tahoma" w:hAnsi="Tahoma" w:cs="Tahoma"/>
                <w:b/>
                <w:sz w:val="18"/>
                <w:szCs w:val="18"/>
                <w:lang w:val="sl-SI"/>
              </w:rPr>
            </w:pPr>
            <w:r w:rsidRPr="00D02D16">
              <w:rPr>
                <w:rFonts w:ascii="Tahoma" w:hAnsi="Tahoma" w:cs="Tahoma"/>
                <w:b/>
                <w:sz w:val="18"/>
                <w:szCs w:val="18"/>
                <w:lang w:val="sl-SI"/>
              </w:rPr>
              <w:t>SKLOP</w:t>
            </w:r>
            <w:r w:rsidR="009D28D8" w:rsidRPr="00D02D16">
              <w:rPr>
                <w:rFonts w:ascii="Tahoma" w:hAnsi="Tahoma" w:cs="Tahoma"/>
                <w:b/>
                <w:sz w:val="18"/>
                <w:szCs w:val="18"/>
                <w:lang w:val="sl-SI"/>
              </w:rPr>
              <w:t xml:space="preserve"> 1: </w:t>
            </w:r>
            <w:r w:rsidRPr="00D02D16">
              <w:rPr>
                <w:rFonts w:ascii="Tahoma" w:hAnsi="Tahoma" w:cs="Tahoma"/>
                <w:b/>
                <w:sz w:val="18"/>
                <w:szCs w:val="18"/>
                <w:lang w:val="sl-SI"/>
              </w:rPr>
              <w:t xml:space="preserve"> </w:t>
            </w:r>
            <w:r w:rsidR="005460C5" w:rsidRPr="00D02D16">
              <w:rPr>
                <w:rFonts w:ascii="Tahoma" w:hAnsi="Tahoma" w:cs="Tahoma"/>
                <w:b/>
                <w:sz w:val="18"/>
                <w:szCs w:val="18"/>
                <w:lang w:val="sl-SI"/>
              </w:rPr>
              <w:t xml:space="preserve">NAJEM </w:t>
            </w:r>
            <w:r w:rsidR="00B109A2">
              <w:rPr>
                <w:rFonts w:ascii="Tahoma" w:hAnsi="Tahoma" w:cs="Tahoma"/>
                <w:b/>
                <w:sz w:val="18"/>
                <w:szCs w:val="18"/>
                <w:lang w:val="sl-SI"/>
              </w:rPr>
              <w:t>OP</w:t>
            </w:r>
            <w:r w:rsidR="005460C5" w:rsidRPr="00D02D16">
              <w:rPr>
                <w:rFonts w:ascii="Tahoma" w:hAnsi="Tahoma" w:cs="Tahoma"/>
                <w:b/>
                <w:sz w:val="18"/>
                <w:szCs w:val="18"/>
                <w:lang w:val="sl-SI"/>
              </w:rPr>
              <w:t xml:space="preserve"> SETOV</w:t>
            </w:r>
          </w:p>
          <w:p w14:paraId="765F309C" w14:textId="0E0D6A0E" w:rsidR="009D28D8" w:rsidRPr="00D02D16" w:rsidRDefault="009D28D8" w:rsidP="00AD6C3B">
            <w:pPr>
              <w:widowControl w:val="0"/>
              <w:spacing w:after="0" w:line="240" w:lineRule="auto"/>
              <w:jc w:val="center"/>
              <w:rPr>
                <w:rFonts w:ascii="Tahoma" w:hAnsi="Tahoma" w:cs="Tahoma"/>
                <w:b/>
                <w:sz w:val="18"/>
                <w:szCs w:val="18"/>
                <w:lang w:val="sl-SI"/>
              </w:rPr>
            </w:pPr>
            <w:r w:rsidRPr="00D02D16">
              <w:rPr>
                <w:rFonts w:ascii="Tahoma" w:hAnsi="Tahoma" w:cs="Tahoma"/>
                <w:b/>
                <w:sz w:val="18"/>
                <w:szCs w:val="18"/>
                <w:lang w:val="sl-SI"/>
              </w:rPr>
              <w:t xml:space="preserve">SKLOP 2: </w:t>
            </w:r>
            <w:r w:rsidR="005460C5" w:rsidRPr="00D02D16">
              <w:rPr>
                <w:rFonts w:ascii="Tahoma" w:hAnsi="Tahoma" w:cs="Tahoma"/>
                <w:b/>
                <w:sz w:val="18"/>
                <w:szCs w:val="18"/>
                <w:lang w:val="sl-SI"/>
              </w:rPr>
              <w:t xml:space="preserve">NAJEM </w:t>
            </w:r>
            <w:r w:rsidR="00B109A2">
              <w:rPr>
                <w:rFonts w:ascii="Tahoma" w:hAnsi="Tahoma" w:cs="Tahoma"/>
                <w:b/>
                <w:sz w:val="18"/>
                <w:szCs w:val="18"/>
                <w:lang w:val="sl-SI"/>
              </w:rPr>
              <w:t>OP</w:t>
            </w:r>
            <w:r w:rsidR="005460C5" w:rsidRPr="00D02D16">
              <w:rPr>
                <w:rFonts w:ascii="Tahoma" w:hAnsi="Tahoma" w:cs="Tahoma"/>
                <w:b/>
                <w:sz w:val="18"/>
                <w:szCs w:val="18"/>
                <w:lang w:val="sl-SI"/>
              </w:rPr>
              <w:t xml:space="preserve"> PLAŠČEV</w:t>
            </w:r>
          </w:p>
          <w:p w14:paraId="00F0B41C" w14:textId="1351FEC6" w:rsidR="009C619B" w:rsidRPr="00D02D16" w:rsidRDefault="009C619B" w:rsidP="00AD6C3B">
            <w:pPr>
              <w:widowControl w:val="0"/>
              <w:spacing w:after="0" w:line="240" w:lineRule="auto"/>
              <w:jc w:val="center"/>
              <w:rPr>
                <w:rFonts w:ascii="Tahoma" w:hAnsi="Tahoma" w:cs="Tahoma"/>
                <w:b/>
                <w:sz w:val="18"/>
                <w:szCs w:val="18"/>
                <w:lang w:val="sl-SI"/>
              </w:rPr>
            </w:pPr>
            <w:r w:rsidRPr="00D02D16">
              <w:rPr>
                <w:rFonts w:ascii="Tahoma" w:hAnsi="Tahoma" w:cs="Tahoma"/>
                <w:b/>
                <w:sz w:val="18"/>
                <w:szCs w:val="18"/>
                <w:lang w:val="sl-SI"/>
              </w:rPr>
              <w:t>št</w:t>
            </w:r>
            <w:r w:rsidR="004052AD" w:rsidRPr="00D02D16">
              <w:rPr>
                <w:rFonts w:ascii="Tahoma" w:hAnsi="Tahoma" w:cs="Tahoma"/>
                <w:b/>
                <w:sz w:val="18"/>
                <w:szCs w:val="18"/>
                <w:lang w:val="sl-SI"/>
              </w:rPr>
              <w:t xml:space="preserve">. </w:t>
            </w:r>
            <w:r w:rsidR="00750CF0">
              <w:rPr>
                <w:rFonts w:ascii="Tahoma" w:hAnsi="Tahoma" w:cs="Tahoma"/>
                <w:b/>
                <w:sz w:val="18"/>
                <w:szCs w:val="18"/>
                <w:lang w:val="sl-SI"/>
              </w:rPr>
              <w:t>260</w:t>
            </w:r>
            <w:r w:rsidR="00BE2D2B" w:rsidRPr="00D02D16">
              <w:rPr>
                <w:rFonts w:ascii="Tahoma" w:hAnsi="Tahoma" w:cs="Tahoma"/>
                <w:b/>
                <w:sz w:val="18"/>
                <w:szCs w:val="18"/>
                <w:lang w:val="sl-SI"/>
              </w:rPr>
              <w:t>-</w:t>
            </w:r>
            <w:r w:rsidR="00B109A2">
              <w:rPr>
                <w:rFonts w:ascii="Tahoma" w:hAnsi="Tahoma" w:cs="Tahoma"/>
                <w:b/>
                <w:sz w:val="18"/>
                <w:szCs w:val="18"/>
                <w:lang w:val="sl-SI"/>
              </w:rPr>
              <w:t>7</w:t>
            </w:r>
            <w:r w:rsidR="004052AD" w:rsidRPr="00D02D16">
              <w:rPr>
                <w:rFonts w:ascii="Tahoma" w:hAnsi="Tahoma" w:cs="Tahoma"/>
                <w:b/>
                <w:sz w:val="18"/>
                <w:szCs w:val="18"/>
                <w:lang w:val="sl-SI"/>
              </w:rPr>
              <w:t>/20</w:t>
            </w:r>
            <w:r w:rsidR="009D28D8" w:rsidRPr="00D02D16">
              <w:rPr>
                <w:rFonts w:ascii="Tahoma" w:hAnsi="Tahoma" w:cs="Tahoma"/>
                <w:b/>
                <w:sz w:val="18"/>
                <w:szCs w:val="18"/>
                <w:lang w:val="sl-SI"/>
              </w:rPr>
              <w:t>2</w:t>
            </w:r>
            <w:r w:rsidR="00B109A2">
              <w:rPr>
                <w:rFonts w:ascii="Tahoma" w:hAnsi="Tahoma" w:cs="Tahoma"/>
                <w:b/>
                <w:sz w:val="18"/>
                <w:szCs w:val="18"/>
                <w:lang w:val="sl-SI"/>
              </w:rPr>
              <w:t>3</w:t>
            </w:r>
            <w:r w:rsidR="00F07E6D" w:rsidRPr="00D02D16">
              <w:rPr>
                <w:rFonts w:ascii="Tahoma" w:hAnsi="Tahoma" w:cs="Tahoma"/>
                <w:b/>
                <w:sz w:val="18"/>
                <w:szCs w:val="18"/>
                <w:lang w:val="sl-SI"/>
              </w:rPr>
              <w:t>-</w:t>
            </w:r>
            <w:r w:rsidR="00F07E6D" w:rsidRPr="00D02D16">
              <w:rPr>
                <w:rFonts w:ascii="Tahoma" w:hAnsi="Tahoma" w:cs="Tahoma"/>
                <w:b/>
                <w:sz w:val="18"/>
                <w:szCs w:val="18"/>
                <w:lang w:val="sl-SI"/>
              </w:rPr>
              <w:fldChar w:fldCharType="begin">
                <w:ffData>
                  <w:name w:val="Besedilo2"/>
                  <w:enabled/>
                  <w:calcOnExit w:val="0"/>
                  <w:textInput/>
                </w:ffData>
              </w:fldChar>
            </w:r>
            <w:bookmarkStart w:id="1" w:name="Besedilo2"/>
            <w:r w:rsidR="00F07E6D" w:rsidRPr="00D02D16">
              <w:rPr>
                <w:rFonts w:ascii="Tahoma" w:hAnsi="Tahoma" w:cs="Tahoma"/>
                <w:b/>
                <w:sz w:val="18"/>
                <w:szCs w:val="18"/>
                <w:lang w:val="sl-SI"/>
              </w:rPr>
              <w:instrText xml:space="preserve"> FORMTEXT </w:instrText>
            </w:r>
            <w:r w:rsidR="00F07E6D" w:rsidRPr="00D02D16">
              <w:rPr>
                <w:rFonts w:ascii="Tahoma" w:hAnsi="Tahoma" w:cs="Tahoma"/>
                <w:b/>
                <w:sz w:val="18"/>
                <w:szCs w:val="18"/>
                <w:lang w:val="sl-SI"/>
              </w:rPr>
            </w:r>
            <w:r w:rsidR="00F07E6D" w:rsidRPr="00D02D16">
              <w:rPr>
                <w:rFonts w:ascii="Tahoma" w:hAnsi="Tahoma" w:cs="Tahoma"/>
                <w:b/>
                <w:sz w:val="18"/>
                <w:szCs w:val="18"/>
                <w:lang w:val="sl-SI"/>
              </w:rPr>
              <w:fldChar w:fldCharType="separate"/>
            </w:r>
            <w:r w:rsidR="00F07E6D" w:rsidRPr="00D02D16">
              <w:rPr>
                <w:rFonts w:ascii="Tahoma" w:hAnsi="Tahoma" w:cs="Tahoma"/>
                <w:b/>
                <w:noProof/>
                <w:sz w:val="18"/>
                <w:szCs w:val="18"/>
                <w:lang w:val="sl-SI"/>
              </w:rPr>
              <w:t> </w:t>
            </w:r>
            <w:r w:rsidR="00F07E6D" w:rsidRPr="00D02D16">
              <w:rPr>
                <w:rFonts w:ascii="Tahoma" w:hAnsi="Tahoma" w:cs="Tahoma"/>
                <w:b/>
                <w:noProof/>
                <w:sz w:val="18"/>
                <w:szCs w:val="18"/>
                <w:lang w:val="sl-SI"/>
              </w:rPr>
              <w:t> </w:t>
            </w:r>
            <w:r w:rsidR="00F07E6D" w:rsidRPr="00D02D16">
              <w:rPr>
                <w:rFonts w:ascii="Tahoma" w:hAnsi="Tahoma" w:cs="Tahoma"/>
                <w:b/>
                <w:noProof/>
                <w:sz w:val="18"/>
                <w:szCs w:val="18"/>
                <w:lang w:val="sl-SI"/>
              </w:rPr>
              <w:t> </w:t>
            </w:r>
            <w:r w:rsidR="00F07E6D" w:rsidRPr="00D02D16">
              <w:rPr>
                <w:rFonts w:ascii="Tahoma" w:hAnsi="Tahoma" w:cs="Tahoma"/>
                <w:b/>
                <w:noProof/>
                <w:sz w:val="18"/>
                <w:szCs w:val="18"/>
                <w:lang w:val="sl-SI"/>
              </w:rPr>
              <w:t> </w:t>
            </w:r>
            <w:r w:rsidR="00F07E6D" w:rsidRPr="00D02D16">
              <w:rPr>
                <w:rFonts w:ascii="Tahoma" w:hAnsi="Tahoma" w:cs="Tahoma"/>
                <w:b/>
                <w:noProof/>
                <w:sz w:val="18"/>
                <w:szCs w:val="18"/>
                <w:lang w:val="sl-SI"/>
              </w:rPr>
              <w:t> </w:t>
            </w:r>
            <w:r w:rsidR="00F07E6D" w:rsidRPr="00D02D16">
              <w:rPr>
                <w:rFonts w:ascii="Tahoma" w:hAnsi="Tahoma" w:cs="Tahoma"/>
                <w:b/>
                <w:sz w:val="18"/>
                <w:szCs w:val="18"/>
                <w:lang w:val="sl-SI"/>
              </w:rPr>
              <w:fldChar w:fldCharType="end"/>
            </w:r>
            <w:bookmarkEnd w:id="1"/>
          </w:p>
        </w:tc>
      </w:tr>
    </w:tbl>
    <w:p w14:paraId="1DB7C686" w14:textId="40DA0DF8" w:rsidR="0017647C" w:rsidRPr="00D02D16" w:rsidRDefault="00A924B4" w:rsidP="003E00F2">
      <w:pPr>
        <w:widowControl w:val="0"/>
        <w:spacing w:before="120" w:after="120" w:line="240" w:lineRule="auto"/>
        <w:jc w:val="center"/>
        <w:rPr>
          <w:rFonts w:ascii="Tahoma" w:hAnsi="Tahoma" w:cs="Tahoma"/>
          <w:sz w:val="18"/>
          <w:szCs w:val="18"/>
          <w:lang w:val="sl-SI"/>
        </w:rPr>
      </w:pPr>
      <w:r w:rsidRPr="00D02D16">
        <w:rPr>
          <w:rFonts w:ascii="Tahoma" w:hAnsi="Tahoma" w:cs="Tahoma"/>
          <w:sz w:val="18"/>
          <w:szCs w:val="18"/>
          <w:lang w:val="sl-SI"/>
        </w:rPr>
        <w:t>1. člen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D02D16" w14:paraId="07EAA2EE" w14:textId="77777777" w:rsidTr="00B109A2">
        <w:trPr>
          <w:trHeight w:val="69"/>
          <w:jc w:val="center"/>
        </w:trPr>
        <w:tc>
          <w:tcPr>
            <w:tcW w:w="4847" w:type="dxa"/>
            <w:shd w:val="clear" w:color="auto" w:fill="99CC00"/>
            <w:vAlign w:val="center"/>
          </w:tcPr>
          <w:p w14:paraId="2E47CF12" w14:textId="77777777" w:rsidR="0017647C" w:rsidRPr="00D02D16" w:rsidRDefault="0017647C" w:rsidP="00AD6C3B">
            <w:pPr>
              <w:widowControl w:val="0"/>
              <w:spacing w:after="0" w:line="240" w:lineRule="auto"/>
              <w:jc w:val="both"/>
              <w:rPr>
                <w:rFonts w:ascii="Tahoma" w:hAnsi="Tahoma" w:cs="Tahoma"/>
                <w:b/>
                <w:sz w:val="18"/>
                <w:szCs w:val="18"/>
                <w:lang w:val="sl-SI"/>
              </w:rPr>
            </w:pPr>
            <w:r w:rsidRPr="00D02D16">
              <w:rPr>
                <w:rFonts w:ascii="Tahoma" w:hAnsi="Tahoma" w:cs="Tahoma"/>
                <w:b/>
                <w:sz w:val="18"/>
                <w:szCs w:val="18"/>
                <w:lang w:val="sl-SI"/>
              </w:rPr>
              <w:t>Oznaka javnega naročila, ki je podlaga za sklenitev okvirnega sporazuma</w:t>
            </w:r>
          </w:p>
        </w:tc>
        <w:tc>
          <w:tcPr>
            <w:tcW w:w="4847" w:type="dxa"/>
            <w:shd w:val="clear" w:color="auto" w:fill="auto"/>
            <w:vAlign w:val="center"/>
          </w:tcPr>
          <w:p w14:paraId="13DFB335" w14:textId="6981295C" w:rsidR="0017647C" w:rsidRPr="00D02D16" w:rsidRDefault="00750CF0" w:rsidP="00A71800">
            <w:pPr>
              <w:widowControl w:val="0"/>
              <w:spacing w:after="0" w:line="240" w:lineRule="auto"/>
              <w:jc w:val="both"/>
              <w:rPr>
                <w:rFonts w:ascii="Tahoma" w:hAnsi="Tahoma" w:cs="Tahoma"/>
                <w:sz w:val="18"/>
                <w:szCs w:val="18"/>
                <w:lang w:val="sl-SI"/>
              </w:rPr>
            </w:pPr>
            <w:r>
              <w:rPr>
                <w:rFonts w:ascii="Tahoma" w:hAnsi="Tahoma" w:cs="Tahoma"/>
                <w:sz w:val="18"/>
                <w:szCs w:val="18"/>
                <w:lang w:val="sl-SI"/>
              </w:rPr>
              <w:t>260</w:t>
            </w:r>
            <w:r w:rsidR="00BE2D2B" w:rsidRPr="00D02D16">
              <w:rPr>
                <w:rFonts w:ascii="Tahoma" w:hAnsi="Tahoma" w:cs="Tahoma"/>
                <w:sz w:val="18"/>
                <w:szCs w:val="18"/>
                <w:lang w:val="sl-SI"/>
              </w:rPr>
              <w:t>-</w:t>
            </w:r>
            <w:r w:rsidR="00B109A2">
              <w:rPr>
                <w:rFonts w:ascii="Tahoma" w:hAnsi="Tahoma" w:cs="Tahoma"/>
                <w:sz w:val="18"/>
                <w:szCs w:val="18"/>
                <w:lang w:val="sl-SI"/>
              </w:rPr>
              <w:t>7</w:t>
            </w:r>
            <w:r w:rsidR="00F07E6D" w:rsidRPr="00D02D16">
              <w:rPr>
                <w:rFonts w:ascii="Tahoma" w:hAnsi="Tahoma" w:cs="Tahoma"/>
                <w:sz w:val="18"/>
                <w:szCs w:val="18"/>
                <w:lang w:val="sl-SI"/>
              </w:rPr>
              <w:t>/20</w:t>
            </w:r>
            <w:r w:rsidR="00195185" w:rsidRPr="00D02D16">
              <w:rPr>
                <w:rFonts w:ascii="Tahoma" w:hAnsi="Tahoma" w:cs="Tahoma"/>
                <w:sz w:val="18"/>
                <w:szCs w:val="18"/>
                <w:lang w:val="sl-SI"/>
              </w:rPr>
              <w:t>2</w:t>
            </w:r>
            <w:r w:rsidR="00B109A2">
              <w:rPr>
                <w:rFonts w:ascii="Tahoma" w:hAnsi="Tahoma" w:cs="Tahoma"/>
                <w:sz w:val="18"/>
                <w:szCs w:val="18"/>
                <w:lang w:val="sl-SI"/>
              </w:rPr>
              <w:t>3</w:t>
            </w:r>
            <w:r w:rsidR="0017647C" w:rsidRPr="00D02D16">
              <w:rPr>
                <w:rFonts w:ascii="Tahoma" w:hAnsi="Tahoma" w:cs="Tahoma"/>
                <w:sz w:val="18"/>
                <w:szCs w:val="18"/>
                <w:lang w:val="sl-SI"/>
              </w:rPr>
              <w:t xml:space="preserve">, </w:t>
            </w:r>
            <w:r w:rsidRPr="00750CF0">
              <w:rPr>
                <w:rFonts w:ascii="Tahoma" w:hAnsi="Tahoma" w:cs="Tahoma"/>
                <w:sz w:val="18"/>
                <w:szCs w:val="18"/>
                <w:lang w:val="sl-SI"/>
              </w:rPr>
              <w:t>obja</w:t>
            </w:r>
            <w:r>
              <w:rPr>
                <w:rFonts w:ascii="Tahoma" w:hAnsi="Tahoma" w:cs="Tahoma"/>
                <w:sz w:val="18"/>
                <w:szCs w:val="18"/>
                <w:lang w:val="sl-SI"/>
              </w:rPr>
              <w:t xml:space="preserve">va na portalu e-naročanje dne </w:t>
            </w:r>
            <w:r w:rsidRPr="00D02D16">
              <w:rPr>
                <w:rFonts w:ascii="Tahoma" w:eastAsia="Times New Roman" w:hAnsi="Tahoma" w:cs="Tahoma"/>
                <w:color w:val="000000"/>
                <w:sz w:val="18"/>
                <w:szCs w:val="18"/>
                <w:lang w:val="sl-SI"/>
              </w:rPr>
              <w:fldChar w:fldCharType="begin">
                <w:ffData>
                  <w:name w:val="Text79"/>
                  <w:enabled/>
                  <w:calcOnExit w:val="0"/>
                  <w:textInput/>
                </w:ffData>
              </w:fldChar>
            </w:r>
            <w:r w:rsidRPr="00D02D16">
              <w:rPr>
                <w:rFonts w:ascii="Tahoma" w:eastAsia="Times New Roman" w:hAnsi="Tahoma" w:cs="Tahoma"/>
                <w:color w:val="000000"/>
                <w:sz w:val="18"/>
                <w:szCs w:val="18"/>
                <w:lang w:val="sl-SI"/>
              </w:rPr>
              <w:instrText xml:space="preserve"> FORMTEXT </w:instrText>
            </w:r>
            <w:r w:rsidRPr="00D02D16">
              <w:rPr>
                <w:rFonts w:ascii="Tahoma" w:eastAsia="Times New Roman" w:hAnsi="Tahoma" w:cs="Tahoma"/>
                <w:color w:val="000000"/>
                <w:sz w:val="18"/>
                <w:szCs w:val="18"/>
                <w:lang w:val="sl-SI"/>
              </w:rPr>
            </w:r>
            <w:r w:rsidRPr="00D02D16">
              <w:rPr>
                <w:rFonts w:ascii="Tahoma" w:eastAsia="Times New Roman" w:hAnsi="Tahoma" w:cs="Tahoma"/>
                <w:color w:val="000000"/>
                <w:sz w:val="18"/>
                <w:szCs w:val="18"/>
                <w:lang w:val="sl-SI"/>
              </w:rPr>
              <w:fldChar w:fldCharType="separate"/>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color w:val="000000"/>
                <w:sz w:val="18"/>
                <w:szCs w:val="18"/>
                <w:lang w:val="sl-SI"/>
              </w:rPr>
              <w:fldChar w:fldCharType="end"/>
            </w:r>
            <w:r>
              <w:rPr>
                <w:rFonts w:ascii="Tahoma" w:hAnsi="Tahoma" w:cs="Tahoma"/>
                <w:sz w:val="18"/>
                <w:szCs w:val="18"/>
                <w:lang w:val="sl-SI"/>
              </w:rPr>
              <w:t xml:space="preserve">  pod številko </w:t>
            </w:r>
            <w:r w:rsidRPr="00D02D16">
              <w:rPr>
                <w:rFonts w:ascii="Tahoma" w:eastAsia="Times New Roman" w:hAnsi="Tahoma" w:cs="Tahoma"/>
                <w:color w:val="000000"/>
                <w:sz w:val="18"/>
                <w:szCs w:val="18"/>
                <w:lang w:val="sl-SI"/>
              </w:rPr>
              <w:fldChar w:fldCharType="begin">
                <w:ffData>
                  <w:name w:val="Text79"/>
                  <w:enabled/>
                  <w:calcOnExit w:val="0"/>
                  <w:textInput/>
                </w:ffData>
              </w:fldChar>
            </w:r>
            <w:r w:rsidRPr="00D02D16">
              <w:rPr>
                <w:rFonts w:ascii="Tahoma" w:eastAsia="Times New Roman" w:hAnsi="Tahoma" w:cs="Tahoma"/>
                <w:color w:val="000000"/>
                <w:sz w:val="18"/>
                <w:szCs w:val="18"/>
                <w:lang w:val="sl-SI"/>
              </w:rPr>
              <w:instrText xml:space="preserve"> FORMTEXT </w:instrText>
            </w:r>
            <w:r w:rsidRPr="00D02D16">
              <w:rPr>
                <w:rFonts w:ascii="Tahoma" w:eastAsia="Times New Roman" w:hAnsi="Tahoma" w:cs="Tahoma"/>
                <w:color w:val="000000"/>
                <w:sz w:val="18"/>
                <w:szCs w:val="18"/>
                <w:lang w:val="sl-SI"/>
              </w:rPr>
            </w:r>
            <w:r w:rsidRPr="00D02D16">
              <w:rPr>
                <w:rFonts w:ascii="Tahoma" w:eastAsia="Times New Roman" w:hAnsi="Tahoma" w:cs="Tahoma"/>
                <w:color w:val="000000"/>
                <w:sz w:val="18"/>
                <w:szCs w:val="18"/>
                <w:lang w:val="sl-SI"/>
              </w:rPr>
              <w:fldChar w:fldCharType="separate"/>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color w:val="000000"/>
                <w:sz w:val="18"/>
                <w:szCs w:val="18"/>
                <w:lang w:val="sl-SI"/>
              </w:rPr>
              <w:fldChar w:fldCharType="end"/>
            </w:r>
            <w:r>
              <w:rPr>
                <w:rFonts w:ascii="Tahoma" w:hAnsi="Tahoma" w:cs="Tahoma"/>
                <w:sz w:val="18"/>
                <w:szCs w:val="18"/>
                <w:lang w:val="sl-SI"/>
              </w:rPr>
              <w:t xml:space="preserve">, ter na portalu EU dne </w:t>
            </w:r>
            <w:r w:rsidRPr="00D02D16">
              <w:rPr>
                <w:rFonts w:ascii="Tahoma" w:eastAsia="Times New Roman" w:hAnsi="Tahoma" w:cs="Tahoma"/>
                <w:color w:val="000000"/>
                <w:sz w:val="18"/>
                <w:szCs w:val="18"/>
                <w:lang w:val="sl-SI"/>
              </w:rPr>
              <w:fldChar w:fldCharType="begin">
                <w:ffData>
                  <w:name w:val="Text79"/>
                  <w:enabled/>
                  <w:calcOnExit w:val="0"/>
                  <w:textInput/>
                </w:ffData>
              </w:fldChar>
            </w:r>
            <w:r w:rsidRPr="00D02D16">
              <w:rPr>
                <w:rFonts w:ascii="Tahoma" w:eastAsia="Times New Roman" w:hAnsi="Tahoma" w:cs="Tahoma"/>
                <w:color w:val="000000"/>
                <w:sz w:val="18"/>
                <w:szCs w:val="18"/>
                <w:lang w:val="sl-SI"/>
              </w:rPr>
              <w:instrText xml:space="preserve"> FORMTEXT </w:instrText>
            </w:r>
            <w:r w:rsidRPr="00D02D16">
              <w:rPr>
                <w:rFonts w:ascii="Tahoma" w:eastAsia="Times New Roman" w:hAnsi="Tahoma" w:cs="Tahoma"/>
                <w:color w:val="000000"/>
                <w:sz w:val="18"/>
                <w:szCs w:val="18"/>
                <w:lang w:val="sl-SI"/>
              </w:rPr>
            </w:r>
            <w:r w:rsidRPr="00D02D16">
              <w:rPr>
                <w:rFonts w:ascii="Tahoma" w:eastAsia="Times New Roman" w:hAnsi="Tahoma" w:cs="Tahoma"/>
                <w:color w:val="000000"/>
                <w:sz w:val="18"/>
                <w:szCs w:val="18"/>
                <w:lang w:val="sl-SI"/>
              </w:rPr>
              <w:fldChar w:fldCharType="separate"/>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color w:val="000000"/>
                <w:sz w:val="18"/>
                <w:szCs w:val="18"/>
                <w:lang w:val="sl-SI"/>
              </w:rPr>
              <w:fldChar w:fldCharType="end"/>
            </w:r>
            <w:r>
              <w:rPr>
                <w:rFonts w:ascii="Tahoma" w:hAnsi="Tahoma" w:cs="Tahoma"/>
                <w:sz w:val="18"/>
                <w:szCs w:val="18"/>
                <w:lang w:val="sl-SI"/>
              </w:rPr>
              <w:t xml:space="preserve">pod številko </w:t>
            </w:r>
            <w:r w:rsidRPr="00D02D16">
              <w:rPr>
                <w:rFonts w:ascii="Tahoma" w:eastAsia="Times New Roman" w:hAnsi="Tahoma" w:cs="Tahoma"/>
                <w:color w:val="000000"/>
                <w:sz w:val="18"/>
                <w:szCs w:val="18"/>
                <w:lang w:val="sl-SI"/>
              </w:rPr>
              <w:fldChar w:fldCharType="begin">
                <w:ffData>
                  <w:name w:val="Text79"/>
                  <w:enabled/>
                  <w:calcOnExit w:val="0"/>
                  <w:textInput/>
                </w:ffData>
              </w:fldChar>
            </w:r>
            <w:r w:rsidRPr="00D02D16">
              <w:rPr>
                <w:rFonts w:ascii="Tahoma" w:eastAsia="Times New Roman" w:hAnsi="Tahoma" w:cs="Tahoma"/>
                <w:color w:val="000000"/>
                <w:sz w:val="18"/>
                <w:szCs w:val="18"/>
                <w:lang w:val="sl-SI"/>
              </w:rPr>
              <w:instrText xml:space="preserve"> FORMTEXT </w:instrText>
            </w:r>
            <w:r w:rsidRPr="00D02D16">
              <w:rPr>
                <w:rFonts w:ascii="Tahoma" w:eastAsia="Times New Roman" w:hAnsi="Tahoma" w:cs="Tahoma"/>
                <w:color w:val="000000"/>
                <w:sz w:val="18"/>
                <w:szCs w:val="18"/>
                <w:lang w:val="sl-SI"/>
              </w:rPr>
            </w:r>
            <w:r w:rsidRPr="00D02D16">
              <w:rPr>
                <w:rFonts w:ascii="Tahoma" w:eastAsia="Times New Roman" w:hAnsi="Tahoma" w:cs="Tahoma"/>
                <w:color w:val="000000"/>
                <w:sz w:val="18"/>
                <w:szCs w:val="18"/>
                <w:lang w:val="sl-SI"/>
              </w:rPr>
              <w:fldChar w:fldCharType="separate"/>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noProof/>
                <w:color w:val="000000"/>
                <w:sz w:val="18"/>
                <w:szCs w:val="18"/>
                <w:lang w:val="sl-SI"/>
              </w:rPr>
              <w:t> </w:t>
            </w:r>
            <w:r w:rsidRPr="00D02D16">
              <w:rPr>
                <w:rFonts w:ascii="Tahoma" w:eastAsia="Times New Roman" w:hAnsi="Tahoma" w:cs="Tahoma"/>
                <w:color w:val="000000"/>
                <w:sz w:val="18"/>
                <w:szCs w:val="18"/>
                <w:lang w:val="sl-SI"/>
              </w:rPr>
              <w:fldChar w:fldCharType="end"/>
            </w:r>
            <w:r w:rsidRPr="00750CF0">
              <w:rPr>
                <w:rFonts w:ascii="Tahoma" w:hAnsi="Tahoma" w:cs="Tahoma"/>
                <w:sz w:val="18"/>
                <w:szCs w:val="18"/>
                <w:lang w:val="sl-SI"/>
              </w:rPr>
              <w:t xml:space="preserve">.    </w:t>
            </w:r>
          </w:p>
        </w:tc>
      </w:tr>
    </w:tbl>
    <w:p w14:paraId="0856BE23" w14:textId="77777777" w:rsidR="003E00F2" w:rsidRPr="00D02D16" w:rsidRDefault="003E00F2" w:rsidP="00AD6C3B">
      <w:pPr>
        <w:widowControl w:val="0"/>
        <w:spacing w:after="120" w:line="240" w:lineRule="auto"/>
        <w:jc w:val="center"/>
        <w:rPr>
          <w:rFonts w:ascii="Tahoma" w:hAnsi="Tahoma" w:cs="Tahoma"/>
          <w:sz w:val="18"/>
          <w:szCs w:val="18"/>
          <w:lang w:val="sl-SI"/>
        </w:rPr>
      </w:pPr>
    </w:p>
    <w:p w14:paraId="7811D78B" w14:textId="77777777" w:rsidR="00A924B4" w:rsidRPr="00D02D16" w:rsidRDefault="00A924B4" w:rsidP="00AD6C3B">
      <w:pPr>
        <w:widowControl w:val="0"/>
        <w:spacing w:after="120" w:line="240" w:lineRule="auto"/>
        <w:jc w:val="center"/>
        <w:rPr>
          <w:rFonts w:ascii="Tahoma" w:hAnsi="Tahoma" w:cs="Tahoma"/>
          <w:sz w:val="18"/>
          <w:szCs w:val="18"/>
          <w:lang w:val="sl-SI"/>
        </w:rPr>
      </w:pPr>
      <w:r w:rsidRPr="00D02D16">
        <w:rPr>
          <w:rFonts w:ascii="Tahoma" w:hAnsi="Tahoma" w:cs="Tahoma"/>
          <w:sz w:val="18"/>
          <w:szCs w:val="18"/>
          <w:lang w:val="sl-SI"/>
        </w:rPr>
        <w:t>2. člen</w:t>
      </w:r>
    </w:p>
    <w:p w14:paraId="4DBA36F6" w14:textId="2DD6360B" w:rsidR="004101FD" w:rsidRPr="00D02D16" w:rsidRDefault="00AB7559"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1) </w:t>
      </w:r>
      <w:r w:rsidR="004101FD" w:rsidRPr="00D02D16">
        <w:rPr>
          <w:rFonts w:ascii="Tahoma" w:eastAsia="Times New Roman" w:hAnsi="Tahoma" w:cs="Tahoma"/>
          <w:color w:val="000000"/>
          <w:sz w:val="18"/>
          <w:szCs w:val="18"/>
          <w:lang w:val="sl-SI"/>
        </w:rPr>
        <w:t xml:space="preserve">Predmet javnega naročila zajema izvajanje storitev </w:t>
      </w:r>
      <w:r w:rsidR="004101FD" w:rsidRPr="00D02D16">
        <w:rPr>
          <w:rFonts w:ascii="Tahoma" w:eastAsia="Times New Roman" w:hAnsi="Tahoma" w:cs="Tahoma"/>
          <w:color w:val="000000"/>
          <w:sz w:val="18"/>
          <w:szCs w:val="18"/>
          <w:lang w:val="sl-SI"/>
        </w:rPr>
        <w:fldChar w:fldCharType="begin">
          <w:ffData>
            <w:name w:val="Besedilo3"/>
            <w:enabled/>
            <w:calcOnExit w:val="0"/>
            <w:textInput/>
          </w:ffData>
        </w:fldChar>
      </w:r>
      <w:r w:rsidR="004101FD" w:rsidRPr="00D02D16">
        <w:rPr>
          <w:rFonts w:ascii="Tahoma" w:eastAsia="Times New Roman" w:hAnsi="Tahoma" w:cs="Tahoma"/>
          <w:color w:val="000000"/>
          <w:sz w:val="18"/>
          <w:szCs w:val="18"/>
          <w:lang w:val="sl-SI"/>
        </w:rPr>
        <w:instrText xml:space="preserve"> FORMTEXT </w:instrText>
      </w:r>
      <w:r w:rsidR="004101FD" w:rsidRPr="00D02D16">
        <w:rPr>
          <w:rFonts w:ascii="Tahoma" w:eastAsia="Times New Roman" w:hAnsi="Tahoma" w:cs="Tahoma"/>
          <w:color w:val="000000"/>
          <w:sz w:val="18"/>
          <w:szCs w:val="18"/>
          <w:lang w:val="sl-SI"/>
        </w:rPr>
      </w:r>
      <w:r w:rsidR="004101FD" w:rsidRPr="00D02D16">
        <w:rPr>
          <w:rFonts w:ascii="Tahoma" w:eastAsia="Times New Roman" w:hAnsi="Tahoma" w:cs="Tahoma"/>
          <w:color w:val="000000"/>
          <w:sz w:val="18"/>
          <w:szCs w:val="18"/>
          <w:lang w:val="sl-SI"/>
        </w:rPr>
        <w:fldChar w:fldCharType="separate"/>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color w:val="000000"/>
          <w:sz w:val="18"/>
          <w:szCs w:val="18"/>
          <w:lang w:val="sl-SI"/>
        </w:rPr>
        <w:fldChar w:fldCharType="end"/>
      </w:r>
      <w:r w:rsidR="004101FD" w:rsidRPr="00D02D16">
        <w:rPr>
          <w:rFonts w:ascii="Tahoma" w:eastAsia="Times New Roman" w:hAnsi="Tahoma" w:cs="Tahoma"/>
          <w:color w:val="000000"/>
          <w:sz w:val="18"/>
          <w:szCs w:val="18"/>
          <w:lang w:val="sl-SI"/>
        </w:rPr>
        <w:t xml:space="preserve"> v skladu s razpisnimi in drugimi zahtevami naročnika, kot izhaja iz razpisne dokumentacije št. </w:t>
      </w:r>
      <w:r w:rsidR="009D28D8" w:rsidRPr="00D02D16">
        <w:rPr>
          <w:rFonts w:ascii="Tahoma" w:eastAsia="Times New Roman" w:hAnsi="Tahoma" w:cs="Tahoma"/>
          <w:color w:val="000000"/>
          <w:sz w:val="18"/>
          <w:szCs w:val="18"/>
          <w:lang w:val="sl-SI"/>
        </w:rPr>
        <w:fldChar w:fldCharType="begin">
          <w:ffData>
            <w:name w:val="Besedilo25"/>
            <w:enabled/>
            <w:calcOnExit w:val="0"/>
            <w:textInput/>
          </w:ffData>
        </w:fldChar>
      </w:r>
      <w:bookmarkStart w:id="2" w:name="Besedilo25"/>
      <w:r w:rsidR="009D28D8" w:rsidRPr="00D02D16">
        <w:rPr>
          <w:rFonts w:ascii="Tahoma" w:eastAsia="Times New Roman" w:hAnsi="Tahoma" w:cs="Tahoma"/>
          <w:color w:val="000000"/>
          <w:sz w:val="18"/>
          <w:szCs w:val="18"/>
          <w:lang w:val="sl-SI"/>
        </w:rPr>
        <w:instrText xml:space="preserve"> FORMTEXT </w:instrText>
      </w:r>
      <w:r w:rsidR="009D28D8" w:rsidRPr="00D02D16">
        <w:rPr>
          <w:rFonts w:ascii="Tahoma" w:eastAsia="Times New Roman" w:hAnsi="Tahoma" w:cs="Tahoma"/>
          <w:color w:val="000000"/>
          <w:sz w:val="18"/>
          <w:szCs w:val="18"/>
          <w:lang w:val="sl-SI"/>
        </w:rPr>
      </w:r>
      <w:r w:rsidR="009D28D8" w:rsidRPr="00D02D16">
        <w:rPr>
          <w:rFonts w:ascii="Tahoma" w:eastAsia="Times New Roman" w:hAnsi="Tahoma" w:cs="Tahoma"/>
          <w:color w:val="000000"/>
          <w:sz w:val="18"/>
          <w:szCs w:val="18"/>
          <w:lang w:val="sl-SI"/>
        </w:rPr>
        <w:fldChar w:fldCharType="separate"/>
      </w:r>
      <w:r w:rsidR="009D28D8" w:rsidRPr="00D02D16">
        <w:rPr>
          <w:rFonts w:ascii="Tahoma" w:eastAsia="Times New Roman" w:hAnsi="Tahoma" w:cs="Tahoma"/>
          <w:noProof/>
          <w:color w:val="000000"/>
          <w:sz w:val="18"/>
          <w:szCs w:val="18"/>
          <w:lang w:val="sl-SI"/>
        </w:rPr>
        <w:t> </w:t>
      </w:r>
      <w:r w:rsidR="009D28D8" w:rsidRPr="00D02D16">
        <w:rPr>
          <w:rFonts w:ascii="Tahoma" w:eastAsia="Times New Roman" w:hAnsi="Tahoma" w:cs="Tahoma"/>
          <w:noProof/>
          <w:color w:val="000000"/>
          <w:sz w:val="18"/>
          <w:szCs w:val="18"/>
          <w:lang w:val="sl-SI"/>
        </w:rPr>
        <w:t> </w:t>
      </w:r>
      <w:r w:rsidR="009D28D8" w:rsidRPr="00D02D16">
        <w:rPr>
          <w:rFonts w:ascii="Tahoma" w:eastAsia="Times New Roman" w:hAnsi="Tahoma" w:cs="Tahoma"/>
          <w:noProof/>
          <w:color w:val="000000"/>
          <w:sz w:val="18"/>
          <w:szCs w:val="18"/>
          <w:lang w:val="sl-SI"/>
        </w:rPr>
        <w:t> </w:t>
      </w:r>
      <w:r w:rsidR="009D28D8" w:rsidRPr="00D02D16">
        <w:rPr>
          <w:rFonts w:ascii="Tahoma" w:eastAsia="Times New Roman" w:hAnsi="Tahoma" w:cs="Tahoma"/>
          <w:noProof/>
          <w:color w:val="000000"/>
          <w:sz w:val="18"/>
          <w:szCs w:val="18"/>
          <w:lang w:val="sl-SI"/>
        </w:rPr>
        <w:t> </w:t>
      </w:r>
      <w:r w:rsidR="009D28D8" w:rsidRPr="00D02D16">
        <w:rPr>
          <w:rFonts w:ascii="Tahoma" w:eastAsia="Times New Roman" w:hAnsi="Tahoma" w:cs="Tahoma"/>
          <w:noProof/>
          <w:color w:val="000000"/>
          <w:sz w:val="18"/>
          <w:szCs w:val="18"/>
          <w:lang w:val="sl-SI"/>
        </w:rPr>
        <w:t> </w:t>
      </w:r>
      <w:r w:rsidR="009D28D8" w:rsidRPr="00D02D16">
        <w:rPr>
          <w:rFonts w:ascii="Tahoma" w:eastAsia="Times New Roman" w:hAnsi="Tahoma" w:cs="Tahoma"/>
          <w:color w:val="000000"/>
          <w:sz w:val="18"/>
          <w:szCs w:val="18"/>
          <w:lang w:val="sl-SI"/>
        </w:rPr>
        <w:fldChar w:fldCharType="end"/>
      </w:r>
      <w:bookmarkEnd w:id="2"/>
      <w:r w:rsidR="004101FD" w:rsidRPr="00D02D16">
        <w:rPr>
          <w:rFonts w:ascii="Tahoma" w:eastAsia="Times New Roman" w:hAnsi="Tahoma" w:cs="Tahoma"/>
          <w:color w:val="000000"/>
          <w:sz w:val="18"/>
          <w:szCs w:val="18"/>
          <w:lang w:val="sl-SI"/>
        </w:rPr>
        <w:t xml:space="preserve">(VPIŠE NAROČNIK!) in ponudbe izbranega izvajalca št.: </w:t>
      </w:r>
      <w:r w:rsidR="004101FD" w:rsidRPr="00D02D16">
        <w:rPr>
          <w:rFonts w:ascii="Tahoma" w:eastAsia="Times New Roman" w:hAnsi="Tahoma" w:cs="Tahoma"/>
          <w:color w:val="000000"/>
          <w:sz w:val="18"/>
          <w:szCs w:val="18"/>
          <w:lang w:val="sl-SI"/>
        </w:rPr>
        <w:fldChar w:fldCharType="begin">
          <w:ffData>
            <w:name w:val="Text79"/>
            <w:enabled/>
            <w:calcOnExit w:val="0"/>
            <w:textInput/>
          </w:ffData>
        </w:fldChar>
      </w:r>
      <w:bookmarkStart w:id="3" w:name="Text79"/>
      <w:r w:rsidR="004101FD" w:rsidRPr="00D02D16">
        <w:rPr>
          <w:rFonts w:ascii="Tahoma" w:eastAsia="Times New Roman" w:hAnsi="Tahoma" w:cs="Tahoma"/>
          <w:color w:val="000000"/>
          <w:sz w:val="18"/>
          <w:szCs w:val="18"/>
          <w:lang w:val="sl-SI"/>
        </w:rPr>
        <w:instrText xml:space="preserve"> FORMTEXT </w:instrText>
      </w:r>
      <w:r w:rsidR="004101FD" w:rsidRPr="00D02D16">
        <w:rPr>
          <w:rFonts w:ascii="Tahoma" w:eastAsia="Times New Roman" w:hAnsi="Tahoma" w:cs="Tahoma"/>
          <w:color w:val="000000"/>
          <w:sz w:val="18"/>
          <w:szCs w:val="18"/>
          <w:lang w:val="sl-SI"/>
        </w:rPr>
      </w:r>
      <w:r w:rsidR="004101FD" w:rsidRPr="00D02D16">
        <w:rPr>
          <w:rFonts w:ascii="Tahoma" w:eastAsia="Times New Roman" w:hAnsi="Tahoma" w:cs="Tahoma"/>
          <w:color w:val="000000"/>
          <w:sz w:val="18"/>
          <w:szCs w:val="18"/>
          <w:lang w:val="sl-SI"/>
        </w:rPr>
        <w:fldChar w:fldCharType="separate"/>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color w:val="000000"/>
          <w:sz w:val="18"/>
          <w:szCs w:val="18"/>
          <w:lang w:val="sl-SI"/>
        </w:rPr>
        <w:fldChar w:fldCharType="end"/>
      </w:r>
      <w:bookmarkEnd w:id="3"/>
      <w:r w:rsidR="004101FD" w:rsidRPr="00D02D16">
        <w:rPr>
          <w:rFonts w:ascii="Tahoma" w:eastAsia="Times New Roman" w:hAnsi="Tahoma" w:cs="Tahoma"/>
          <w:color w:val="000000"/>
          <w:sz w:val="18"/>
          <w:szCs w:val="18"/>
          <w:lang w:val="sl-SI"/>
        </w:rPr>
        <w:t>z dne</w:t>
      </w:r>
      <w:r w:rsidR="004101FD" w:rsidRPr="00D02D16">
        <w:rPr>
          <w:rFonts w:ascii="Tahoma" w:eastAsia="Times New Roman" w:hAnsi="Tahoma" w:cs="Tahoma"/>
          <w:color w:val="000000"/>
          <w:sz w:val="18"/>
          <w:szCs w:val="18"/>
          <w:lang w:val="sl-SI"/>
        </w:rPr>
        <w:fldChar w:fldCharType="begin">
          <w:ffData>
            <w:name w:val="Text80"/>
            <w:enabled/>
            <w:calcOnExit w:val="0"/>
            <w:textInput/>
          </w:ffData>
        </w:fldChar>
      </w:r>
      <w:bookmarkStart w:id="4" w:name="Text80"/>
      <w:r w:rsidR="004101FD" w:rsidRPr="00D02D16">
        <w:rPr>
          <w:rFonts w:ascii="Tahoma" w:eastAsia="Times New Roman" w:hAnsi="Tahoma" w:cs="Tahoma"/>
          <w:color w:val="000000"/>
          <w:sz w:val="18"/>
          <w:szCs w:val="18"/>
          <w:lang w:val="sl-SI"/>
        </w:rPr>
        <w:instrText xml:space="preserve"> FORMTEXT </w:instrText>
      </w:r>
      <w:r w:rsidR="004101FD" w:rsidRPr="00D02D16">
        <w:rPr>
          <w:rFonts w:ascii="Tahoma" w:eastAsia="Times New Roman" w:hAnsi="Tahoma" w:cs="Tahoma"/>
          <w:color w:val="000000"/>
          <w:sz w:val="18"/>
          <w:szCs w:val="18"/>
          <w:lang w:val="sl-SI"/>
        </w:rPr>
      </w:r>
      <w:r w:rsidR="004101FD" w:rsidRPr="00D02D16">
        <w:rPr>
          <w:rFonts w:ascii="Tahoma" w:eastAsia="Times New Roman" w:hAnsi="Tahoma" w:cs="Tahoma"/>
          <w:color w:val="000000"/>
          <w:sz w:val="18"/>
          <w:szCs w:val="18"/>
          <w:lang w:val="sl-SI"/>
        </w:rPr>
        <w:fldChar w:fldCharType="separate"/>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noProof/>
          <w:color w:val="000000"/>
          <w:sz w:val="18"/>
          <w:szCs w:val="18"/>
          <w:lang w:val="sl-SI"/>
        </w:rPr>
        <w:t> </w:t>
      </w:r>
      <w:r w:rsidR="004101FD" w:rsidRPr="00D02D16">
        <w:rPr>
          <w:rFonts w:ascii="Tahoma" w:eastAsia="Times New Roman" w:hAnsi="Tahoma" w:cs="Tahoma"/>
          <w:color w:val="000000"/>
          <w:sz w:val="18"/>
          <w:szCs w:val="18"/>
          <w:lang w:val="sl-SI"/>
        </w:rPr>
        <w:fldChar w:fldCharType="end"/>
      </w:r>
      <w:bookmarkEnd w:id="4"/>
      <w:r w:rsidR="004101FD" w:rsidRPr="00D02D16">
        <w:rPr>
          <w:rFonts w:ascii="Tahoma" w:eastAsia="Times New Roman" w:hAnsi="Tahoma" w:cs="Tahoma"/>
          <w:color w:val="000000"/>
          <w:sz w:val="18"/>
          <w:szCs w:val="18"/>
          <w:lang w:val="sl-SI"/>
        </w:rPr>
        <w:t xml:space="preserve">, ki sta sestavni del tega okvirnega sporazuma/pogodbe. </w:t>
      </w:r>
    </w:p>
    <w:p w14:paraId="3619E7FF" w14:textId="77777777" w:rsidR="004101FD" w:rsidRPr="00D02D16" w:rsidRDefault="004101FD" w:rsidP="00CE24C5">
      <w:pPr>
        <w:widowControl w:val="0"/>
        <w:spacing w:after="120" w:line="240" w:lineRule="auto"/>
        <w:jc w:val="center"/>
        <w:rPr>
          <w:rFonts w:ascii="Tahoma" w:hAnsi="Tahoma" w:cs="Tahoma"/>
          <w:sz w:val="18"/>
          <w:szCs w:val="18"/>
          <w:lang w:val="sl-SI"/>
        </w:rPr>
      </w:pPr>
    </w:p>
    <w:p w14:paraId="172BFA90" w14:textId="41996DE6" w:rsidR="00CE24C5" w:rsidRPr="00D02D16" w:rsidRDefault="00CE24C5" w:rsidP="00CE24C5">
      <w:pPr>
        <w:widowControl w:val="0"/>
        <w:spacing w:after="120" w:line="240" w:lineRule="auto"/>
        <w:jc w:val="center"/>
        <w:rPr>
          <w:rFonts w:ascii="Tahoma" w:hAnsi="Tahoma" w:cs="Tahoma"/>
          <w:sz w:val="18"/>
          <w:szCs w:val="18"/>
          <w:lang w:val="sl-SI"/>
        </w:rPr>
      </w:pPr>
      <w:r w:rsidRPr="00D02D16">
        <w:rPr>
          <w:rFonts w:ascii="Tahoma" w:hAnsi="Tahoma" w:cs="Tahoma"/>
          <w:sz w:val="18"/>
          <w:szCs w:val="18"/>
          <w:lang w:val="sl-SI"/>
        </w:rPr>
        <w:t>3.člen</w:t>
      </w:r>
    </w:p>
    <w:p w14:paraId="3B86788A" w14:textId="341B3C8A" w:rsidR="004101FD" w:rsidRPr="00D02D16" w:rsidRDefault="00AB7559" w:rsidP="004101FD">
      <w:pPr>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lastRenderedPageBreak/>
        <w:t xml:space="preserve">2) </w:t>
      </w:r>
      <w:r w:rsidR="004101FD" w:rsidRPr="00D02D16">
        <w:rPr>
          <w:rFonts w:ascii="Tahoma" w:eastAsia="Times New Roman" w:hAnsi="Tahoma" w:cs="Tahoma"/>
          <w:color w:val="000000"/>
          <w:sz w:val="18"/>
          <w:szCs w:val="18"/>
          <w:lang w:val="sl-SI"/>
        </w:rPr>
        <w:t xml:space="preserve">Cena predmeta pogodbe, določenega v 2. členu te pogodbe je določena na podlagi izvajalčevega ponudbenega predračuna št. </w:t>
      </w:r>
      <w:r w:rsidR="004101FD" w:rsidRPr="00D02D16">
        <w:rPr>
          <w:rFonts w:ascii="Tahoma" w:eastAsia="Times New Roman" w:hAnsi="Tahoma" w:cs="Tahoma"/>
          <w:color w:val="000000"/>
          <w:sz w:val="18"/>
          <w:szCs w:val="18"/>
          <w:lang w:val="sl-SI"/>
        </w:rPr>
        <w:fldChar w:fldCharType="begin">
          <w:ffData>
            <w:name w:val="Text81"/>
            <w:enabled/>
            <w:calcOnExit w:val="0"/>
            <w:textInput/>
          </w:ffData>
        </w:fldChar>
      </w:r>
      <w:bookmarkStart w:id="5" w:name="Text81"/>
      <w:r w:rsidR="004101FD" w:rsidRPr="00D02D16">
        <w:rPr>
          <w:rFonts w:ascii="Tahoma" w:eastAsia="Times New Roman" w:hAnsi="Tahoma" w:cs="Tahoma"/>
          <w:color w:val="000000"/>
          <w:sz w:val="18"/>
          <w:szCs w:val="18"/>
          <w:lang w:val="sl-SI"/>
        </w:rPr>
        <w:instrText xml:space="preserve"> FORMTEXT </w:instrText>
      </w:r>
      <w:r w:rsidR="004101FD" w:rsidRPr="00D02D16">
        <w:rPr>
          <w:rFonts w:ascii="Tahoma" w:eastAsia="Times New Roman" w:hAnsi="Tahoma" w:cs="Tahoma"/>
          <w:color w:val="000000"/>
          <w:sz w:val="18"/>
          <w:szCs w:val="18"/>
          <w:lang w:val="sl-SI"/>
        </w:rPr>
      </w:r>
      <w:r w:rsidR="004101FD" w:rsidRPr="00D02D16">
        <w:rPr>
          <w:rFonts w:ascii="Tahoma" w:eastAsia="Times New Roman" w:hAnsi="Tahoma" w:cs="Tahoma"/>
          <w:color w:val="000000"/>
          <w:sz w:val="18"/>
          <w:szCs w:val="18"/>
          <w:lang w:val="sl-SI"/>
        </w:rPr>
        <w:fldChar w:fldCharType="separate"/>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fldChar w:fldCharType="end"/>
      </w:r>
      <w:bookmarkEnd w:id="5"/>
      <w:r w:rsidR="004101FD" w:rsidRPr="00D02D16">
        <w:rPr>
          <w:rFonts w:ascii="Tahoma" w:eastAsia="Times New Roman" w:hAnsi="Tahoma" w:cs="Tahoma"/>
          <w:color w:val="000000"/>
          <w:sz w:val="18"/>
          <w:szCs w:val="18"/>
          <w:lang w:val="sl-SI"/>
        </w:rPr>
        <w:t xml:space="preserve">z dne </w:t>
      </w:r>
      <w:r w:rsidR="004101FD" w:rsidRPr="00D02D16">
        <w:rPr>
          <w:rFonts w:ascii="Tahoma" w:eastAsia="Times New Roman" w:hAnsi="Tahoma" w:cs="Tahoma"/>
          <w:color w:val="000000"/>
          <w:sz w:val="18"/>
          <w:szCs w:val="18"/>
          <w:lang w:val="sl-SI"/>
        </w:rPr>
        <w:fldChar w:fldCharType="begin">
          <w:ffData>
            <w:name w:val="Text82"/>
            <w:enabled/>
            <w:calcOnExit w:val="0"/>
            <w:textInput/>
          </w:ffData>
        </w:fldChar>
      </w:r>
      <w:bookmarkStart w:id="6" w:name="Text82"/>
      <w:r w:rsidR="004101FD" w:rsidRPr="00D02D16">
        <w:rPr>
          <w:rFonts w:ascii="Tahoma" w:eastAsia="Times New Roman" w:hAnsi="Tahoma" w:cs="Tahoma"/>
          <w:color w:val="000000"/>
          <w:sz w:val="18"/>
          <w:szCs w:val="18"/>
          <w:lang w:val="sl-SI"/>
        </w:rPr>
        <w:instrText xml:space="preserve"> FORMTEXT </w:instrText>
      </w:r>
      <w:r w:rsidR="004101FD" w:rsidRPr="00D02D16">
        <w:rPr>
          <w:rFonts w:ascii="Tahoma" w:eastAsia="Times New Roman" w:hAnsi="Tahoma" w:cs="Tahoma"/>
          <w:color w:val="000000"/>
          <w:sz w:val="18"/>
          <w:szCs w:val="18"/>
          <w:lang w:val="sl-SI"/>
        </w:rPr>
      </w:r>
      <w:r w:rsidR="004101FD" w:rsidRPr="00D02D16">
        <w:rPr>
          <w:rFonts w:ascii="Tahoma" w:eastAsia="Times New Roman" w:hAnsi="Tahoma" w:cs="Tahoma"/>
          <w:color w:val="000000"/>
          <w:sz w:val="18"/>
          <w:szCs w:val="18"/>
          <w:lang w:val="sl-SI"/>
        </w:rPr>
        <w:fldChar w:fldCharType="separate"/>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t> </w:t>
      </w:r>
      <w:r w:rsidR="004101FD" w:rsidRPr="00D02D16">
        <w:rPr>
          <w:rFonts w:ascii="Tahoma" w:eastAsia="Times New Roman" w:hAnsi="Tahoma" w:cs="Tahoma"/>
          <w:color w:val="000000"/>
          <w:sz w:val="18"/>
          <w:szCs w:val="18"/>
          <w:lang w:val="sl-SI"/>
        </w:rPr>
        <w:fldChar w:fldCharType="end"/>
      </w:r>
      <w:bookmarkEnd w:id="6"/>
      <w:r w:rsidR="004101FD" w:rsidRPr="00D02D16">
        <w:rPr>
          <w:rFonts w:ascii="Tahoma" w:eastAsia="Times New Roman" w:hAnsi="Tahoma" w:cs="Tahoma"/>
          <w:color w:val="000000"/>
          <w:sz w:val="18"/>
          <w:szCs w:val="18"/>
          <w:lang w:val="sl-SI"/>
        </w:rPr>
        <w:t xml:space="preserve"> in znaša za:</w:t>
      </w:r>
    </w:p>
    <w:p w14:paraId="30CB0CA4" w14:textId="4B946998" w:rsidR="004101FD" w:rsidRPr="00D02D16" w:rsidRDefault="004101FD"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7A3D712" w14:textId="6B31B007" w:rsidR="00EC6FB0" w:rsidRPr="00D02D16"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r w:rsidRPr="00D02D16">
        <w:rPr>
          <w:rFonts w:ascii="Tahoma" w:eastAsia="Times New Roman" w:hAnsi="Tahoma" w:cs="Tahoma"/>
          <w:b/>
          <w:bCs/>
          <w:color w:val="000000"/>
          <w:sz w:val="18"/>
          <w:szCs w:val="18"/>
          <w:lang w:val="sl-SI"/>
        </w:rPr>
        <w:t>Sklop 1:</w:t>
      </w:r>
      <w:r w:rsidR="000E3B62" w:rsidRPr="00D02D16">
        <w:rPr>
          <w:rFonts w:ascii="Tahoma" w:eastAsia="Times New Roman" w:hAnsi="Tahoma" w:cs="Tahoma"/>
          <w:b/>
          <w:color w:val="000000"/>
          <w:sz w:val="18"/>
          <w:szCs w:val="18"/>
          <w:lang w:val="sl-SI"/>
        </w:rPr>
        <w:t xml:space="preserve"> Prevzem in dezinfekcija ali uničenje infektivnih odpadkov iz zdravstva</w:t>
      </w:r>
    </w:p>
    <w:p w14:paraId="6C3AE631" w14:textId="77777777" w:rsidR="000E3B62" w:rsidRPr="00D02D16" w:rsidRDefault="000E3B62"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tbl>
      <w:tblPr>
        <w:tblStyle w:val="Tabelamrea"/>
        <w:tblW w:w="0" w:type="auto"/>
        <w:tblLook w:val="04A0" w:firstRow="1" w:lastRow="0" w:firstColumn="1" w:lastColumn="0" w:noHBand="0" w:noVBand="1"/>
      </w:tblPr>
      <w:tblGrid>
        <w:gridCol w:w="830"/>
        <w:gridCol w:w="1739"/>
        <w:gridCol w:w="1351"/>
        <w:gridCol w:w="553"/>
        <w:gridCol w:w="1016"/>
        <w:gridCol w:w="960"/>
        <w:gridCol w:w="973"/>
        <w:gridCol w:w="1383"/>
        <w:gridCol w:w="1383"/>
      </w:tblGrid>
      <w:tr w:rsidR="00761D65" w:rsidRPr="00D02D16" w14:paraId="5A355B09" w14:textId="77777777" w:rsidTr="00B109A2">
        <w:tc>
          <w:tcPr>
            <w:tcW w:w="830" w:type="dxa"/>
            <w:shd w:val="clear" w:color="auto" w:fill="99CC00"/>
          </w:tcPr>
          <w:p w14:paraId="459B5205"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Zap.št.</w:t>
            </w:r>
          </w:p>
        </w:tc>
        <w:tc>
          <w:tcPr>
            <w:tcW w:w="1739" w:type="dxa"/>
            <w:shd w:val="clear" w:color="auto" w:fill="99CC00"/>
          </w:tcPr>
          <w:p w14:paraId="72A6751C"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Vrsta seta</w:t>
            </w:r>
          </w:p>
        </w:tc>
        <w:tc>
          <w:tcPr>
            <w:tcW w:w="1351" w:type="dxa"/>
            <w:shd w:val="clear" w:color="auto" w:fill="99CC00"/>
          </w:tcPr>
          <w:p w14:paraId="76E7B791"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Tedenska poraba setov / kos</w:t>
            </w:r>
          </w:p>
        </w:tc>
        <w:tc>
          <w:tcPr>
            <w:tcW w:w="553" w:type="dxa"/>
            <w:shd w:val="clear" w:color="auto" w:fill="99CC00"/>
          </w:tcPr>
          <w:p w14:paraId="327A3461"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EM</w:t>
            </w:r>
          </w:p>
        </w:tc>
        <w:tc>
          <w:tcPr>
            <w:tcW w:w="1016" w:type="dxa"/>
            <w:shd w:val="clear" w:color="auto" w:fill="99CC00"/>
          </w:tcPr>
          <w:p w14:paraId="15384D13"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 xml:space="preserve">Cena seta na kom v EUR brez DDV </w:t>
            </w:r>
          </w:p>
        </w:tc>
        <w:tc>
          <w:tcPr>
            <w:tcW w:w="960" w:type="dxa"/>
            <w:shd w:val="clear" w:color="auto" w:fill="99CC00"/>
          </w:tcPr>
          <w:p w14:paraId="2BF19198"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Cena seta na kom v EUR z DDV</w:t>
            </w:r>
          </w:p>
        </w:tc>
        <w:tc>
          <w:tcPr>
            <w:tcW w:w="973" w:type="dxa"/>
            <w:shd w:val="clear" w:color="auto" w:fill="99CC00"/>
          </w:tcPr>
          <w:p w14:paraId="6D6B36D4"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Stopnja DDV</w:t>
            </w:r>
          </w:p>
        </w:tc>
        <w:tc>
          <w:tcPr>
            <w:tcW w:w="1383" w:type="dxa"/>
            <w:shd w:val="clear" w:color="auto" w:fill="99CC00"/>
          </w:tcPr>
          <w:p w14:paraId="45234F36"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Ponudbena vrednost v EUR brez DDV na teden</w:t>
            </w:r>
          </w:p>
        </w:tc>
        <w:tc>
          <w:tcPr>
            <w:tcW w:w="1383" w:type="dxa"/>
            <w:shd w:val="clear" w:color="auto" w:fill="99CC00"/>
          </w:tcPr>
          <w:p w14:paraId="76A2AF8B"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Ponudbena vrednost v EUR z DDV na teden</w:t>
            </w:r>
          </w:p>
        </w:tc>
      </w:tr>
      <w:tr w:rsidR="005333A0" w:rsidRPr="00D02D16" w14:paraId="2A7CB1AD" w14:textId="77777777" w:rsidTr="00761D65">
        <w:tc>
          <w:tcPr>
            <w:tcW w:w="830" w:type="dxa"/>
          </w:tcPr>
          <w:p w14:paraId="4BF2458E"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1</w:t>
            </w:r>
          </w:p>
        </w:tc>
        <w:tc>
          <w:tcPr>
            <w:tcW w:w="1739" w:type="dxa"/>
          </w:tcPr>
          <w:p w14:paraId="286337E6"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Univerzalni set</w:t>
            </w:r>
          </w:p>
        </w:tc>
        <w:tc>
          <w:tcPr>
            <w:tcW w:w="1351" w:type="dxa"/>
          </w:tcPr>
          <w:p w14:paraId="016427D5"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50</w:t>
            </w:r>
          </w:p>
        </w:tc>
        <w:tc>
          <w:tcPr>
            <w:tcW w:w="553" w:type="dxa"/>
          </w:tcPr>
          <w:p w14:paraId="7A58CF79"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3C1C3E88" w14:textId="2DA0E802"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2297CA17" w14:textId="6CCBA9FF"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3430904D" w14:textId="29D61B28"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461C9970" w14:textId="7E8E4A7F"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523731C2" w14:textId="6CF24ACD"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6FE87386" w14:textId="77777777" w:rsidTr="00761D65">
        <w:tc>
          <w:tcPr>
            <w:tcW w:w="830" w:type="dxa"/>
          </w:tcPr>
          <w:p w14:paraId="0CB8F74B"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2</w:t>
            </w:r>
          </w:p>
        </w:tc>
        <w:tc>
          <w:tcPr>
            <w:tcW w:w="1739" w:type="dxa"/>
          </w:tcPr>
          <w:p w14:paraId="2EF3A9A0"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Ginekološki set – mali</w:t>
            </w:r>
          </w:p>
        </w:tc>
        <w:tc>
          <w:tcPr>
            <w:tcW w:w="1351" w:type="dxa"/>
          </w:tcPr>
          <w:p w14:paraId="54BF2D80"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5</w:t>
            </w:r>
          </w:p>
        </w:tc>
        <w:tc>
          <w:tcPr>
            <w:tcW w:w="553" w:type="dxa"/>
          </w:tcPr>
          <w:p w14:paraId="45416130"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783A5888" w14:textId="10F15CF6"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71636166" w14:textId="5C45919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0C9C79F9" w14:textId="15DCA47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69FFF8EE" w14:textId="33CCE13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1BFDBA80" w14:textId="262C9715"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104D1458" w14:textId="77777777" w:rsidTr="00761D65">
        <w:tc>
          <w:tcPr>
            <w:tcW w:w="830" w:type="dxa"/>
          </w:tcPr>
          <w:p w14:paraId="43A4D045"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3</w:t>
            </w:r>
          </w:p>
        </w:tc>
        <w:tc>
          <w:tcPr>
            <w:tcW w:w="1739" w:type="dxa"/>
          </w:tcPr>
          <w:p w14:paraId="24D6B2D2"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Vaginalni set</w:t>
            </w:r>
          </w:p>
        </w:tc>
        <w:tc>
          <w:tcPr>
            <w:tcW w:w="1351" w:type="dxa"/>
          </w:tcPr>
          <w:p w14:paraId="5B96EE44"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3</w:t>
            </w:r>
          </w:p>
        </w:tc>
        <w:tc>
          <w:tcPr>
            <w:tcW w:w="553" w:type="dxa"/>
          </w:tcPr>
          <w:p w14:paraId="483F8796"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48415A03" w14:textId="168800BE"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0E26FABC" w14:textId="73EE8A7E"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086DC961" w14:textId="4C9D9E3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76D341DC" w14:textId="55E82D21"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21929AE5" w14:textId="17ACB6CE"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3B5E2354" w14:textId="77777777" w:rsidTr="00761D65">
        <w:tc>
          <w:tcPr>
            <w:tcW w:w="830" w:type="dxa"/>
          </w:tcPr>
          <w:p w14:paraId="78121C94"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4</w:t>
            </w:r>
          </w:p>
        </w:tc>
        <w:tc>
          <w:tcPr>
            <w:tcW w:w="1739" w:type="dxa"/>
          </w:tcPr>
          <w:p w14:paraId="69DF44D6"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Set za ekstremitete</w:t>
            </w:r>
          </w:p>
        </w:tc>
        <w:tc>
          <w:tcPr>
            <w:tcW w:w="1351" w:type="dxa"/>
          </w:tcPr>
          <w:p w14:paraId="3560B550"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8</w:t>
            </w:r>
          </w:p>
        </w:tc>
        <w:tc>
          <w:tcPr>
            <w:tcW w:w="553" w:type="dxa"/>
          </w:tcPr>
          <w:p w14:paraId="5A18834C"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7971CE27" w14:textId="7A91356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1DFE9C51" w14:textId="2143F8A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4BBF835A" w14:textId="55CBF7B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0D1EE8D1" w14:textId="47182F64"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75D65A96" w14:textId="57EDBCD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3962EDDE" w14:textId="77777777" w:rsidTr="00761D65">
        <w:tc>
          <w:tcPr>
            <w:tcW w:w="830" w:type="dxa"/>
          </w:tcPr>
          <w:p w14:paraId="257E2A81"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5</w:t>
            </w:r>
          </w:p>
        </w:tc>
        <w:tc>
          <w:tcPr>
            <w:tcW w:w="1739" w:type="dxa"/>
          </w:tcPr>
          <w:p w14:paraId="74315A4C"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Set za ortopedijo</w:t>
            </w:r>
          </w:p>
        </w:tc>
        <w:tc>
          <w:tcPr>
            <w:tcW w:w="1351" w:type="dxa"/>
          </w:tcPr>
          <w:p w14:paraId="246201BC"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2</w:t>
            </w:r>
          </w:p>
        </w:tc>
        <w:tc>
          <w:tcPr>
            <w:tcW w:w="553" w:type="dxa"/>
          </w:tcPr>
          <w:p w14:paraId="5EE940F8"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356E425C" w14:textId="2FBB0CC9"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61F49C36" w14:textId="47A75305"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0019A6D4" w14:textId="0CEB808D"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7321B302" w14:textId="05DEF875"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6EDD4312" w14:textId="5671C92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309019F5" w14:textId="77777777" w:rsidTr="00761D65">
        <w:tc>
          <w:tcPr>
            <w:tcW w:w="830" w:type="dxa"/>
          </w:tcPr>
          <w:p w14:paraId="234C3FE2"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6</w:t>
            </w:r>
          </w:p>
        </w:tc>
        <w:tc>
          <w:tcPr>
            <w:tcW w:w="1739" w:type="dxa"/>
          </w:tcPr>
          <w:p w14:paraId="3F3B7999"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Urološki set</w:t>
            </w:r>
          </w:p>
        </w:tc>
        <w:tc>
          <w:tcPr>
            <w:tcW w:w="1351" w:type="dxa"/>
          </w:tcPr>
          <w:p w14:paraId="67B4BAC5"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7</w:t>
            </w:r>
          </w:p>
        </w:tc>
        <w:tc>
          <w:tcPr>
            <w:tcW w:w="553" w:type="dxa"/>
          </w:tcPr>
          <w:p w14:paraId="1B6E0FC1"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685F2013" w14:textId="35E63670"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245E6540" w14:textId="7928C8AB"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545F14C0" w14:textId="41AF5CDE"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5EABF50C" w14:textId="55EE4DE9"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05E4AB66" w14:textId="663E1F6D"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4158ECF8" w14:textId="77777777" w:rsidTr="00761D65">
        <w:tc>
          <w:tcPr>
            <w:tcW w:w="830" w:type="dxa"/>
          </w:tcPr>
          <w:p w14:paraId="2340A4CC"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7</w:t>
            </w:r>
          </w:p>
        </w:tc>
        <w:tc>
          <w:tcPr>
            <w:tcW w:w="1739" w:type="dxa"/>
          </w:tcPr>
          <w:p w14:paraId="01FEE2F5"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Orl set</w:t>
            </w:r>
          </w:p>
        </w:tc>
        <w:tc>
          <w:tcPr>
            <w:tcW w:w="1351" w:type="dxa"/>
          </w:tcPr>
          <w:p w14:paraId="2A557100"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8</w:t>
            </w:r>
          </w:p>
        </w:tc>
        <w:tc>
          <w:tcPr>
            <w:tcW w:w="553" w:type="dxa"/>
          </w:tcPr>
          <w:p w14:paraId="2ADCD5FC"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Kos</w:t>
            </w:r>
          </w:p>
        </w:tc>
        <w:tc>
          <w:tcPr>
            <w:tcW w:w="1016" w:type="dxa"/>
          </w:tcPr>
          <w:p w14:paraId="7509EBE0" w14:textId="5BC34219"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60" w:type="dxa"/>
          </w:tcPr>
          <w:p w14:paraId="18AAED95" w14:textId="2CA750DE"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73" w:type="dxa"/>
          </w:tcPr>
          <w:p w14:paraId="706934AF" w14:textId="7F8A7A99"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0F170953" w14:textId="322FC055"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01CD7046" w14:textId="78487F06"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53BF1193" w14:textId="77777777" w:rsidTr="00761D65">
        <w:tc>
          <w:tcPr>
            <w:tcW w:w="7422" w:type="dxa"/>
            <w:gridSpan w:val="7"/>
          </w:tcPr>
          <w:p w14:paraId="3534A6FD" w14:textId="77777777" w:rsidR="005333A0" w:rsidRPr="00D02D16" w:rsidRDefault="005333A0" w:rsidP="00216D5C">
            <w:pPr>
              <w:widowControl w:val="0"/>
              <w:tabs>
                <w:tab w:val="left" w:pos="1134"/>
                <w:tab w:val="right" w:pos="13042"/>
              </w:tabs>
              <w:suppressAutoHyphens/>
              <w:autoSpaceDE w:val="0"/>
              <w:autoSpaceDN w:val="0"/>
              <w:jc w:val="right"/>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SKUPAJ</w:t>
            </w:r>
          </w:p>
        </w:tc>
        <w:tc>
          <w:tcPr>
            <w:tcW w:w="1383" w:type="dxa"/>
          </w:tcPr>
          <w:p w14:paraId="3FF70FBA" w14:textId="45777718"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042327EB" w14:textId="1320B5CE"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761D65" w:rsidRPr="00D02D16" w14:paraId="0D07A53C" w14:textId="77777777" w:rsidTr="00B109A2">
        <w:tc>
          <w:tcPr>
            <w:tcW w:w="7422" w:type="dxa"/>
            <w:gridSpan w:val="7"/>
            <w:shd w:val="clear" w:color="auto" w:fill="99CC00"/>
          </w:tcPr>
          <w:p w14:paraId="2637557D" w14:textId="64C4321F" w:rsidR="00761D65" w:rsidRPr="00D02D16" w:rsidRDefault="00761D65" w:rsidP="00761D65">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kern w:val="3"/>
                <w:sz w:val="18"/>
                <w:szCs w:val="18"/>
                <w:lang w:eastAsia="sl-SI"/>
              </w:rPr>
              <w:t>Rekapitulacija</w:t>
            </w:r>
          </w:p>
        </w:tc>
        <w:tc>
          <w:tcPr>
            <w:tcW w:w="1383" w:type="dxa"/>
            <w:shd w:val="clear" w:color="auto" w:fill="99CC00"/>
          </w:tcPr>
          <w:p w14:paraId="33D75548"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V EUR brez DDV</w:t>
            </w:r>
          </w:p>
        </w:tc>
        <w:tc>
          <w:tcPr>
            <w:tcW w:w="1383" w:type="dxa"/>
            <w:shd w:val="clear" w:color="auto" w:fill="99CC00"/>
          </w:tcPr>
          <w:p w14:paraId="66EF7FD3"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V EUR z DDV</w:t>
            </w:r>
          </w:p>
        </w:tc>
      </w:tr>
      <w:tr w:rsidR="005333A0" w:rsidRPr="00D02D16" w14:paraId="2F8A3068" w14:textId="77777777" w:rsidTr="00761D65">
        <w:tc>
          <w:tcPr>
            <w:tcW w:w="7422" w:type="dxa"/>
            <w:gridSpan w:val="7"/>
          </w:tcPr>
          <w:p w14:paraId="795AB1A1"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Skupna okvirna letna vrednost (52 tednov)</w:t>
            </w:r>
          </w:p>
        </w:tc>
        <w:tc>
          <w:tcPr>
            <w:tcW w:w="1383" w:type="dxa"/>
          </w:tcPr>
          <w:p w14:paraId="275D6E97" w14:textId="49C6FB0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46686F7F" w14:textId="01C75BE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0366D34B" w14:textId="77777777" w:rsidTr="00761D65">
        <w:tc>
          <w:tcPr>
            <w:tcW w:w="7422" w:type="dxa"/>
            <w:gridSpan w:val="7"/>
          </w:tcPr>
          <w:p w14:paraId="636FD461"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Okvirna ponudbena vrednost za razpisano obdobje 2 let</w:t>
            </w:r>
          </w:p>
        </w:tc>
        <w:tc>
          <w:tcPr>
            <w:tcW w:w="1383" w:type="dxa"/>
          </w:tcPr>
          <w:p w14:paraId="54337BD5" w14:textId="71987B84"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383" w:type="dxa"/>
          </w:tcPr>
          <w:p w14:paraId="5622781D" w14:textId="581CBA5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bl>
    <w:p w14:paraId="556DBC8D" w14:textId="77777777" w:rsidR="00761D65" w:rsidRPr="00D02D16" w:rsidRDefault="00761D65" w:rsidP="004101FD">
      <w:pPr>
        <w:spacing w:after="0" w:line="240" w:lineRule="auto"/>
        <w:jc w:val="both"/>
        <w:rPr>
          <w:rFonts w:ascii="Tahoma" w:eastAsia="Times New Roman" w:hAnsi="Tahoma" w:cs="Tahoma"/>
          <w:color w:val="000000"/>
          <w:sz w:val="18"/>
          <w:szCs w:val="18"/>
          <w:lang w:val="sl-SI"/>
        </w:rPr>
      </w:pPr>
    </w:p>
    <w:p w14:paraId="55906AA7" w14:textId="77777777" w:rsidR="004101FD" w:rsidRPr="00D02D16" w:rsidRDefault="004101FD" w:rsidP="004101FD">
      <w:pPr>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V ceni so zajeti vsi stroški izvajalca. </w:t>
      </w:r>
    </w:p>
    <w:p w14:paraId="2058668E" w14:textId="77777777" w:rsidR="004101FD" w:rsidRPr="00D02D16" w:rsidRDefault="004101FD" w:rsidP="004101FD">
      <w:pPr>
        <w:spacing w:after="0" w:line="240" w:lineRule="auto"/>
        <w:jc w:val="both"/>
        <w:rPr>
          <w:rFonts w:ascii="Tahoma" w:eastAsia="Times New Roman" w:hAnsi="Tahoma" w:cs="Tahoma"/>
          <w:color w:val="000000"/>
          <w:sz w:val="18"/>
          <w:szCs w:val="18"/>
          <w:lang w:val="sl-SI"/>
        </w:rPr>
      </w:pPr>
    </w:p>
    <w:p w14:paraId="0CCA870F" w14:textId="647D1B18" w:rsidR="005333A0" w:rsidRPr="00D02D16" w:rsidRDefault="005333A0" w:rsidP="004101FD">
      <w:pPr>
        <w:spacing w:after="0" w:line="240" w:lineRule="auto"/>
        <w:jc w:val="both"/>
        <w:rPr>
          <w:rFonts w:ascii="Tahoma" w:eastAsia="Times New Roman" w:hAnsi="Tahoma" w:cs="Tahoma"/>
          <w:color w:val="000000"/>
          <w:sz w:val="18"/>
          <w:szCs w:val="18"/>
          <w:lang w:val="sl-SI"/>
        </w:rPr>
      </w:pPr>
      <w:r w:rsidRPr="00D02D16">
        <w:rPr>
          <w:rFonts w:ascii="Tahoma" w:hAnsi="Tahoma" w:cs="Tahoma"/>
          <w:bCs/>
          <w:sz w:val="18"/>
          <w:szCs w:val="18"/>
          <w:lang w:val="sl-SI"/>
        </w:rPr>
        <w:t>Zgoraj zapisane količine so orientacijske vrednosti, izračunane na podlagi planiranega obsega naročil za namen priprave ponudbe z upoštevanjem cen iz predhodno izvedene raziskave tržišča. Naročnik se ne zavezuje naročiti celotnih razpisanih količin.</w:t>
      </w:r>
    </w:p>
    <w:p w14:paraId="44544111" w14:textId="77777777" w:rsidR="000E3B62" w:rsidRPr="00D02D16" w:rsidRDefault="000E3B62"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A31BA30" w14:textId="08820583" w:rsidR="00EC6FB0" w:rsidRPr="00D02D16"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b/>
          <w:bCs/>
          <w:color w:val="000000"/>
          <w:sz w:val="18"/>
          <w:szCs w:val="18"/>
          <w:lang w:val="sl-SI"/>
        </w:rPr>
        <w:t xml:space="preserve">Sklop 2: </w:t>
      </w:r>
      <w:r w:rsidR="00761D65" w:rsidRPr="00D02D16">
        <w:rPr>
          <w:rFonts w:ascii="Tahoma" w:hAnsi="Tahoma" w:cs="Tahoma"/>
          <w:b/>
          <w:bCs/>
          <w:sz w:val="18"/>
          <w:szCs w:val="18"/>
          <w:lang w:val="sl-SI"/>
        </w:rPr>
        <w:t>najem operacijskih plaščev</w:t>
      </w:r>
    </w:p>
    <w:p w14:paraId="0CE93111" w14:textId="2979171E" w:rsidR="000E3B62" w:rsidRPr="00D02D16" w:rsidRDefault="000E3B62" w:rsidP="000E3B62">
      <w:pPr>
        <w:spacing w:after="0" w:line="240" w:lineRule="auto"/>
        <w:rPr>
          <w:rFonts w:ascii="Tahoma" w:eastAsia="Times New Roman" w:hAnsi="Tahoma" w:cs="Tahoma"/>
          <w:bCs/>
          <w:color w:val="000000"/>
          <w:sz w:val="20"/>
          <w:szCs w:val="20"/>
          <w:lang w:val="sl-SI"/>
        </w:rPr>
      </w:pPr>
    </w:p>
    <w:tbl>
      <w:tblPr>
        <w:tblStyle w:val="Tabelamrea2"/>
        <w:tblW w:w="10213" w:type="dxa"/>
        <w:tblInd w:w="0" w:type="dxa"/>
        <w:tblLayout w:type="fixed"/>
        <w:tblLook w:val="04A0" w:firstRow="1" w:lastRow="0" w:firstColumn="1" w:lastColumn="0" w:noHBand="0" w:noVBand="1"/>
      </w:tblPr>
      <w:tblGrid>
        <w:gridCol w:w="817"/>
        <w:gridCol w:w="1701"/>
        <w:gridCol w:w="1418"/>
        <w:gridCol w:w="567"/>
        <w:gridCol w:w="992"/>
        <w:gridCol w:w="992"/>
        <w:gridCol w:w="992"/>
        <w:gridCol w:w="1276"/>
        <w:gridCol w:w="1458"/>
      </w:tblGrid>
      <w:tr w:rsidR="00761D65" w:rsidRPr="00D02D16" w14:paraId="46F64A48" w14:textId="77777777" w:rsidTr="00B109A2">
        <w:tc>
          <w:tcPr>
            <w:tcW w:w="817" w:type="dxa"/>
            <w:tcBorders>
              <w:top w:val="single" w:sz="4" w:space="0" w:color="auto"/>
              <w:left w:val="single" w:sz="4" w:space="0" w:color="auto"/>
              <w:bottom w:val="single" w:sz="4" w:space="0" w:color="auto"/>
              <w:right w:val="single" w:sz="4" w:space="0" w:color="auto"/>
            </w:tcBorders>
            <w:shd w:val="clear" w:color="auto" w:fill="99CC00"/>
            <w:hideMark/>
          </w:tcPr>
          <w:p w14:paraId="0B5D62A1"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 xml:space="preserve">Zap.št. </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14:paraId="189D5E88"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Vrsta seta</w:t>
            </w:r>
          </w:p>
        </w:tc>
        <w:tc>
          <w:tcPr>
            <w:tcW w:w="1418" w:type="dxa"/>
            <w:tcBorders>
              <w:top w:val="single" w:sz="4" w:space="0" w:color="auto"/>
              <w:left w:val="single" w:sz="4" w:space="0" w:color="auto"/>
              <w:bottom w:val="single" w:sz="4" w:space="0" w:color="auto"/>
              <w:right w:val="single" w:sz="4" w:space="0" w:color="auto"/>
            </w:tcBorders>
            <w:shd w:val="clear" w:color="auto" w:fill="99CC00"/>
            <w:hideMark/>
          </w:tcPr>
          <w:p w14:paraId="6840490B"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Tedenska poraba seta / kos</w:t>
            </w:r>
          </w:p>
        </w:tc>
        <w:tc>
          <w:tcPr>
            <w:tcW w:w="567" w:type="dxa"/>
            <w:tcBorders>
              <w:top w:val="single" w:sz="4" w:space="0" w:color="auto"/>
              <w:left w:val="single" w:sz="4" w:space="0" w:color="auto"/>
              <w:bottom w:val="single" w:sz="4" w:space="0" w:color="auto"/>
              <w:right w:val="single" w:sz="4" w:space="0" w:color="auto"/>
            </w:tcBorders>
            <w:shd w:val="clear" w:color="auto" w:fill="99CC00"/>
          </w:tcPr>
          <w:p w14:paraId="053F0956"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EM</w:t>
            </w:r>
          </w:p>
        </w:tc>
        <w:tc>
          <w:tcPr>
            <w:tcW w:w="992" w:type="dxa"/>
            <w:tcBorders>
              <w:top w:val="single" w:sz="4" w:space="0" w:color="auto"/>
              <w:left w:val="single" w:sz="4" w:space="0" w:color="auto"/>
              <w:bottom w:val="single" w:sz="4" w:space="0" w:color="auto"/>
              <w:right w:val="single" w:sz="4" w:space="0" w:color="auto"/>
            </w:tcBorders>
            <w:shd w:val="clear" w:color="auto" w:fill="99CC00"/>
            <w:hideMark/>
          </w:tcPr>
          <w:p w14:paraId="5E55CFA7"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Cena seta na kom v EUR brez DDV</w:t>
            </w:r>
          </w:p>
        </w:tc>
        <w:tc>
          <w:tcPr>
            <w:tcW w:w="992" w:type="dxa"/>
            <w:tcBorders>
              <w:top w:val="single" w:sz="4" w:space="0" w:color="auto"/>
              <w:left w:val="single" w:sz="4" w:space="0" w:color="auto"/>
              <w:bottom w:val="single" w:sz="4" w:space="0" w:color="auto"/>
              <w:right w:val="single" w:sz="4" w:space="0" w:color="auto"/>
            </w:tcBorders>
            <w:shd w:val="clear" w:color="auto" w:fill="99CC00"/>
          </w:tcPr>
          <w:p w14:paraId="1D0C2857"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Cena seta na kom v EUR z DDV</w:t>
            </w:r>
          </w:p>
        </w:tc>
        <w:tc>
          <w:tcPr>
            <w:tcW w:w="992" w:type="dxa"/>
            <w:shd w:val="clear" w:color="auto" w:fill="99CC00"/>
          </w:tcPr>
          <w:p w14:paraId="76744FF1"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Stopnja DDV</w:t>
            </w:r>
          </w:p>
        </w:tc>
        <w:tc>
          <w:tcPr>
            <w:tcW w:w="1276" w:type="dxa"/>
            <w:shd w:val="clear" w:color="auto" w:fill="99CC00"/>
          </w:tcPr>
          <w:p w14:paraId="672BD58C"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Ponudbena vrednost v EUR brez DDV na teden</w:t>
            </w:r>
          </w:p>
        </w:tc>
        <w:tc>
          <w:tcPr>
            <w:tcW w:w="1458" w:type="dxa"/>
            <w:shd w:val="clear" w:color="auto" w:fill="99CC00"/>
          </w:tcPr>
          <w:p w14:paraId="17AC4596"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Ponudbena vrednost v EUR z DDV na teden</w:t>
            </w:r>
          </w:p>
        </w:tc>
      </w:tr>
      <w:tr w:rsidR="005333A0" w:rsidRPr="00D02D16" w14:paraId="7FF2067B" w14:textId="77777777" w:rsidTr="00761D65">
        <w:tc>
          <w:tcPr>
            <w:tcW w:w="817" w:type="dxa"/>
            <w:tcBorders>
              <w:top w:val="single" w:sz="4" w:space="0" w:color="auto"/>
              <w:left w:val="single" w:sz="4" w:space="0" w:color="auto"/>
              <w:bottom w:val="single" w:sz="4" w:space="0" w:color="auto"/>
              <w:right w:val="single" w:sz="4" w:space="0" w:color="auto"/>
            </w:tcBorders>
            <w:hideMark/>
          </w:tcPr>
          <w:p w14:paraId="718C8E3C"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1</w:t>
            </w:r>
          </w:p>
        </w:tc>
        <w:tc>
          <w:tcPr>
            <w:tcW w:w="1701" w:type="dxa"/>
            <w:tcBorders>
              <w:top w:val="single" w:sz="4" w:space="0" w:color="auto"/>
              <w:left w:val="single" w:sz="4" w:space="0" w:color="auto"/>
              <w:bottom w:val="single" w:sz="4" w:space="0" w:color="auto"/>
              <w:right w:val="single" w:sz="4" w:space="0" w:color="auto"/>
            </w:tcBorders>
            <w:hideMark/>
          </w:tcPr>
          <w:p w14:paraId="38398B15" w14:textId="53C46E81" w:rsidR="005333A0" w:rsidRPr="00D02D16" w:rsidRDefault="005333A0" w:rsidP="00205D32">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 xml:space="preserve">Set A s tremi </w:t>
            </w:r>
            <w:r w:rsidRPr="00D02D16">
              <w:rPr>
                <w:rFonts w:ascii="Tahoma" w:eastAsia="Lucida Sans Unicode" w:hAnsi="Tahoma" w:cs="Tahoma"/>
                <w:kern w:val="3"/>
                <w:sz w:val="18"/>
                <w:szCs w:val="18"/>
                <w:lang w:eastAsia="sl-SI"/>
              </w:rPr>
              <w:lastRenderedPageBreak/>
              <w:t xml:space="preserve">plašči </w:t>
            </w:r>
            <w:r w:rsidR="00205D32" w:rsidRPr="00D02D16">
              <w:rPr>
                <w:rFonts w:ascii="Tahoma" w:eastAsia="Lucida Sans Unicode" w:hAnsi="Tahoma" w:cs="Tahoma"/>
                <w:kern w:val="3"/>
                <w:sz w:val="18"/>
                <w:szCs w:val="18"/>
                <w:lang w:eastAsia="sl-SI"/>
              </w:rPr>
              <w:t>*</w:t>
            </w:r>
          </w:p>
        </w:tc>
        <w:tc>
          <w:tcPr>
            <w:tcW w:w="1418" w:type="dxa"/>
            <w:tcBorders>
              <w:top w:val="single" w:sz="4" w:space="0" w:color="auto"/>
              <w:left w:val="single" w:sz="4" w:space="0" w:color="auto"/>
              <w:bottom w:val="single" w:sz="4" w:space="0" w:color="auto"/>
              <w:right w:val="single" w:sz="4" w:space="0" w:color="auto"/>
            </w:tcBorders>
            <w:hideMark/>
          </w:tcPr>
          <w:p w14:paraId="12998511"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lastRenderedPageBreak/>
              <w:t xml:space="preserve">7  </w:t>
            </w:r>
          </w:p>
        </w:tc>
        <w:tc>
          <w:tcPr>
            <w:tcW w:w="567" w:type="dxa"/>
            <w:tcBorders>
              <w:top w:val="single" w:sz="4" w:space="0" w:color="auto"/>
              <w:left w:val="single" w:sz="4" w:space="0" w:color="auto"/>
              <w:bottom w:val="single" w:sz="4" w:space="0" w:color="auto"/>
              <w:right w:val="single" w:sz="4" w:space="0" w:color="auto"/>
            </w:tcBorders>
          </w:tcPr>
          <w:p w14:paraId="269287E3"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Kos</w:t>
            </w:r>
          </w:p>
        </w:tc>
        <w:tc>
          <w:tcPr>
            <w:tcW w:w="992" w:type="dxa"/>
            <w:tcBorders>
              <w:top w:val="single" w:sz="4" w:space="0" w:color="auto"/>
              <w:left w:val="single" w:sz="4" w:space="0" w:color="auto"/>
              <w:bottom w:val="single" w:sz="4" w:space="0" w:color="auto"/>
              <w:right w:val="single" w:sz="4" w:space="0" w:color="auto"/>
            </w:tcBorders>
            <w:hideMark/>
          </w:tcPr>
          <w:p w14:paraId="5E73D778" w14:textId="1B49010D"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92" w:type="dxa"/>
            <w:tcBorders>
              <w:top w:val="single" w:sz="4" w:space="0" w:color="auto"/>
              <w:left w:val="single" w:sz="4" w:space="0" w:color="auto"/>
              <w:bottom w:val="single" w:sz="4" w:space="0" w:color="auto"/>
              <w:right w:val="single" w:sz="4" w:space="0" w:color="auto"/>
            </w:tcBorders>
          </w:tcPr>
          <w:p w14:paraId="1D1E05CA" w14:textId="2C39574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92" w:type="dxa"/>
            <w:tcBorders>
              <w:top w:val="single" w:sz="4" w:space="0" w:color="auto"/>
              <w:left w:val="single" w:sz="4" w:space="0" w:color="auto"/>
              <w:bottom w:val="single" w:sz="4" w:space="0" w:color="auto"/>
              <w:right w:val="single" w:sz="4" w:space="0" w:color="auto"/>
            </w:tcBorders>
          </w:tcPr>
          <w:p w14:paraId="23D0DF24" w14:textId="7417B3C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276" w:type="dxa"/>
            <w:tcBorders>
              <w:top w:val="single" w:sz="4" w:space="0" w:color="auto"/>
              <w:left w:val="single" w:sz="4" w:space="0" w:color="auto"/>
              <w:bottom w:val="single" w:sz="4" w:space="0" w:color="auto"/>
              <w:right w:val="single" w:sz="4" w:space="0" w:color="auto"/>
            </w:tcBorders>
          </w:tcPr>
          <w:p w14:paraId="1F0D29DE" w14:textId="066BFC99"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458" w:type="dxa"/>
            <w:tcBorders>
              <w:top w:val="single" w:sz="4" w:space="0" w:color="auto"/>
              <w:left w:val="single" w:sz="4" w:space="0" w:color="auto"/>
              <w:bottom w:val="single" w:sz="4" w:space="0" w:color="auto"/>
              <w:right w:val="single" w:sz="4" w:space="0" w:color="auto"/>
            </w:tcBorders>
          </w:tcPr>
          <w:p w14:paraId="570BEF8E" w14:textId="062EE77B"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2732223E" w14:textId="77777777" w:rsidTr="00761D65">
        <w:tc>
          <w:tcPr>
            <w:tcW w:w="817" w:type="dxa"/>
            <w:tcBorders>
              <w:top w:val="single" w:sz="4" w:space="0" w:color="auto"/>
              <w:left w:val="single" w:sz="4" w:space="0" w:color="auto"/>
              <w:bottom w:val="single" w:sz="4" w:space="0" w:color="auto"/>
              <w:right w:val="single" w:sz="4" w:space="0" w:color="auto"/>
            </w:tcBorders>
            <w:hideMark/>
          </w:tcPr>
          <w:p w14:paraId="02EF8C1B"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2</w:t>
            </w:r>
          </w:p>
        </w:tc>
        <w:tc>
          <w:tcPr>
            <w:tcW w:w="1701" w:type="dxa"/>
            <w:tcBorders>
              <w:top w:val="single" w:sz="4" w:space="0" w:color="auto"/>
              <w:left w:val="single" w:sz="4" w:space="0" w:color="auto"/>
              <w:bottom w:val="single" w:sz="4" w:space="0" w:color="auto"/>
              <w:right w:val="single" w:sz="4" w:space="0" w:color="auto"/>
            </w:tcBorders>
            <w:hideMark/>
          </w:tcPr>
          <w:p w14:paraId="3ADE9F2E" w14:textId="19EEB5A0" w:rsidR="005333A0" w:rsidRPr="00D02D16" w:rsidRDefault="005333A0" w:rsidP="00205D32">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 xml:space="preserve">Set B z enim plaščem </w:t>
            </w:r>
            <w:r w:rsidR="00205D32" w:rsidRPr="00D02D16">
              <w:rPr>
                <w:rFonts w:ascii="Tahoma" w:eastAsia="Lucida Sans Unicode" w:hAnsi="Tahoma" w:cs="Tahoma"/>
                <w:kern w:val="3"/>
                <w:sz w:val="18"/>
                <w:szCs w:val="18"/>
                <w:lang w:eastAsia="sl-SI"/>
              </w:rPr>
              <w:t>*</w:t>
            </w:r>
          </w:p>
        </w:tc>
        <w:tc>
          <w:tcPr>
            <w:tcW w:w="1418" w:type="dxa"/>
            <w:tcBorders>
              <w:top w:val="single" w:sz="4" w:space="0" w:color="auto"/>
              <w:left w:val="single" w:sz="4" w:space="0" w:color="auto"/>
              <w:bottom w:val="single" w:sz="4" w:space="0" w:color="auto"/>
              <w:right w:val="single" w:sz="4" w:space="0" w:color="auto"/>
            </w:tcBorders>
            <w:hideMark/>
          </w:tcPr>
          <w:p w14:paraId="098D8A79"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 xml:space="preserve">12 </w:t>
            </w:r>
          </w:p>
        </w:tc>
        <w:tc>
          <w:tcPr>
            <w:tcW w:w="567" w:type="dxa"/>
            <w:tcBorders>
              <w:top w:val="single" w:sz="4" w:space="0" w:color="auto"/>
              <w:left w:val="single" w:sz="4" w:space="0" w:color="auto"/>
              <w:bottom w:val="single" w:sz="4" w:space="0" w:color="auto"/>
              <w:right w:val="single" w:sz="4" w:space="0" w:color="auto"/>
            </w:tcBorders>
          </w:tcPr>
          <w:p w14:paraId="1605F783" w14:textId="77777777" w:rsidR="005333A0" w:rsidRPr="00570B3B"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kos</w:t>
            </w:r>
          </w:p>
        </w:tc>
        <w:tc>
          <w:tcPr>
            <w:tcW w:w="992" w:type="dxa"/>
            <w:tcBorders>
              <w:top w:val="single" w:sz="4" w:space="0" w:color="auto"/>
              <w:left w:val="single" w:sz="4" w:space="0" w:color="auto"/>
              <w:bottom w:val="single" w:sz="4" w:space="0" w:color="auto"/>
              <w:right w:val="single" w:sz="4" w:space="0" w:color="auto"/>
            </w:tcBorders>
            <w:hideMark/>
          </w:tcPr>
          <w:p w14:paraId="7DF50EDD" w14:textId="5AB9FD5A"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92" w:type="dxa"/>
            <w:tcBorders>
              <w:top w:val="single" w:sz="4" w:space="0" w:color="auto"/>
              <w:left w:val="single" w:sz="4" w:space="0" w:color="auto"/>
              <w:bottom w:val="single" w:sz="4" w:space="0" w:color="auto"/>
              <w:right w:val="single" w:sz="4" w:space="0" w:color="auto"/>
            </w:tcBorders>
          </w:tcPr>
          <w:p w14:paraId="3D482FEB" w14:textId="2ED67372"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92" w:type="dxa"/>
            <w:tcBorders>
              <w:top w:val="single" w:sz="4" w:space="0" w:color="auto"/>
              <w:left w:val="single" w:sz="4" w:space="0" w:color="auto"/>
              <w:bottom w:val="single" w:sz="4" w:space="0" w:color="auto"/>
              <w:right w:val="single" w:sz="4" w:space="0" w:color="auto"/>
            </w:tcBorders>
          </w:tcPr>
          <w:p w14:paraId="156318F9" w14:textId="4C58D18D"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276" w:type="dxa"/>
            <w:tcBorders>
              <w:top w:val="single" w:sz="4" w:space="0" w:color="auto"/>
              <w:left w:val="single" w:sz="4" w:space="0" w:color="auto"/>
              <w:bottom w:val="single" w:sz="4" w:space="0" w:color="auto"/>
              <w:right w:val="single" w:sz="4" w:space="0" w:color="auto"/>
            </w:tcBorders>
          </w:tcPr>
          <w:p w14:paraId="15C1D0B1" w14:textId="77C61C0C"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458" w:type="dxa"/>
            <w:tcBorders>
              <w:top w:val="single" w:sz="4" w:space="0" w:color="auto"/>
              <w:left w:val="single" w:sz="4" w:space="0" w:color="auto"/>
              <w:bottom w:val="single" w:sz="4" w:space="0" w:color="auto"/>
              <w:right w:val="single" w:sz="4" w:space="0" w:color="auto"/>
            </w:tcBorders>
          </w:tcPr>
          <w:p w14:paraId="476FCDAC" w14:textId="50731B8B"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761D65" w:rsidRPr="00D02D16" w14:paraId="1C00ADFB" w14:textId="77777777" w:rsidTr="00761D65">
        <w:tc>
          <w:tcPr>
            <w:tcW w:w="817" w:type="dxa"/>
            <w:tcBorders>
              <w:top w:val="single" w:sz="4" w:space="0" w:color="auto"/>
              <w:left w:val="single" w:sz="4" w:space="0" w:color="auto"/>
              <w:bottom w:val="single" w:sz="4" w:space="0" w:color="auto"/>
              <w:right w:val="single" w:sz="4" w:space="0" w:color="auto"/>
            </w:tcBorders>
          </w:tcPr>
          <w:p w14:paraId="4958676F" w14:textId="624640E2" w:rsidR="00761D65" w:rsidRPr="00D02D16" w:rsidRDefault="00205D32"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3</w:t>
            </w:r>
          </w:p>
        </w:tc>
        <w:tc>
          <w:tcPr>
            <w:tcW w:w="1701" w:type="dxa"/>
            <w:tcBorders>
              <w:top w:val="single" w:sz="4" w:space="0" w:color="auto"/>
              <w:left w:val="single" w:sz="4" w:space="0" w:color="auto"/>
              <w:bottom w:val="single" w:sz="4" w:space="0" w:color="auto"/>
              <w:right w:val="single" w:sz="4" w:space="0" w:color="auto"/>
            </w:tcBorders>
          </w:tcPr>
          <w:p w14:paraId="5F84EF07" w14:textId="75BA7438"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eastAsia="Lucida Sans Unicode" w:hAnsi="Tahoma" w:cs="Tahoma"/>
                <w:kern w:val="3"/>
                <w:sz w:val="18"/>
                <w:szCs w:val="18"/>
                <w:lang w:eastAsia="sl-SI"/>
              </w:rPr>
              <w:t xml:space="preserve">Set </w:t>
            </w:r>
            <w:proofErr w:type="gramStart"/>
            <w:r w:rsidR="00205D32" w:rsidRPr="00D02D16">
              <w:rPr>
                <w:rFonts w:ascii="Tahoma" w:eastAsia="Lucida Sans Unicode" w:hAnsi="Tahoma" w:cs="Tahoma"/>
                <w:kern w:val="3"/>
                <w:sz w:val="18"/>
                <w:szCs w:val="18"/>
                <w:lang w:eastAsia="sl-SI"/>
              </w:rPr>
              <w:t>C  z</w:t>
            </w:r>
            <w:proofErr w:type="gramEnd"/>
            <w:r w:rsidR="00205D32" w:rsidRPr="00D02D16">
              <w:rPr>
                <w:rFonts w:ascii="Tahoma" w:eastAsia="Lucida Sans Unicode" w:hAnsi="Tahoma" w:cs="Tahoma"/>
                <w:kern w:val="3"/>
                <w:sz w:val="18"/>
                <w:szCs w:val="18"/>
                <w:lang w:eastAsia="sl-SI"/>
              </w:rPr>
              <w:t xml:space="preserve"> enim plaščem *</w:t>
            </w:r>
          </w:p>
        </w:tc>
        <w:tc>
          <w:tcPr>
            <w:tcW w:w="1418" w:type="dxa"/>
            <w:tcBorders>
              <w:top w:val="single" w:sz="4" w:space="0" w:color="auto"/>
              <w:left w:val="single" w:sz="4" w:space="0" w:color="auto"/>
              <w:bottom w:val="single" w:sz="4" w:space="0" w:color="auto"/>
              <w:right w:val="single" w:sz="4" w:space="0" w:color="auto"/>
            </w:tcBorders>
          </w:tcPr>
          <w:p w14:paraId="09D2DA5B" w14:textId="77777777" w:rsidR="00761D65" w:rsidRPr="00570B3B"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10</w:t>
            </w:r>
          </w:p>
        </w:tc>
        <w:tc>
          <w:tcPr>
            <w:tcW w:w="567" w:type="dxa"/>
            <w:tcBorders>
              <w:top w:val="single" w:sz="4" w:space="0" w:color="auto"/>
              <w:left w:val="single" w:sz="4" w:space="0" w:color="auto"/>
              <w:bottom w:val="single" w:sz="4" w:space="0" w:color="auto"/>
              <w:right w:val="single" w:sz="4" w:space="0" w:color="auto"/>
            </w:tcBorders>
          </w:tcPr>
          <w:p w14:paraId="790F7D5E" w14:textId="77777777" w:rsidR="00761D65" w:rsidRPr="00570B3B"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570B3B">
              <w:rPr>
                <w:rFonts w:ascii="Tahoma" w:eastAsia="Lucida Sans Unicode" w:hAnsi="Tahoma" w:cs="Tahoma"/>
                <w:kern w:val="3"/>
                <w:sz w:val="18"/>
                <w:szCs w:val="18"/>
                <w:lang w:eastAsia="sl-SI"/>
              </w:rPr>
              <w:t>kos</w:t>
            </w:r>
          </w:p>
        </w:tc>
        <w:tc>
          <w:tcPr>
            <w:tcW w:w="992" w:type="dxa"/>
            <w:tcBorders>
              <w:top w:val="single" w:sz="4" w:space="0" w:color="auto"/>
              <w:left w:val="single" w:sz="4" w:space="0" w:color="auto"/>
              <w:bottom w:val="single" w:sz="4" w:space="0" w:color="auto"/>
              <w:right w:val="single" w:sz="4" w:space="0" w:color="auto"/>
            </w:tcBorders>
          </w:tcPr>
          <w:p w14:paraId="624974B6" w14:textId="08BBAC69" w:rsidR="00761D65"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92" w:type="dxa"/>
            <w:tcBorders>
              <w:top w:val="single" w:sz="4" w:space="0" w:color="auto"/>
              <w:left w:val="single" w:sz="4" w:space="0" w:color="auto"/>
              <w:bottom w:val="single" w:sz="4" w:space="0" w:color="auto"/>
              <w:right w:val="single" w:sz="4" w:space="0" w:color="auto"/>
            </w:tcBorders>
          </w:tcPr>
          <w:p w14:paraId="370F43CF" w14:textId="22D1F2E4" w:rsidR="00761D65"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992" w:type="dxa"/>
            <w:tcBorders>
              <w:top w:val="single" w:sz="4" w:space="0" w:color="auto"/>
              <w:left w:val="single" w:sz="4" w:space="0" w:color="auto"/>
              <w:bottom w:val="single" w:sz="4" w:space="0" w:color="auto"/>
              <w:right w:val="single" w:sz="4" w:space="0" w:color="auto"/>
            </w:tcBorders>
          </w:tcPr>
          <w:p w14:paraId="5FA91FEF"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276" w:type="dxa"/>
            <w:tcBorders>
              <w:top w:val="single" w:sz="4" w:space="0" w:color="auto"/>
              <w:left w:val="single" w:sz="4" w:space="0" w:color="auto"/>
              <w:bottom w:val="single" w:sz="4" w:space="0" w:color="auto"/>
              <w:right w:val="single" w:sz="4" w:space="0" w:color="auto"/>
            </w:tcBorders>
          </w:tcPr>
          <w:p w14:paraId="763AF574"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458" w:type="dxa"/>
            <w:tcBorders>
              <w:top w:val="single" w:sz="4" w:space="0" w:color="auto"/>
              <w:left w:val="single" w:sz="4" w:space="0" w:color="auto"/>
              <w:bottom w:val="single" w:sz="4" w:space="0" w:color="auto"/>
              <w:right w:val="single" w:sz="4" w:space="0" w:color="auto"/>
            </w:tcBorders>
          </w:tcPr>
          <w:p w14:paraId="4EE756FB"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r>
      <w:tr w:rsidR="00761D65" w:rsidRPr="00D02D16" w14:paraId="0A6E6DEA" w14:textId="77777777" w:rsidTr="00761D65">
        <w:tc>
          <w:tcPr>
            <w:tcW w:w="7479" w:type="dxa"/>
            <w:gridSpan w:val="7"/>
            <w:tcBorders>
              <w:top w:val="single" w:sz="4" w:space="0" w:color="auto"/>
              <w:left w:val="single" w:sz="4" w:space="0" w:color="auto"/>
              <w:bottom w:val="single" w:sz="4" w:space="0" w:color="auto"/>
              <w:right w:val="single" w:sz="4" w:space="0" w:color="auto"/>
            </w:tcBorders>
          </w:tcPr>
          <w:p w14:paraId="611F4502" w14:textId="77777777" w:rsidR="00761D65" w:rsidRPr="00D02D16" w:rsidRDefault="00761D65" w:rsidP="00216D5C">
            <w:pPr>
              <w:widowControl w:val="0"/>
              <w:tabs>
                <w:tab w:val="left" w:pos="1134"/>
                <w:tab w:val="right" w:pos="13042"/>
              </w:tabs>
              <w:suppressAutoHyphens/>
              <w:autoSpaceDE w:val="0"/>
              <w:autoSpaceDN w:val="0"/>
              <w:jc w:val="right"/>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SKUPAJ</w:t>
            </w:r>
          </w:p>
        </w:tc>
        <w:tc>
          <w:tcPr>
            <w:tcW w:w="1276" w:type="dxa"/>
            <w:tcBorders>
              <w:top w:val="single" w:sz="4" w:space="0" w:color="auto"/>
              <w:left w:val="single" w:sz="4" w:space="0" w:color="auto"/>
              <w:bottom w:val="single" w:sz="4" w:space="0" w:color="auto"/>
              <w:right w:val="single" w:sz="4" w:space="0" w:color="auto"/>
            </w:tcBorders>
          </w:tcPr>
          <w:p w14:paraId="07A73ADE"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458" w:type="dxa"/>
            <w:tcBorders>
              <w:top w:val="single" w:sz="4" w:space="0" w:color="auto"/>
              <w:left w:val="single" w:sz="4" w:space="0" w:color="auto"/>
              <w:bottom w:val="single" w:sz="4" w:space="0" w:color="auto"/>
              <w:right w:val="single" w:sz="4" w:space="0" w:color="auto"/>
            </w:tcBorders>
          </w:tcPr>
          <w:p w14:paraId="358A01A9"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r>
      <w:tr w:rsidR="00761D65" w:rsidRPr="00D02D16" w14:paraId="7CFF33EA" w14:textId="77777777" w:rsidTr="00B109A2">
        <w:tc>
          <w:tcPr>
            <w:tcW w:w="7479" w:type="dxa"/>
            <w:gridSpan w:val="7"/>
            <w:tcBorders>
              <w:top w:val="single" w:sz="4" w:space="0" w:color="auto"/>
              <w:left w:val="single" w:sz="4" w:space="0" w:color="auto"/>
              <w:bottom w:val="single" w:sz="4" w:space="0" w:color="auto"/>
              <w:right w:val="single" w:sz="4" w:space="0" w:color="auto"/>
            </w:tcBorders>
            <w:shd w:val="clear" w:color="auto" w:fill="99CC00"/>
          </w:tcPr>
          <w:p w14:paraId="1D790751" w14:textId="27C338A0" w:rsidR="00761D65" w:rsidRPr="00D02D16" w:rsidRDefault="00761D65" w:rsidP="00761D65">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Rekapitulacija</w:t>
            </w:r>
          </w:p>
        </w:tc>
        <w:tc>
          <w:tcPr>
            <w:tcW w:w="1276" w:type="dxa"/>
            <w:tcBorders>
              <w:top w:val="single" w:sz="4" w:space="0" w:color="auto"/>
              <w:left w:val="single" w:sz="4" w:space="0" w:color="auto"/>
              <w:bottom w:val="single" w:sz="4" w:space="0" w:color="auto"/>
              <w:right w:val="single" w:sz="4" w:space="0" w:color="auto"/>
            </w:tcBorders>
            <w:shd w:val="clear" w:color="auto" w:fill="99CC00"/>
          </w:tcPr>
          <w:p w14:paraId="471A6220"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kern w:val="3"/>
                <w:sz w:val="18"/>
                <w:szCs w:val="18"/>
                <w:lang w:eastAsia="sl-SI"/>
              </w:rPr>
            </w:pPr>
            <w:r w:rsidRPr="00D02D16">
              <w:rPr>
                <w:rFonts w:ascii="Tahoma" w:eastAsia="Lucida Sans Unicode" w:hAnsi="Tahoma" w:cs="Tahoma"/>
                <w:b/>
                <w:kern w:val="3"/>
                <w:sz w:val="18"/>
                <w:szCs w:val="18"/>
                <w:lang w:eastAsia="sl-SI"/>
              </w:rPr>
              <w:t>V EUR brez DDV</w:t>
            </w:r>
          </w:p>
        </w:tc>
        <w:tc>
          <w:tcPr>
            <w:tcW w:w="1458" w:type="dxa"/>
            <w:tcBorders>
              <w:top w:val="single" w:sz="4" w:space="0" w:color="auto"/>
              <w:left w:val="single" w:sz="4" w:space="0" w:color="auto"/>
              <w:bottom w:val="single" w:sz="4" w:space="0" w:color="auto"/>
              <w:right w:val="single" w:sz="4" w:space="0" w:color="auto"/>
            </w:tcBorders>
            <w:shd w:val="clear" w:color="auto" w:fill="99CC00"/>
          </w:tcPr>
          <w:p w14:paraId="5A334C33" w14:textId="77777777" w:rsidR="00761D65" w:rsidRPr="00D02D16" w:rsidRDefault="00761D65" w:rsidP="00216D5C">
            <w:pPr>
              <w:widowControl w:val="0"/>
              <w:tabs>
                <w:tab w:val="left" w:pos="1134"/>
                <w:tab w:val="right" w:pos="13042"/>
              </w:tabs>
              <w:suppressAutoHyphens/>
              <w:autoSpaceDE w:val="0"/>
              <w:autoSpaceDN w:val="0"/>
              <w:rPr>
                <w:rFonts w:ascii="Tahoma" w:eastAsia="Lucida Sans Unicode" w:hAnsi="Tahoma" w:cs="Tahoma"/>
                <w:b/>
                <w:kern w:val="3"/>
                <w:sz w:val="18"/>
                <w:szCs w:val="18"/>
                <w:lang w:eastAsia="sl-SI"/>
              </w:rPr>
            </w:pPr>
            <w:r w:rsidRPr="00D02D16">
              <w:rPr>
                <w:rFonts w:ascii="Tahoma" w:eastAsia="Lucida Sans Unicode" w:hAnsi="Tahoma" w:cs="Tahoma"/>
                <w:b/>
                <w:kern w:val="3"/>
                <w:sz w:val="18"/>
                <w:szCs w:val="18"/>
                <w:lang w:eastAsia="sl-SI"/>
              </w:rPr>
              <w:t>V EUR Z DDV</w:t>
            </w:r>
          </w:p>
        </w:tc>
      </w:tr>
      <w:tr w:rsidR="005333A0" w:rsidRPr="00D02D16" w14:paraId="5D79F228" w14:textId="77777777" w:rsidTr="00761D65">
        <w:tc>
          <w:tcPr>
            <w:tcW w:w="7479" w:type="dxa"/>
            <w:gridSpan w:val="7"/>
            <w:tcBorders>
              <w:top w:val="single" w:sz="4" w:space="0" w:color="auto"/>
              <w:left w:val="single" w:sz="4" w:space="0" w:color="auto"/>
              <w:bottom w:val="single" w:sz="4" w:space="0" w:color="auto"/>
              <w:right w:val="single" w:sz="4" w:space="0" w:color="auto"/>
            </w:tcBorders>
          </w:tcPr>
          <w:p w14:paraId="65778DB8"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 xml:space="preserve">Skupna okvirna letna vrednost (52 tednov) </w:t>
            </w:r>
          </w:p>
        </w:tc>
        <w:tc>
          <w:tcPr>
            <w:tcW w:w="1276" w:type="dxa"/>
            <w:tcBorders>
              <w:top w:val="single" w:sz="4" w:space="0" w:color="auto"/>
              <w:left w:val="single" w:sz="4" w:space="0" w:color="auto"/>
              <w:bottom w:val="single" w:sz="4" w:space="0" w:color="auto"/>
              <w:right w:val="single" w:sz="4" w:space="0" w:color="auto"/>
            </w:tcBorders>
          </w:tcPr>
          <w:p w14:paraId="3684B378" w14:textId="3ABD638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458" w:type="dxa"/>
            <w:tcBorders>
              <w:top w:val="single" w:sz="4" w:space="0" w:color="auto"/>
              <w:left w:val="single" w:sz="4" w:space="0" w:color="auto"/>
              <w:bottom w:val="single" w:sz="4" w:space="0" w:color="auto"/>
              <w:right w:val="single" w:sz="4" w:space="0" w:color="auto"/>
            </w:tcBorders>
          </w:tcPr>
          <w:p w14:paraId="1BE5E474" w14:textId="2954388C"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r w:rsidR="005333A0" w:rsidRPr="00D02D16" w14:paraId="443A82C1" w14:textId="77777777" w:rsidTr="00761D65">
        <w:tc>
          <w:tcPr>
            <w:tcW w:w="7479" w:type="dxa"/>
            <w:gridSpan w:val="7"/>
            <w:tcBorders>
              <w:top w:val="single" w:sz="4" w:space="0" w:color="auto"/>
              <w:left w:val="single" w:sz="4" w:space="0" w:color="auto"/>
              <w:bottom w:val="single" w:sz="4" w:space="0" w:color="auto"/>
              <w:right w:val="single" w:sz="4" w:space="0" w:color="auto"/>
            </w:tcBorders>
          </w:tcPr>
          <w:p w14:paraId="2A4BD554" w14:textId="77777777"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sidRPr="00D02D16">
              <w:rPr>
                <w:rFonts w:ascii="Tahoma" w:eastAsia="Lucida Sans Unicode" w:hAnsi="Tahoma" w:cs="Tahoma"/>
                <w:b/>
                <w:bCs/>
                <w:kern w:val="3"/>
                <w:sz w:val="18"/>
                <w:szCs w:val="18"/>
                <w:lang w:eastAsia="sl-SI"/>
              </w:rPr>
              <w:t xml:space="preserve">Okvirna ponudbena vrednost za razpisano obdobje 2 let </w:t>
            </w:r>
          </w:p>
        </w:tc>
        <w:tc>
          <w:tcPr>
            <w:tcW w:w="1276" w:type="dxa"/>
            <w:tcBorders>
              <w:top w:val="single" w:sz="4" w:space="0" w:color="auto"/>
              <w:left w:val="single" w:sz="4" w:space="0" w:color="auto"/>
              <w:bottom w:val="single" w:sz="4" w:space="0" w:color="auto"/>
              <w:right w:val="single" w:sz="4" w:space="0" w:color="auto"/>
            </w:tcBorders>
          </w:tcPr>
          <w:p w14:paraId="3A43C777" w14:textId="0E9FF3AF"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c>
          <w:tcPr>
            <w:tcW w:w="1458" w:type="dxa"/>
            <w:tcBorders>
              <w:top w:val="single" w:sz="4" w:space="0" w:color="auto"/>
              <w:left w:val="single" w:sz="4" w:space="0" w:color="auto"/>
              <w:bottom w:val="single" w:sz="4" w:space="0" w:color="auto"/>
              <w:right w:val="single" w:sz="4" w:space="0" w:color="auto"/>
            </w:tcBorders>
          </w:tcPr>
          <w:p w14:paraId="5547F2CD" w14:textId="1F0A20A3" w:rsidR="005333A0" w:rsidRPr="00D02D16" w:rsidRDefault="005333A0" w:rsidP="00216D5C">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sidRPr="00D02D16">
              <w:rPr>
                <w:rFonts w:ascii="Tahoma" w:hAnsi="Tahoma" w:cs="Tahoma"/>
                <w:sz w:val="18"/>
                <w:szCs w:val="18"/>
                <w:lang w:val="sl-SI"/>
              </w:rPr>
              <w:fldChar w:fldCharType="begin">
                <w:ffData>
                  <w:name w:val="Besedilo3"/>
                  <w:enabled/>
                  <w:calcOnExit w:val="0"/>
                  <w:textInput/>
                </w:ffData>
              </w:fldChar>
            </w:r>
            <w:r w:rsidRPr="00D02D16">
              <w:rPr>
                <w:rFonts w:ascii="Tahoma" w:hAnsi="Tahoma" w:cs="Tahoma"/>
                <w:sz w:val="18"/>
                <w:szCs w:val="18"/>
                <w:lang w:val="sl-SI"/>
              </w:rPr>
              <w:instrText xml:space="preserve"> FORMTEXT </w:instrText>
            </w:r>
            <w:r w:rsidRPr="00D02D16">
              <w:rPr>
                <w:rFonts w:ascii="Tahoma" w:hAnsi="Tahoma" w:cs="Tahoma"/>
                <w:sz w:val="18"/>
                <w:szCs w:val="18"/>
                <w:lang w:val="sl-SI"/>
              </w:rPr>
            </w:r>
            <w:r w:rsidRPr="00D02D16">
              <w:rPr>
                <w:rFonts w:ascii="Tahoma" w:hAnsi="Tahoma" w:cs="Tahoma"/>
                <w:sz w:val="18"/>
                <w:szCs w:val="18"/>
                <w:lang w:val="sl-SI"/>
              </w:rPr>
              <w:fldChar w:fldCharType="separate"/>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noProof/>
                <w:sz w:val="18"/>
                <w:szCs w:val="18"/>
                <w:lang w:val="sl-SI"/>
              </w:rPr>
              <w:t> </w:t>
            </w:r>
            <w:r w:rsidRPr="00D02D16">
              <w:rPr>
                <w:rFonts w:ascii="Tahoma" w:hAnsi="Tahoma" w:cs="Tahoma"/>
                <w:sz w:val="18"/>
                <w:szCs w:val="18"/>
                <w:lang w:val="sl-SI"/>
              </w:rPr>
              <w:fldChar w:fldCharType="end"/>
            </w:r>
          </w:p>
        </w:tc>
      </w:tr>
    </w:tbl>
    <w:p w14:paraId="0EAF766F" w14:textId="1625B5C7" w:rsidR="00D02D16" w:rsidRPr="00D02D16" w:rsidRDefault="00205D32" w:rsidP="00D02D1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 </w:t>
      </w:r>
      <w:r w:rsidR="00D02D16" w:rsidRPr="00D02D16">
        <w:rPr>
          <w:rFonts w:ascii="Tahoma" w:eastAsia="Times New Roman" w:hAnsi="Tahoma" w:cs="Tahoma"/>
          <w:color w:val="000000"/>
          <w:sz w:val="18"/>
          <w:szCs w:val="18"/>
          <w:lang w:val="sl-SI"/>
        </w:rPr>
        <w:t>s</w:t>
      </w:r>
      <w:r w:rsidRPr="00D02D16">
        <w:rPr>
          <w:rFonts w:ascii="Tahoma" w:eastAsia="Times New Roman" w:hAnsi="Tahoma" w:cs="Tahoma"/>
          <w:color w:val="000000"/>
          <w:sz w:val="18"/>
          <w:szCs w:val="18"/>
          <w:lang w:val="sl-SI"/>
        </w:rPr>
        <w:t>estava seta je opredeljena v obrazcu specifikacije (11</w:t>
      </w:r>
      <w:r w:rsidR="00B109A2">
        <w:rPr>
          <w:rFonts w:ascii="Tahoma" w:eastAsia="Times New Roman" w:hAnsi="Tahoma" w:cs="Tahoma"/>
          <w:color w:val="000000"/>
          <w:sz w:val="18"/>
          <w:szCs w:val="18"/>
          <w:lang w:val="sl-SI"/>
        </w:rPr>
        <w:t>.</w:t>
      </w:r>
      <w:r w:rsidRPr="00D02D16">
        <w:rPr>
          <w:rFonts w:ascii="Tahoma" w:eastAsia="Times New Roman" w:hAnsi="Tahoma" w:cs="Tahoma"/>
          <w:color w:val="000000"/>
          <w:sz w:val="18"/>
          <w:szCs w:val="18"/>
          <w:lang w:val="sl-SI"/>
        </w:rPr>
        <w:t xml:space="preserve"> stran) </w:t>
      </w:r>
      <w:bookmarkStart w:id="7" w:name="_Hlk8811388"/>
    </w:p>
    <w:p w14:paraId="0FA9C00D" w14:textId="7C5F3585" w:rsidR="00EC6FB0" w:rsidRPr="00D02D16" w:rsidRDefault="00EC6FB0" w:rsidP="00D02D1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V ceni so zajeti vsi stroški izvajalca. </w:t>
      </w:r>
    </w:p>
    <w:p w14:paraId="404DDDE1" w14:textId="77777777" w:rsidR="005333A0" w:rsidRPr="00D02D16" w:rsidRDefault="005333A0" w:rsidP="00EC6FB0">
      <w:pPr>
        <w:spacing w:after="0" w:line="240" w:lineRule="auto"/>
        <w:jc w:val="both"/>
        <w:rPr>
          <w:rFonts w:ascii="Tahoma" w:eastAsia="Times New Roman" w:hAnsi="Tahoma" w:cs="Tahoma"/>
          <w:color w:val="000000"/>
          <w:sz w:val="18"/>
          <w:szCs w:val="18"/>
          <w:lang w:val="sl-SI"/>
        </w:rPr>
      </w:pPr>
    </w:p>
    <w:p w14:paraId="2DB5DF1C" w14:textId="77777777" w:rsidR="005333A0" w:rsidRPr="00D02D16" w:rsidRDefault="005333A0" w:rsidP="005333A0">
      <w:pPr>
        <w:spacing w:after="0" w:line="240" w:lineRule="auto"/>
        <w:jc w:val="both"/>
        <w:rPr>
          <w:rFonts w:ascii="Tahoma" w:eastAsia="Times New Roman" w:hAnsi="Tahoma" w:cs="Tahoma"/>
          <w:color w:val="000000"/>
          <w:sz w:val="18"/>
          <w:szCs w:val="18"/>
          <w:lang w:val="sl-SI"/>
        </w:rPr>
      </w:pPr>
      <w:r w:rsidRPr="00D02D16">
        <w:rPr>
          <w:rFonts w:ascii="Tahoma" w:hAnsi="Tahoma" w:cs="Tahoma"/>
          <w:bCs/>
          <w:sz w:val="18"/>
          <w:szCs w:val="18"/>
          <w:lang w:val="sl-SI"/>
        </w:rPr>
        <w:t>Zgoraj zapisane količine so orientacijske vrednosti, izračunane na podlagi planiranega obsega naročil za namen priprave ponudbe z upoštevanjem cen iz predhodno izvedene raziskave tržišča. Naročnik se ne zavezuje naročiti celotnih razpisanih količin.</w:t>
      </w:r>
    </w:p>
    <w:bookmarkEnd w:id="7"/>
    <w:p w14:paraId="71268C65" w14:textId="6D067430" w:rsidR="002A60B4" w:rsidRPr="00B109A2" w:rsidRDefault="002A60B4" w:rsidP="00B109A2">
      <w:pPr>
        <w:widowControl w:val="0"/>
        <w:spacing w:after="120" w:line="240" w:lineRule="auto"/>
        <w:rPr>
          <w:rFonts w:ascii="Tahoma" w:hAnsi="Tahoma" w:cs="Tahoma"/>
          <w:sz w:val="18"/>
          <w:szCs w:val="18"/>
          <w:lang w:val="sl-SI"/>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1251"/>
        <w:gridCol w:w="3640"/>
      </w:tblGrid>
      <w:tr w:rsidR="00D02AFB" w:rsidRPr="00D02D16" w14:paraId="39E5D9B3" w14:textId="77777777" w:rsidTr="00B109A2">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7D8A89A" w14:textId="77777777" w:rsidR="00D02AFB" w:rsidRPr="00D02D16" w:rsidRDefault="00D02AFB"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Lokacija realizacije</w:t>
            </w:r>
          </w:p>
        </w:tc>
        <w:tc>
          <w:tcPr>
            <w:tcW w:w="72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DC8C2CC" w14:textId="02B8FAFE" w:rsidR="00D02AFB" w:rsidRPr="00D02D16" w:rsidRDefault="00D02AFB" w:rsidP="00D02AFB">
            <w:pPr>
              <w:keepLines/>
              <w:widowControl w:val="0"/>
              <w:spacing w:after="0" w:line="240" w:lineRule="auto"/>
              <w:rPr>
                <w:rFonts w:ascii="Tahoma" w:hAnsi="Tahoma" w:cs="Tahoma"/>
                <w:sz w:val="18"/>
                <w:szCs w:val="18"/>
                <w:lang w:val="sl-SI"/>
              </w:rPr>
            </w:pPr>
            <w:r w:rsidRPr="00D02D16">
              <w:rPr>
                <w:rFonts w:ascii="Tahoma" w:hAnsi="Tahoma" w:cs="Tahoma"/>
                <w:sz w:val="18"/>
                <w:szCs w:val="18"/>
                <w:lang w:val="sl-SI"/>
              </w:rPr>
              <w:t xml:space="preserve">Splošna bolnišnica »Dr. Franca Derganca« Nova Gorica, Ulica padlih borcev 13/a, 5290 Šempeter pri Gorici </w:t>
            </w:r>
          </w:p>
        </w:tc>
      </w:tr>
      <w:tr w:rsidR="00D02AFB" w:rsidRPr="00D02D16" w14:paraId="5FD37733" w14:textId="77777777" w:rsidTr="00B109A2">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41DD7218" w14:textId="77777777" w:rsidR="00D02AFB" w:rsidRPr="00D02D16" w:rsidRDefault="00D02AFB"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76EDE94" w14:textId="77777777" w:rsidR="00D02AFB" w:rsidRPr="00D02D16" w:rsidRDefault="00D02AFB" w:rsidP="00216D5C">
            <w:pPr>
              <w:keepLines/>
              <w:widowControl w:val="0"/>
              <w:spacing w:after="0" w:line="240" w:lineRule="auto"/>
              <w:jc w:val="center"/>
              <w:rPr>
                <w:rFonts w:ascii="Tahoma" w:hAnsi="Tahoma" w:cs="Tahoma"/>
                <w:sz w:val="18"/>
                <w:szCs w:val="18"/>
                <w:lang w:val="sl-SI"/>
              </w:rPr>
            </w:pPr>
            <w:r w:rsidRPr="00D02D16">
              <w:rPr>
                <w:rFonts w:ascii="Tahoma" w:hAnsi="Tahoma" w:cs="Tahoma"/>
                <w:sz w:val="18"/>
                <w:szCs w:val="18"/>
                <w:lang w:val="sl-SI"/>
              </w:rPr>
              <w:t>Dobava</w:t>
            </w:r>
          </w:p>
        </w:tc>
        <w:tc>
          <w:tcPr>
            <w:tcW w:w="4891"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35DC822" w14:textId="77777777" w:rsidR="00D02AFB" w:rsidRPr="00D02D16" w:rsidRDefault="00D02AFB" w:rsidP="00216D5C">
            <w:pPr>
              <w:keepLines/>
              <w:widowControl w:val="0"/>
              <w:spacing w:after="0" w:line="240" w:lineRule="auto"/>
              <w:jc w:val="center"/>
              <w:rPr>
                <w:rFonts w:ascii="Tahoma" w:hAnsi="Tahoma" w:cs="Tahoma"/>
                <w:sz w:val="18"/>
                <w:szCs w:val="18"/>
                <w:lang w:val="sl-SI"/>
              </w:rPr>
            </w:pPr>
            <w:r w:rsidRPr="00D02D16">
              <w:rPr>
                <w:rFonts w:ascii="Tahoma" w:hAnsi="Tahoma" w:cs="Tahoma"/>
                <w:sz w:val="18"/>
                <w:szCs w:val="18"/>
                <w:lang w:val="sl-SI"/>
              </w:rPr>
              <w:t>Sprememba cen</w:t>
            </w:r>
          </w:p>
        </w:tc>
      </w:tr>
      <w:tr w:rsidR="00D02AFB" w:rsidRPr="00D02D16" w14:paraId="253FA310" w14:textId="77777777" w:rsidTr="00B109A2">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4E90B7DE" w14:textId="77777777" w:rsidR="00D02AFB" w:rsidRPr="00D02D16" w:rsidRDefault="00D02AFB" w:rsidP="00216D5C">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EA9F69" w14:textId="77777777" w:rsidR="00D02AFB" w:rsidRPr="00D02D16" w:rsidRDefault="00D02AFB" w:rsidP="00216D5C">
            <w:pPr>
              <w:keepLines/>
              <w:widowControl w:val="0"/>
              <w:spacing w:after="0" w:line="240" w:lineRule="auto"/>
              <w:rPr>
                <w:rFonts w:ascii="Tahoma" w:hAnsi="Tahoma" w:cs="Tahoma"/>
                <w:sz w:val="18"/>
                <w:szCs w:val="18"/>
                <w:lang w:val="sl-SI"/>
              </w:rPr>
            </w:pPr>
            <w:r w:rsidRPr="00D02D16">
              <w:rPr>
                <w:rFonts w:ascii="Tahoma" w:hAnsi="Tahoma" w:cs="Tahoma"/>
                <w:sz w:val="18"/>
                <w:szCs w:val="18"/>
                <w:lang w:val="sl-SI"/>
              </w:rPr>
              <w:t xml:space="preserve">DDP z DDV (Delivery Duty Paid) razloženo lokacija dobave </w:t>
            </w:r>
          </w:p>
          <w:p w14:paraId="63F237DD" w14:textId="77777777" w:rsidR="00D02AFB" w:rsidRPr="00D02D16" w:rsidRDefault="00D02AFB" w:rsidP="00216D5C">
            <w:pPr>
              <w:keepLines/>
              <w:widowControl w:val="0"/>
              <w:spacing w:after="0" w:line="240" w:lineRule="auto"/>
              <w:rPr>
                <w:rFonts w:ascii="Tahoma" w:hAnsi="Tahoma" w:cs="Tahoma"/>
                <w:sz w:val="18"/>
                <w:szCs w:val="18"/>
                <w:lang w:val="sl-SI"/>
              </w:rPr>
            </w:pPr>
            <w:r w:rsidRPr="00D02D16">
              <w:rPr>
                <w:rFonts w:ascii="Tahoma" w:hAnsi="Tahoma" w:cs="Tahoma"/>
                <w:sz w:val="18"/>
                <w:szCs w:val="18"/>
                <w:lang w:val="sl-SI"/>
              </w:rPr>
              <w:t>(skladno INCOTERMS 2020)</w:t>
            </w:r>
          </w:p>
        </w:tc>
        <w:tc>
          <w:tcPr>
            <w:tcW w:w="48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560661" w14:textId="3FBB55AE" w:rsidR="00D02AFB" w:rsidRPr="00B109A2" w:rsidRDefault="00D02AFB" w:rsidP="00B109A2">
            <w:pPr>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Cene so fiksne za obdobje veljavnosti okvirnega sporazuma. Po 1 letu izvajanja okvirnega sporazuma se lahko cena spremeni, če se cena izvajanih storitev na trgu spremeni za več kot 4 %. </w:t>
            </w:r>
          </w:p>
        </w:tc>
      </w:tr>
      <w:tr w:rsidR="00D02AFB" w:rsidRPr="00D02D16" w14:paraId="2A6F3984" w14:textId="77777777" w:rsidTr="00B109A2">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29E5D98" w14:textId="77777777" w:rsidR="00D02AFB" w:rsidRPr="00D02D16" w:rsidRDefault="00D02AFB"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Odzivni čas</w:t>
            </w:r>
          </w:p>
        </w:tc>
        <w:tc>
          <w:tcPr>
            <w:tcW w:w="72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79517C" w14:textId="505B92F5"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 xml:space="preserve">Čas, v katerem se </w:t>
            </w:r>
            <w:r w:rsidR="00B109A2">
              <w:rPr>
                <w:rFonts w:ascii="Tahoma" w:hAnsi="Tahoma" w:cs="Tahoma"/>
                <w:sz w:val="18"/>
                <w:szCs w:val="18"/>
                <w:lang w:val="sl-SI"/>
              </w:rPr>
              <w:t>izvajalec</w:t>
            </w:r>
            <w:r w:rsidRPr="00D02D16">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3937BD8A" w14:textId="122D44D2" w:rsidR="00D02AFB" w:rsidRPr="00D02D16" w:rsidRDefault="00D02AFB" w:rsidP="00216D5C">
            <w:pPr>
              <w:keepLines/>
              <w:widowControl w:val="0"/>
              <w:spacing w:after="0" w:line="240" w:lineRule="auto"/>
              <w:jc w:val="both"/>
              <w:rPr>
                <w:rFonts w:ascii="Tahoma" w:hAnsi="Tahoma" w:cs="Tahoma"/>
                <w:sz w:val="18"/>
                <w:szCs w:val="18"/>
                <w:lang w:val="sl-SI"/>
              </w:rPr>
            </w:pPr>
            <w:r w:rsidRPr="00D02D16">
              <w:rPr>
                <w:rFonts w:ascii="Tahoma" w:hAnsi="Tahoma" w:cs="Tahoma"/>
                <w:sz w:val="18"/>
                <w:szCs w:val="18"/>
                <w:lang w:val="sl-SI"/>
              </w:rPr>
              <w:t xml:space="preserve">Odzivni čas izvajalca: </w:t>
            </w:r>
            <w:r w:rsidRPr="00D02D16">
              <w:rPr>
                <w:rFonts w:ascii="Tahoma" w:hAnsi="Tahoma" w:cs="Tahoma"/>
                <w:sz w:val="18"/>
                <w:szCs w:val="18"/>
              </w:rPr>
              <w:t xml:space="preserve">3 delovne ure od ure </w:t>
            </w:r>
            <w:r w:rsidRPr="00D02D16">
              <w:rPr>
                <w:rFonts w:ascii="Tahoma" w:hAnsi="Tahoma" w:cs="Tahoma"/>
                <w:sz w:val="18"/>
                <w:szCs w:val="18"/>
                <w:lang w:val="sl-SI"/>
              </w:rPr>
              <w:t xml:space="preserve"> prejema naročila.</w:t>
            </w:r>
          </w:p>
        </w:tc>
      </w:tr>
      <w:tr w:rsidR="00D02AFB" w:rsidRPr="00D02D16" w14:paraId="68B0E7A3" w14:textId="77777777" w:rsidTr="00B109A2">
        <w:trPr>
          <w:trHeight w:val="733"/>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B74D4AE" w14:textId="294035FB" w:rsidR="00D02AFB" w:rsidRPr="00D02D16" w:rsidRDefault="00D02AFB"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Čas izvedbe navodila</w:t>
            </w:r>
          </w:p>
        </w:tc>
        <w:tc>
          <w:tcPr>
            <w:tcW w:w="72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8EF060" w14:textId="10D2CB81" w:rsidR="00D02AFB" w:rsidRPr="00D02D16" w:rsidRDefault="00D02AFB" w:rsidP="00B109A2">
            <w:pPr>
              <w:keepLines/>
              <w:widowControl w:val="0"/>
              <w:spacing w:after="0" w:line="240" w:lineRule="auto"/>
              <w:jc w:val="both"/>
              <w:rPr>
                <w:rFonts w:ascii="Tahoma" w:hAnsi="Tahoma" w:cs="Tahoma"/>
                <w:sz w:val="18"/>
                <w:szCs w:val="18"/>
                <w:lang w:val="sl-SI"/>
              </w:rPr>
            </w:pPr>
            <w:r w:rsidRPr="00D02D16">
              <w:rPr>
                <w:rFonts w:ascii="Tahoma" w:hAnsi="Tahoma" w:cs="Tahoma"/>
                <w:sz w:val="18"/>
                <w:szCs w:val="18"/>
                <w:lang w:val="sl-SI"/>
              </w:rPr>
              <w:t>Čas v katerem mora izvajalec odpraviti pomanjkljivosti in nepravilnosti, ki so se izkazale pri izvedbi.</w:t>
            </w:r>
          </w:p>
          <w:p w14:paraId="5C0FE429" w14:textId="4C370A4A" w:rsidR="00D02AFB" w:rsidRPr="00D02D16" w:rsidRDefault="00D02AFB" w:rsidP="00B109A2">
            <w:pPr>
              <w:keepLines/>
              <w:widowControl w:val="0"/>
              <w:spacing w:after="0" w:line="240" w:lineRule="auto"/>
              <w:jc w:val="both"/>
              <w:rPr>
                <w:rFonts w:ascii="Tahoma" w:hAnsi="Tahoma" w:cs="Tahoma"/>
                <w:sz w:val="18"/>
                <w:szCs w:val="18"/>
                <w:lang w:val="sl-SI"/>
              </w:rPr>
            </w:pPr>
            <w:r w:rsidRPr="00D02D16">
              <w:rPr>
                <w:rFonts w:ascii="Tahoma" w:hAnsi="Tahoma" w:cs="Tahoma"/>
                <w:sz w:val="18"/>
                <w:szCs w:val="18"/>
                <w:lang w:val="sl-SI"/>
              </w:rPr>
              <w:t>Čas odprave napake: 48 ure od ure prejema naročila</w:t>
            </w:r>
          </w:p>
        </w:tc>
      </w:tr>
      <w:tr w:rsidR="00D02AFB" w:rsidRPr="00D02D16" w14:paraId="2CB1C057" w14:textId="77777777" w:rsidTr="00B109A2">
        <w:trPr>
          <w:trHeight w:val="20"/>
          <w:jc w:val="center"/>
        </w:trPr>
        <w:tc>
          <w:tcPr>
            <w:tcW w:w="2425" w:type="dxa"/>
            <w:vMerge w:val="restart"/>
            <w:tcBorders>
              <w:top w:val="single" w:sz="4" w:space="0" w:color="000000"/>
              <w:left w:val="single" w:sz="4" w:space="0" w:color="000000"/>
              <w:right w:val="single" w:sz="4" w:space="0" w:color="000000"/>
            </w:tcBorders>
            <w:shd w:val="clear" w:color="auto" w:fill="99CC00"/>
            <w:vAlign w:val="center"/>
          </w:tcPr>
          <w:p w14:paraId="45EAE7BA" w14:textId="3E469A70" w:rsidR="00D02AFB" w:rsidRPr="00D02D16" w:rsidRDefault="00D02AFB"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Pooblaščeni predstavniki strank za naročanje</w:t>
            </w:r>
          </w:p>
        </w:tc>
        <w:tc>
          <w:tcPr>
            <w:tcW w:w="3639"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01CB2359" w14:textId="42DBB5B4"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Na strani naročnika</w:t>
            </w:r>
          </w:p>
        </w:tc>
        <w:tc>
          <w:tcPr>
            <w:tcW w:w="3640"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FC892BA" w14:textId="1E58003F"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Na strani izvajalca</w:t>
            </w:r>
          </w:p>
        </w:tc>
      </w:tr>
      <w:tr w:rsidR="00D02AFB" w:rsidRPr="00D02D16" w14:paraId="5FCFEA2C" w14:textId="77777777" w:rsidTr="00B109A2">
        <w:trPr>
          <w:trHeight w:val="20"/>
          <w:jc w:val="center"/>
        </w:trPr>
        <w:tc>
          <w:tcPr>
            <w:tcW w:w="2425" w:type="dxa"/>
            <w:vMerge/>
            <w:tcBorders>
              <w:left w:val="single" w:sz="4" w:space="0" w:color="000000"/>
              <w:bottom w:val="single" w:sz="4" w:space="0" w:color="000000"/>
              <w:right w:val="single" w:sz="4" w:space="0" w:color="000000"/>
            </w:tcBorders>
            <w:shd w:val="clear" w:color="auto" w:fill="99CC00"/>
            <w:vAlign w:val="center"/>
          </w:tcPr>
          <w:p w14:paraId="2B6C420D" w14:textId="77777777" w:rsidR="00D02AFB" w:rsidRPr="00D02D16" w:rsidRDefault="00D02AFB" w:rsidP="00216D5C">
            <w:pPr>
              <w:keepLines/>
              <w:widowControl w:val="0"/>
              <w:spacing w:after="0" w:line="240" w:lineRule="auto"/>
              <w:rPr>
                <w:rFonts w:ascii="Tahoma" w:hAnsi="Tahoma" w:cs="Tahoma"/>
                <w:b/>
                <w:sz w:val="18"/>
                <w:szCs w:val="18"/>
                <w:lang w:val="sl-SI"/>
              </w:rPr>
            </w:pPr>
          </w:p>
        </w:tc>
        <w:tc>
          <w:tcPr>
            <w:tcW w:w="36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9081DB" w14:textId="36163405"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Ime in priimek:</w:t>
            </w:r>
            <w:r w:rsidR="005333A0" w:rsidRPr="00D02D16">
              <w:rPr>
                <w:rFonts w:ascii="Tahoma" w:hAnsi="Tahoma" w:cs="Tahoma"/>
                <w:sz w:val="18"/>
                <w:szCs w:val="18"/>
                <w:lang w:val="sl-SI"/>
              </w:rPr>
              <w:t xml:space="preserve"> </w:t>
            </w:r>
            <w:r w:rsidR="005333A0" w:rsidRPr="00D02D16">
              <w:rPr>
                <w:rFonts w:ascii="Tahoma" w:hAnsi="Tahoma" w:cs="Tahoma"/>
                <w:sz w:val="18"/>
                <w:szCs w:val="18"/>
                <w:lang w:val="sl-SI"/>
              </w:rPr>
              <w:fldChar w:fldCharType="begin">
                <w:ffData>
                  <w:name w:val="Besedilo3"/>
                  <w:enabled/>
                  <w:calcOnExit w:val="0"/>
                  <w:textInput/>
                </w:ffData>
              </w:fldChar>
            </w:r>
            <w:r w:rsidR="005333A0" w:rsidRPr="00D02D16">
              <w:rPr>
                <w:rFonts w:ascii="Tahoma" w:hAnsi="Tahoma" w:cs="Tahoma"/>
                <w:sz w:val="18"/>
                <w:szCs w:val="18"/>
                <w:lang w:val="sl-SI"/>
              </w:rPr>
              <w:instrText xml:space="preserve"> FORMTEXT </w:instrText>
            </w:r>
            <w:r w:rsidR="005333A0" w:rsidRPr="00D02D16">
              <w:rPr>
                <w:rFonts w:ascii="Tahoma" w:hAnsi="Tahoma" w:cs="Tahoma"/>
                <w:sz w:val="18"/>
                <w:szCs w:val="18"/>
                <w:lang w:val="sl-SI"/>
              </w:rPr>
            </w:r>
            <w:r w:rsidR="005333A0" w:rsidRPr="00D02D16">
              <w:rPr>
                <w:rFonts w:ascii="Tahoma" w:hAnsi="Tahoma" w:cs="Tahoma"/>
                <w:sz w:val="18"/>
                <w:szCs w:val="18"/>
                <w:lang w:val="sl-SI"/>
              </w:rPr>
              <w:fldChar w:fldCharType="separate"/>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sz w:val="18"/>
                <w:szCs w:val="18"/>
                <w:lang w:val="sl-SI"/>
              </w:rPr>
              <w:fldChar w:fldCharType="end"/>
            </w:r>
          </w:p>
          <w:p w14:paraId="32718DBD" w14:textId="1C575F6E"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Tel.št.:</w:t>
            </w:r>
            <w:r w:rsidR="005333A0" w:rsidRPr="00D02D16">
              <w:rPr>
                <w:rFonts w:ascii="Tahoma" w:hAnsi="Tahoma" w:cs="Tahoma"/>
                <w:sz w:val="18"/>
                <w:szCs w:val="18"/>
                <w:lang w:val="sl-SI"/>
              </w:rPr>
              <w:t xml:space="preserve"> </w:t>
            </w:r>
            <w:r w:rsidR="005333A0" w:rsidRPr="00D02D16">
              <w:rPr>
                <w:rFonts w:ascii="Tahoma" w:hAnsi="Tahoma" w:cs="Tahoma"/>
                <w:sz w:val="18"/>
                <w:szCs w:val="18"/>
                <w:lang w:val="sl-SI"/>
              </w:rPr>
              <w:fldChar w:fldCharType="begin">
                <w:ffData>
                  <w:name w:val="Besedilo3"/>
                  <w:enabled/>
                  <w:calcOnExit w:val="0"/>
                  <w:textInput/>
                </w:ffData>
              </w:fldChar>
            </w:r>
            <w:r w:rsidR="005333A0" w:rsidRPr="00D02D16">
              <w:rPr>
                <w:rFonts w:ascii="Tahoma" w:hAnsi="Tahoma" w:cs="Tahoma"/>
                <w:sz w:val="18"/>
                <w:szCs w:val="18"/>
                <w:lang w:val="sl-SI"/>
              </w:rPr>
              <w:instrText xml:space="preserve"> FORMTEXT </w:instrText>
            </w:r>
            <w:r w:rsidR="005333A0" w:rsidRPr="00D02D16">
              <w:rPr>
                <w:rFonts w:ascii="Tahoma" w:hAnsi="Tahoma" w:cs="Tahoma"/>
                <w:sz w:val="18"/>
                <w:szCs w:val="18"/>
                <w:lang w:val="sl-SI"/>
              </w:rPr>
            </w:r>
            <w:r w:rsidR="005333A0" w:rsidRPr="00D02D16">
              <w:rPr>
                <w:rFonts w:ascii="Tahoma" w:hAnsi="Tahoma" w:cs="Tahoma"/>
                <w:sz w:val="18"/>
                <w:szCs w:val="18"/>
                <w:lang w:val="sl-SI"/>
              </w:rPr>
              <w:fldChar w:fldCharType="separate"/>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sz w:val="18"/>
                <w:szCs w:val="18"/>
                <w:lang w:val="sl-SI"/>
              </w:rPr>
              <w:fldChar w:fldCharType="end"/>
            </w:r>
          </w:p>
          <w:p w14:paraId="569AD8E8" w14:textId="6DF6639F"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E-pošta:</w:t>
            </w:r>
            <w:r w:rsidR="005333A0" w:rsidRPr="00D02D16">
              <w:rPr>
                <w:rFonts w:ascii="Tahoma" w:hAnsi="Tahoma" w:cs="Tahoma"/>
                <w:sz w:val="18"/>
                <w:szCs w:val="18"/>
                <w:lang w:val="sl-SI"/>
              </w:rPr>
              <w:t xml:space="preserve"> </w:t>
            </w:r>
            <w:r w:rsidR="005333A0" w:rsidRPr="00D02D16">
              <w:rPr>
                <w:rFonts w:ascii="Tahoma" w:hAnsi="Tahoma" w:cs="Tahoma"/>
                <w:sz w:val="18"/>
                <w:szCs w:val="18"/>
                <w:lang w:val="sl-SI"/>
              </w:rPr>
              <w:fldChar w:fldCharType="begin">
                <w:ffData>
                  <w:name w:val="Besedilo3"/>
                  <w:enabled/>
                  <w:calcOnExit w:val="0"/>
                  <w:textInput/>
                </w:ffData>
              </w:fldChar>
            </w:r>
            <w:r w:rsidR="005333A0" w:rsidRPr="00D02D16">
              <w:rPr>
                <w:rFonts w:ascii="Tahoma" w:hAnsi="Tahoma" w:cs="Tahoma"/>
                <w:sz w:val="18"/>
                <w:szCs w:val="18"/>
                <w:lang w:val="sl-SI"/>
              </w:rPr>
              <w:instrText xml:space="preserve"> FORMTEXT </w:instrText>
            </w:r>
            <w:r w:rsidR="005333A0" w:rsidRPr="00D02D16">
              <w:rPr>
                <w:rFonts w:ascii="Tahoma" w:hAnsi="Tahoma" w:cs="Tahoma"/>
                <w:sz w:val="18"/>
                <w:szCs w:val="18"/>
                <w:lang w:val="sl-SI"/>
              </w:rPr>
            </w:r>
            <w:r w:rsidR="005333A0" w:rsidRPr="00D02D16">
              <w:rPr>
                <w:rFonts w:ascii="Tahoma" w:hAnsi="Tahoma" w:cs="Tahoma"/>
                <w:sz w:val="18"/>
                <w:szCs w:val="18"/>
                <w:lang w:val="sl-SI"/>
              </w:rPr>
              <w:fldChar w:fldCharType="separate"/>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sz w:val="18"/>
                <w:szCs w:val="18"/>
                <w:lang w:val="sl-SI"/>
              </w:rPr>
              <w:fldChar w:fldCharType="end"/>
            </w:r>
          </w:p>
        </w:tc>
        <w:tc>
          <w:tcPr>
            <w:tcW w:w="36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F4528B" w14:textId="0680F929"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Ime in priimek:</w:t>
            </w:r>
            <w:r w:rsidR="005333A0" w:rsidRPr="00D02D16">
              <w:rPr>
                <w:rFonts w:ascii="Tahoma" w:hAnsi="Tahoma" w:cs="Tahoma"/>
                <w:sz w:val="18"/>
                <w:szCs w:val="18"/>
                <w:lang w:val="sl-SI"/>
              </w:rPr>
              <w:t xml:space="preserve"> </w:t>
            </w:r>
            <w:r w:rsidR="005333A0" w:rsidRPr="00D02D16">
              <w:rPr>
                <w:rFonts w:ascii="Tahoma" w:hAnsi="Tahoma" w:cs="Tahoma"/>
                <w:sz w:val="18"/>
                <w:szCs w:val="18"/>
                <w:lang w:val="sl-SI"/>
              </w:rPr>
              <w:fldChar w:fldCharType="begin">
                <w:ffData>
                  <w:name w:val="Besedilo3"/>
                  <w:enabled/>
                  <w:calcOnExit w:val="0"/>
                  <w:textInput/>
                </w:ffData>
              </w:fldChar>
            </w:r>
            <w:r w:rsidR="005333A0" w:rsidRPr="00D02D16">
              <w:rPr>
                <w:rFonts w:ascii="Tahoma" w:hAnsi="Tahoma" w:cs="Tahoma"/>
                <w:sz w:val="18"/>
                <w:szCs w:val="18"/>
                <w:lang w:val="sl-SI"/>
              </w:rPr>
              <w:instrText xml:space="preserve"> FORMTEXT </w:instrText>
            </w:r>
            <w:r w:rsidR="005333A0" w:rsidRPr="00D02D16">
              <w:rPr>
                <w:rFonts w:ascii="Tahoma" w:hAnsi="Tahoma" w:cs="Tahoma"/>
                <w:sz w:val="18"/>
                <w:szCs w:val="18"/>
                <w:lang w:val="sl-SI"/>
              </w:rPr>
            </w:r>
            <w:r w:rsidR="005333A0" w:rsidRPr="00D02D16">
              <w:rPr>
                <w:rFonts w:ascii="Tahoma" w:hAnsi="Tahoma" w:cs="Tahoma"/>
                <w:sz w:val="18"/>
                <w:szCs w:val="18"/>
                <w:lang w:val="sl-SI"/>
              </w:rPr>
              <w:fldChar w:fldCharType="separate"/>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sz w:val="18"/>
                <w:szCs w:val="18"/>
                <w:lang w:val="sl-SI"/>
              </w:rPr>
              <w:fldChar w:fldCharType="end"/>
            </w:r>
          </w:p>
          <w:p w14:paraId="3C503119" w14:textId="57416580"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Tel.št.:</w:t>
            </w:r>
            <w:r w:rsidR="005333A0" w:rsidRPr="00D02D16">
              <w:rPr>
                <w:rFonts w:ascii="Tahoma" w:hAnsi="Tahoma" w:cs="Tahoma"/>
                <w:sz w:val="18"/>
                <w:szCs w:val="18"/>
                <w:lang w:val="sl-SI"/>
              </w:rPr>
              <w:t xml:space="preserve"> </w:t>
            </w:r>
            <w:r w:rsidR="005333A0" w:rsidRPr="00D02D16">
              <w:rPr>
                <w:rFonts w:ascii="Tahoma" w:hAnsi="Tahoma" w:cs="Tahoma"/>
                <w:sz w:val="18"/>
                <w:szCs w:val="18"/>
                <w:lang w:val="sl-SI"/>
              </w:rPr>
              <w:fldChar w:fldCharType="begin">
                <w:ffData>
                  <w:name w:val="Besedilo3"/>
                  <w:enabled/>
                  <w:calcOnExit w:val="0"/>
                  <w:textInput/>
                </w:ffData>
              </w:fldChar>
            </w:r>
            <w:r w:rsidR="005333A0" w:rsidRPr="00D02D16">
              <w:rPr>
                <w:rFonts w:ascii="Tahoma" w:hAnsi="Tahoma" w:cs="Tahoma"/>
                <w:sz w:val="18"/>
                <w:szCs w:val="18"/>
                <w:lang w:val="sl-SI"/>
              </w:rPr>
              <w:instrText xml:space="preserve"> FORMTEXT </w:instrText>
            </w:r>
            <w:r w:rsidR="005333A0" w:rsidRPr="00D02D16">
              <w:rPr>
                <w:rFonts w:ascii="Tahoma" w:hAnsi="Tahoma" w:cs="Tahoma"/>
                <w:sz w:val="18"/>
                <w:szCs w:val="18"/>
                <w:lang w:val="sl-SI"/>
              </w:rPr>
            </w:r>
            <w:r w:rsidR="005333A0" w:rsidRPr="00D02D16">
              <w:rPr>
                <w:rFonts w:ascii="Tahoma" w:hAnsi="Tahoma" w:cs="Tahoma"/>
                <w:sz w:val="18"/>
                <w:szCs w:val="18"/>
                <w:lang w:val="sl-SI"/>
              </w:rPr>
              <w:fldChar w:fldCharType="separate"/>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sz w:val="18"/>
                <w:szCs w:val="18"/>
                <w:lang w:val="sl-SI"/>
              </w:rPr>
              <w:fldChar w:fldCharType="end"/>
            </w:r>
          </w:p>
          <w:p w14:paraId="732EA72A" w14:textId="02DFD00C" w:rsidR="00D02AFB" w:rsidRPr="00D02D16" w:rsidRDefault="00D02AFB" w:rsidP="00216D5C">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 xml:space="preserve">E-pošta: </w:t>
            </w:r>
            <w:r w:rsidR="005333A0" w:rsidRPr="00D02D16">
              <w:rPr>
                <w:rFonts w:ascii="Tahoma" w:hAnsi="Tahoma" w:cs="Tahoma"/>
                <w:sz w:val="18"/>
                <w:szCs w:val="18"/>
                <w:lang w:val="sl-SI"/>
              </w:rPr>
              <w:fldChar w:fldCharType="begin">
                <w:ffData>
                  <w:name w:val="Besedilo3"/>
                  <w:enabled/>
                  <w:calcOnExit w:val="0"/>
                  <w:textInput/>
                </w:ffData>
              </w:fldChar>
            </w:r>
            <w:r w:rsidR="005333A0" w:rsidRPr="00D02D16">
              <w:rPr>
                <w:rFonts w:ascii="Tahoma" w:hAnsi="Tahoma" w:cs="Tahoma"/>
                <w:sz w:val="18"/>
                <w:szCs w:val="18"/>
                <w:lang w:val="sl-SI"/>
              </w:rPr>
              <w:instrText xml:space="preserve"> FORMTEXT </w:instrText>
            </w:r>
            <w:r w:rsidR="005333A0" w:rsidRPr="00D02D16">
              <w:rPr>
                <w:rFonts w:ascii="Tahoma" w:hAnsi="Tahoma" w:cs="Tahoma"/>
                <w:sz w:val="18"/>
                <w:szCs w:val="18"/>
                <w:lang w:val="sl-SI"/>
              </w:rPr>
            </w:r>
            <w:r w:rsidR="005333A0" w:rsidRPr="00D02D16">
              <w:rPr>
                <w:rFonts w:ascii="Tahoma" w:hAnsi="Tahoma" w:cs="Tahoma"/>
                <w:sz w:val="18"/>
                <w:szCs w:val="18"/>
                <w:lang w:val="sl-SI"/>
              </w:rPr>
              <w:fldChar w:fldCharType="separate"/>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noProof/>
                <w:sz w:val="18"/>
                <w:szCs w:val="18"/>
                <w:lang w:val="sl-SI"/>
              </w:rPr>
              <w:t> </w:t>
            </w:r>
            <w:r w:rsidR="005333A0" w:rsidRPr="00D02D16">
              <w:rPr>
                <w:rFonts w:ascii="Tahoma" w:hAnsi="Tahoma" w:cs="Tahoma"/>
                <w:sz w:val="18"/>
                <w:szCs w:val="18"/>
                <w:lang w:val="sl-SI"/>
              </w:rPr>
              <w:fldChar w:fldCharType="end"/>
            </w:r>
          </w:p>
        </w:tc>
      </w:tr>
      <w:tr w:rsidR="00D02AFB" w:rsidRPr="00D02D16" w14:paraId="09D26F95" w14:textId="77777777" w:rsidTr="00B109A2">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7FE4364" w14:textId="31ECF815" w:rsidR="00D02AFB" w:rsidRPr="00D02D16" w:rsidRDefault="00216D5C"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Obveznost dobave</w:t>
            </w:r>
          </w:p>
        </w:tc>
        <w:tc>
          <w:tcPr>
            <w:tcW w:w="72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06BFCEA" w14:textId="30372D04" w:rsidR="00D02AFB" w:rsidRPr="00D02D16" w:rsidRDefault="00216D5C" w:rsidP="00216D5C">
            <w:pPr>
              <w:spacing w:after="0" w:line="240" w:lineRule="auto"/>
              <w:rPr>
                <w:rFonts w:ascii="Tahoma" w:eastAsia="Times New Roman" w:hAnsi="Tahoma" w:cs="Tahoma"/>
                <w:sz w:val="18"/>
                <w:szCs w:val="18"/>
                <w:lang w:val="sl-SI" w:eastAsia="sl-SI"/>
              </w:rPr>
            </w:pPr>
            <w:r w:rsidRPr="00D02D16">
              <w:rPr>
                <w:rFonts w:ascii="Tahoma" w:hAnsi="Tahoma" w:cs="Tahoma"/>
                <w:sz w:val="18"/>
                <w:szCs w:val="18"/>
              </w:rPr>
              <w:t>Dobavitelj je obvezan dostaviti 2x tedensko sete in izpolniti naročniku 3-dnevno količino na</w:t>
            </w:r>
            <w:r w:rsidR="00F57A25" w:rsidRPr="00D02D16">
              <w:rPr>
                <w:rFonts w:ascii="Tahoma" w:hAnsi="Tahoma" w:cs="Tahoma"/>
                <w:sz w:val="18"/>
                <w:szCs w:val="18"/>
              </w:rPr>
              <w:t xml:space="preserve"> </w:t>
            </w:r>
            <w:r w:rsidRPr="00D02D16">
              <w:rPr>
                <w:rFonts w:ascii="Tahoma" w:hAnsi="Tahoma" w:cs="Tahoma"/>
                <w:spacing w:val="-69"/>
                <w:sz w:val="18"/>
                <w:szCs w:val="18"/>
              </w:rPr>
              <w:t xml:space="preserve">        </w:t>
            </w:r>
            <w:r w:rsidRPr="00D02D16">
              <w:rPr>
                <w:rFonts w:ascii="Tahoma" w:hAnsi="Tahoma" w:cs="Tahoma"/>
                <w:sz w:val="18"/>
                <w:szCs w:val="18"/>
              </w:rPr>
              <w:t>mesto uporabe oziroma skladišče.</w:t>
            </w:r>
          </w:p>
        </w:tc>
      </w:tr>
      <w:tr w:rsidR="00D02AFB" w:rsidRPr="00D02D16" w14:paraId="6FA70A10" w14:textId="77777777" w:rsidTr="00B109A2">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90F610C" w14:textId="77777777" w:rsidR="00D02AFB" w:rsidRPr="00D02D16" w:rsidRDefault="00D02AFB" w:rsidP="00216D5C">
            <w:pPr>
              <w:keepLines/>
              <w:widowControl w:val="0"/>
              <w:spacing w:after="0" w:line="240" w:lineRule="auto"/>
              <w:rPr>
                <w:rFonts w:ascii="Tahoma" w:hAnsi="Tahoma" w:cs="Tahoma"/>
                <w:b/>
                <w:sz w:val="18"/>
                <w:szCs w:val="18"/>
                <w:lang w:val="sl-SI"/>
              </w:rPr>
            </w:pPr>
            <w:r w:rsidRPr="00D02D16">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E0AF2DD" w14:textId="77777777" w:rsidR="00D02AFB" w:rsidRPr="00D02D16" w:rsidRDefault="00D02AFB" w:rsidP="00216D5C">
            <w:pPr>
              <w:keepLines/>
              <w:widowControl w:val="0"/>
              <w:spacing w:after="0" w:line="240" w:lineRule="auto"/>
              <w:jc w:val="center"/>
              <w:rPr>
                <w:rFonts w:ascii="Tahoma" w:hAnsi="Tahoma" w:cs="Tahoma"/>
                <w:b/>
                <w:sz w:val="18"/>
                <w:szCs w:val="18"/>
                <w:lang w:val="sl-SI"/>
              </w:rPr>
            </w:pPr>
            <w:r w:rsidRPr="00D02D16">
              <w:rPr>
                <w:rFonts w:ascii="Tahoma" w:hAnsi="Tahoma" w:cs="Tahoma"/>
                <w:b/>
                <w:sz w:val="18"/>
                <w:szCs w:val="18"/>
                <w:lang w:val="sl-SI"/>
              </w:rPr>
              <w:t>Višina</w:t>
            </w:r>
          </w:p>
        </w:tc>
        <w:tc>
          <w:tcPr>
            <w:tcW w:w="4891"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5513B22B" w14:textId="77777777" w:rsidR="00D02AFB" w:rsidRPr="00D02D16" w:rsidRDefault="00D02AFB" w:rsidP="00216D5C">
            <w:pPr>
              <w:keepLines/>
              <w:widowControl w:val="0"/>
              <w:spacing w:after="0" w:line="240" w:lineRule="auto"/>
              <w:jc w:val="center"/>
              <w:rPr>
                <w:rFonts w:ascii="Tahoma" w:hAnsi="Tahoma" w:cs="Tahoma"/>
                <w:sz w:val="18"/>
                <w:szCs w:val="18"/>
              </w:rPr>
            </w:pPr>
            <w:r w:rsidRPr="00D02D16">
              <w:rPr>
                <w:rFonts w:ascii="Tahoma" w:hAnsi="Tahoma" w:cs="Tahoma"/>
                <w:b/>
                <w:sz w:val="18"/>
                <w:szCs w:val="18"/>
                <w:lang w:val="sl-SI"/>
              </w:rPr>
              <w:t>Maksimalna višina</w:t>
            </w:r>
          </w:p>
        </w:tc>
      </w:tr>
      <w:tr w:rsidR="00D02AFB" w:rsidRPr="00D02D16" w14:paraId="7B35D244" w14:textId="77777777" w:rsidTr="00B109A2">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7639FDF9" w14:textId="77777777" w:rsidR="00D02AFB" w:rsidRPr="00D02D16" w:rsidRDefault="00D02AFB" w:rsidP="00216D5C">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D12488" w14:textId="77777777" w:rsidR="00D02AFB" w:rsidRPr="00D02D16" w:rsidRDefault="00D02AFB" w:rsidP="00216D5C">
            <w:pPr>
              <w:keepLines/>
              <w:widowControl w:val="0"/>
              <w:spacing w:after="0" w:line="240" w:lineRule="auto"/>
              <w:jc w:val="both"/>
              <w:rPr>
                <w:rFonts w:ascii="Tahoma" w:hAnsi="Tahoma" w:cs="Tahoma"/>
                <w:sz w:val="18"/>
                <w:szCs w:val="18"/>
                <w:lang w:val="sl-SI"/>
              </w:rPr>
            </w:pPr>
            <w:r w:rsidRPr="00D02D16">
              <w:rPr>
                <w:rFonts w:ascii="Tahoma" w:hAnsi="Tahoma" w:cs="Tahoma"/>
                <w:sz w:val="18"/>
                <w:szCs w:val="18"/>
                <w:lang w:val="sl-SI"/>
              </w:rPr>
              <w:t>0,5 % od vrednosti posameznega naročila za vsak dan zamude</w:t>
            </w:r>
          </w:p>
        </w:tc>
        <w:tc>
          <w:tcPr>
            <w:tcW w:w="48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733E9C" w14:textId="77777777" w:rsidR="00D02AFB" w:rsidRPr="00D02D16" w:rsidRDefault="00D02AFB" w:rsidP="00216D5C">
            <w:pPr>
              <w:keepLines/>
              <w:widowControl w:val="0"/>
              <w:spacing w:after="0" w:line="240" w:lineRule="auto"/>
              <w:jc w:val="both"/>
              <w:rPr>
                <w:rFonts w:ascii="Tahoma" w:hAnsi="Tahoma" w:cs="Tahoma"/>
                <w:sz w:val="18"/>
                <w:szCs w:val="18"/>
                <w:lang w:val="sl-SI"/>
              </w:rPr>
            </w:pPr>
            <w:r w:rsidRPr="00D02D16">
              <w:rPr>
                <w:rFonts w:ascii="Tahoma" w:hAnsi="Tahoma" w:cs="Tahoma"/>
                <w:sz w:val="18"/>
                <w:szCs w:val="18"/>
                <w:lang w:val="sl-SI"/>
              </w:rPr>
              <w:t>vendar največ 5 % vrednosti posameznega naročila</w:t>
            </w:r>
          </w:p>
        </w:tc>
      </w:tr>
    </w:tbl>
    <w:p w14:paraId="282F2685" w14:textId="77777777" w:rsidR="00D02AFB" w:rsidRPr="00D02D16" w:rsidRDefault="00D02AFB" w:rsidP="00846ECE">
      <w:pPr>
        <w:pStyle w:val="Odstavekseznama"/>
        <w:widowControl w:val="0"/>
        <w:spacing w:after="120" w:line="240" w:lineRule="auto"/>
        <w:ind w:left="1080"/>
        <w:jc w:val="center"/>
        <w:rPr>
          <w:rFonts w:ascii="Tahoma" w:hAnsi="Tahoma" w:cs="Tahoma"/>
          <w:sz w:val="18"/>
          <w:szCs w:val="18"/>
          <w:lang w:val="sl-SI"/>
        </w:rPr>
      </w:pPr>
    </w:p>
    <w:p w14:paraId="2BA44E13" w14:textId="5953F376" w:rsidR="002A60B4" w:rsidRPr="00D02D16" w:rsidRDefault="002A60B4" w:rsidP="00846ECE">
      <w:pPr>
        <w:pStyle w:val="Odstavekseznama"/>
        <w:widowControl w:val="0"/>
        <w:spacing w:after="120" w:line="240" w:lineRule="auto"/>
        <w:ind w:left="1080"/>
        <w:jc w:val="center"/>
        <w:rPr>
          <w:rFonts w:ascii="Tahoma" w:hAnsi="Tahoma" w:cs="Tahoma"/>
          <w:sz w:val="18"/>
          <w:szCs w:val="18"/>
          <w:lang w:val="sl-SI"/>
        </w:rPr>
      </w:pPr>
    </w:p>
    <w:p w14:paraId="2C5AA0AE" w14:textId="77777777" w:rsidR="002A60B4" w:rsidRPr="00D02D16"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rPr>
      </w:pPr>
      <w:r w:rsidRPr="00D02D16">
        <w:rPr>
          <w:rFonts w:ascii="Tahoma" w:eastAsia="Times New Roman" w:hAnsi="Tahoma" w:cs="Tahoma"/>
          <w:color w:val="000000"/>
          <w:sz w:val="18"/>
          <w:szCs w:val="18"/>
          <w:lang w:val="sl-SI"/>
        </w:rPr>
        <w:t>4. člen</w:t>
      </w:r>
      <w:r w:rsidRPr="00D02D16">
        <w:rPr>
          <w:rFonts w:ascii="Tahoma" w:eastAsia="Times New Roman" w:hAnsi="Tahoma" w:cs="Tahoma"/>
          <w:color w:val="000000"/>
          <w:sz w:val="18"/>
          <w:szCs w:val="18"/>
        </w:rPr>
        <w:t xml:space="preserve"> </w:t>
      </w:r>
    </w:p>
    <w:p w14:paraId="2BD2F97F" w14:textId="387B8A8A" w:rsidR="002A60B4" w:rsidRPr="00D02D16" w:rsidRDefault="00AB7559"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1) </w:t>
      </w:r>
      <w:r w:rsidR="002A60B4" w:rsidRPr="00D02D16">
        <w:rPr>
          <w:rFonts w:ascii="Tahoma" w:eastAsia="Times New Roman" w:hAnsi="Tahoma" w:cs="Tahoma"/>
          <w:color w:val="000000"/>
          <w:sz w:val="18"/>
          <w:szCs w:val="18"/>
          <w:lang w:val="sl-SI"/>
        </w:rPr>
        <w:t xml:space="preserve">V kolikor bo </w:t>
      </w:r>
      <w:r w:rsidR="009D28D8" w:rsidRPr="00D02D16">
        <w:rPr>
          <w:rFonts w:ascii="Tahoma" w:eastAsia="Times New Roman" w:hAnsi="Tahoma" w:cs="Tahoma"/>
          <w:color w:val="000000"/>
          <w:sz w:val="18"/>
          <w:szCs w:val="18"/>
          <w:lang w:val="sl-SI"/>
        </w:rPr>
        <w:t>izvajalec</w:t>
      </w:r>
      <w:r w:rsidR="002A60B4" w:rsidRPr="00D02D16">
        <w:rPr>
          <w:rFonts w:ascii="Tahoma" w:eastAsia="Times New Roman" w:hAnsi="Tahoma" w:cs="Tahoma"/>
          <w:color w:val="000000"/>
          <w:sz w:val="18"/>
          <w:szCs w:val="18"/>
          <w:lang w:val="sl-SI"/>
        </w:rPr>
        <w:t xml:space="preserve"> obveznosti po tem okvirnem sporazumu/pogodbi izvedel s podizvajalci je priloga in sestavni del tega okvirnega sporazuma/pogodbe tudi seznam podizvajalcev s priloženimi pooblastili in kopijami veljavnih pogodb s podizvajalci.</w:t>
      </w:r>
    </w:p>
    <w:p w14:paraId="57BA3F26" w14:textId="16DC142E" w:rsidR="002A60B4" w:rsidRPr="00D02D16" w:rsidRDefault="00AB7559"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 xml:space="preserve">2) </w:t>
      </w:r>
      <w:r w:rsidR="002A60B4" w:rsidRPr="00D02D16">
        <w:rPr>
          <w:rFonts w:ascii="Tahoma" w:eastAsia="Times New Roman" w:hAnsi="Tahoma" w:cs="Tahoma"/>
          <w:color w:val="000000"/>
          <w:sz w:val="18"/>
          <w:szCs w:val="18"/>
          <w:lang w:val="sl-SI"/>
        </w:rPr>
        <w:t xml:space="preserve">Roki plačil glavnemu izvajalcu in njegovim podizvajalcem so enaki. </w:t>
      </w:r>
    </w:p>
    <w:p w14:paraId="270F0FC7" w14:textId="77777777" w:rsidR="005E44B8" w:rsidRPr="00D02D16" w:rsidRDefault="005E44B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3A67F6F5" w14:textId="7C5CB6B1"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5. člen</w:t>
      </w:r>
    </w:p>
    <w:p w14:paraId="4612563E" w14:textId="77777777" w:rsidR="005E44B8" w:rsidRPr="00D02D16" w:rsidRDefault="005E44B8" w:rsidP="00CD4C14">
      <w:pPr>
        <w:keepLines/>
        <w:widowControl w:val="0"/>
        <w:numPr>
          <w:ilvl w:val="2"/>
          <w:numId w:val="11"/>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u w:val="single"/>
          <w:lang w:val="sl-SI"/>
        </w:rPr>
        <w:t>Naročnik se obvezuje, da bo:</w:t>
      </w:r>
    </w:p>
    <w:p w14:paraId="48835D58" w14:textId="2C85D239" w:rsidR="005E44B8" w:rsidRPr="00D02D16" w:rsidRDefault="005E44B8" w:rsidP="005E44B8">
      <w:pPr>
        <w:keepLines/>
        <w:widowControl w:val="0"/>
        <w:tabs>
          <w:tab w:val="left" w:pos="142"/>
        </w:tabs>
        <w:spacing w:after="120" w:line="240" w:lineRule="auto"/>
        <w:jc w:val="both"/>
        <w:rPr>
          <w:rFonts w:ascii="Tahoma" w:hAnsi="Tahoma" w:cs="Tahoma"/>
          <w:sz w:val="18"/>
          <w:szCs w:val="18"/>
          <w:lang w:val="sl-SI"/>
        </w:rPr>
      </w:pPr>
      <w:r w:rsidRPr="00D02D16">
        <w:rPr>
          <w:rFonts w:ascii="Tahoma" w:hAnsi="Tahoma" w:cs="Tahoma"/>
          <w:sz w:val="18"/>
          <w:szCs w:val="18"/>
          <w:lang w:val="sl-SI"/>
        </w:rPr>
        <w:t>- izpolnjeval vse predvidene obveznosti v rokih in na predvidljiv način;</w:t>
      </w:r>
    </w:p>
    <w:p w14:paraId="72A0C41E" w14:textId="556DCE04" w:rsidR="005E44B8" w:rsidRPr="00D02D16" w:rsidRDefault="005E44B8" w:rsidP="00CD4C14">
      <w:pPr>
        <w:keepLines/>
        <w:widowControl w:val="0"/>
        <w:tabs>
          <w:tab w:val="left" w:pos="142"/>
        </w:tabs>
        <w:spacing w:after="120" w:line="240" w:lineRule="auto"/>
        <w:jc w:val="both"/>
        <w:rPr>
          <w:rFonts w:ascii="Tahoma" w:hAnsi="Tahoma" w:cs="Tahoma"/>
          <w:sz w:val="18"/>
          <w:szCs w:val="18"/>
          <w:lang w:val="sl-SI"/>
        </w:rPr>
      </w:pPr>
      <w:r w:rsidRPr="00D02D16">
        <w:rPr>
          <w:rFonts w:ascii="Tahoma" w:hAnsi="Tahoma" w:cs="Tahoma"/>
          <w:sz w:val="18"/>
          <w:szCs w:val="18"/>
          <w:lang w:val="sl-SI"/>
        </w:rPr>
        <w:t>-</w:t>
      </w:r>
      <w:r w:rsidR="00CD4C14" w:rsidRPr="00D02D16">
        <w:rPr>
          <w:rFonts w:ascii="Tahoma" w:hAnsi="Tahoma" w:cs="Tahoma"/>
          <w:sz w:val="18"/>
          <w:szCs w:val="18"/>
          <w:lang w:val="sl-SI"/>
        </w:rPr>
        <w:t xml:space="preserve"> </w:t>
      </w:r>
      <w:r w:rsidRPr="00D02D16">
        <w:rPr>
          <w:rFonts w:ascii="Tahoma" w:hAnsi="Tahoma" w:cs="Tahoma"/>
          <w:sz w:val="18"/>
          <w:szCs w:val="18"/>
          <w:lang w:val="sl-SI"/>
        </w:rPr>
        <w:t>zagotovil razpoložljivost potrebnih človeških, informacijskih in finančnih virov;</w:t>
      </w:r>
    </w:p>
    <w:p w14:paraId="1C90BA39" w14:textId="7DCB3C65" w:rsidR="005E44B8" w:rsidRPr="00D02D16" w:rsidRDefault="00CD4C14" w:rsidP="00CD4C14">
      <w:pPr>
        <w:pStyle w:val="Odstavekseznama"/>
        <w:keepLines/>
        <w:widowControl w:val="0"/>
        <w:tabs>
          <w:tab w:val="left" w:pos="142"/>
        </w:tabs>
        <w:spacing w:after="120" w:line="240" w:lineRule="auto"/>
        <w:ind w:left="0"/>
        <w:contextualSpacing w:val="0"/>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plačeval naročene in izvršene storitve v dogovorjenih rokih.</w:t>
      </w:r>
    </w:p>
    <w:p w14:paraId="7744D1D4" w14:textId="77777777" w:rsidR="005E44B8" w:rsidRPr="00D02D16" w:rsidRDefault="005E44B8" w:rsidP="00CD4C14">
      <w:pPr>
        <w:keepLines/>
        <w:widowControl w:val="0"/>
        <w:numPr>
          <w:ilvl w:val="2"/>
          <w:numId w:val="11"/>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u w:val="single"/>
          <w:lang w:val="sl-SI"/>
        </w:rPr>
        <w:t>Izvajalec se obvezuje, da bo:</w:t>
      </w:r>
    </w:p>
    <w:p w14:paraId="2632A9E7" w14:textId="133079A2" w:rsidR="005E44B8" w:rsidRPr="00D02D16" w:rsidRDefault="00CD4C14" w:rsidP="00CD4C14">
      <w:pPr>
        <w:keepLines/>
        <w:widowControl w:val="0"/>
        <w:tabs>
          <w:tab w:val="left" w:pos="142"/>
        </w:tabs>
        <w:spacing w:after="120" w:line="240" w:lineRule="auto"/>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svoje naloge opravil strokovno in s skrbnostjo dobrega strokovnjaka;</w:t>
      </w:r>
    </w:p>
    <w:p w14:paraId="00ACCE60" w14:textId="45B6FC11" w:rsidR="005E44B8" w:rsidRPr="00D02D16" w:rsidRDefault="00CD4C14" w:rsidP="00CD4C14">
      <w:pPr>
        <w:pStyle w:val="Odstavekseznama"/>
        <w:keepLines/>
        <w:widowControl w:val="0"/>
        <w:tabs>
          <w:tab w:val="left" w:pos="142"/>
        </w:tabs>
        <w:spacing w:after="120" w:line="240" w:lineRule="auto"/>
        <w:ind w:left="0"/>
        <w:contextualSpacing w:val="0"/>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izvajal svoje pogodbene obveznosti v dogovorjenih rokih;</w:t>
      </w:r>
    </w:p>
    <w:p w14:paraId="0075E8FC" w14:textId="17F0E534" w:rsidR="005E44B8" w:rsidRPr="00D02D16" w:rsidRDefault="00CD4C14" w:rsidP="00CD4C14">
      <w:pPr>
        <w:pStyle w:val="Odstavekseznama"/>
        <w:keepLines/>
        <w:widowControl w:val="0"/>
        <w:tabs>
          <w:tab w:val="left" w:pos="142"/>
        </w:tabs>
        <w:spacing w:after="120" w:line="240" w:lineRule="auto"/>
        <w:ind w:left="0"/>
        <w:contextualSpacing w:val="0"/>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takoj pisno opozoril naročnika na okoliščine, ki bi lahko otežile ali onemogočile kvalitetno in pravilno izvedbo storitev;</w:t>
      </w:r>
    </w:p>
    <w:p w14:paraId="4677B030" w14:textId="0F95CB3E" w:rsidR="005E44B8" w:rsidRPr="00D02D16" w:rsidRDefault="00CD4C14" w:rsidP="00CD4C14">
      <w:pPr>
        <w:pStyle w:val="Odstavekseznama"/>
        <w:keepLines/>
        <w:widowControl w:val="0"/>
        <w:tabs>
          <w:tab w:val="left" w:pos="142"/>
        </w:tabs>
        <w:spacing w:after="120" w:line="240" w:lineRule="auto"/>
        <w:ind w:left="0"/>
        <w:contextualSpacing w:val="0"/>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v teku izvajanja okvirnega sporazuma zagotavljal razpoložljivost ponujenih kadrovskih, tehnoloških in organizacijskih resursov – do spremembe prijavljenih kadrov ali podizvajalcev lahko pride le po predhodnem pisnem soglasju naročnika;</w:t>
      </w:r>
    </w:p>
    <w:p w14:paraId="78AEFFF4" w14:textId="00A2CAB7" w:rsidR="005E44B8" w:rsidRPr="00D02D16" w:rsidRDefault="00CD4C14" w:rsidP="00CD4C14">
      <w:pPr>
        <w:pStyle w:val="Odstavekseznama"/>
        <w:keepLines/>
        <w:widowControl w:val="0"/>
        <w:tabs>
          <w:tab w:val="left" w:pos="142"/>
        </w:tabs>
        <w:spacing w:after="120" w:line="240" w:lineRule="auto"/>
        <w:ind w:left="0"/>
        <w:contextualSpacing w:val="0"/>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z naročnikom sodeloval ter na njegovo zahtevo nemudoma posredoval vso dokumentacijo (finančno, pravno, vsebinsko-projektno…) in pojasnila.</w:t>
      </w:r>
    </w:p>
    <w:p w14:paraId="6C9E356A" w14:textId="00478302" w:rsidR="005E44B8" w:rsidRPr="00D02D16" w:rsidRDefault="00CD4C14" w:rsidP="00CD4C14">
      <w:pPr>
        <w:pStyle w:val="Odstavekseznama"/>
        <w:keepLines/>
        <w:widowControl w:val="0"/>
        <w:tabs>
          <w:tab w:val="left" w:pos="142"/>
        </w:tabs>
        <w:spacing w:after="120" w:line="240" w:lineRule="auto"/>
        <w:ind w:left="0"/>
        <w:contextualSpacing w:val="0"/>
        <w:jc w:val="both"/>
        <w:rPr>
          <w:rFonts w:ascii="Tahoma" w:hAnsi="Tahoma" w:cs="Tahoma"/>
          <w:sz w:val="18"/>
          <w:szCs w:val="18"/>
          <w:lang w:val="sl-SI"/>
        </w:rPr>
      </w:pPr>
      <w:r w:rsidRPr="00D02D16">
        <w:rPr>
          <w:rFonts w:ascii="Tahoma" w:hAnsi="Tahoma" w:cs="Tahoma"/>
          <w:sz w:val="18"/>
          <w:szCs w:val="18"/>
          <w:lang w:val="sl-SI"/>
        </w:rPr>
        <w:t xml:space="preserve">- </w:t>
      </w:r>
      <w:r w:rsidR="005E44B8" w:rsidRPr="00D02D16">
        <w:rPr>
          <w:rFonts w:ascii="Tahoma" w:hAnsi="Tahoma" w:cs="Tahoma"/>
          <w:sz w:val="18"/>
          <w:szCs w:val="18"/>
          <w:lang w:val="sl-SI"/>
        </w:rPr>
        <w:t>omogočal ustrezen nadzor naročniku.</w:t>
      </w:r>
    </w:p>
    <w:p w14:paraId="0C74146E" w14:textId="77777777" w:rsidR="005E44B8" w:rsidRPr="00D02D16" w:rsidRDefault="005E44B8" w:rsidP="00CD4C14">
      <w:pPr>
        <w:keepLines/>
        <w:widowControl w:val="0"/>
        <w:numPr>
          <w:ilvl w:val="2"/>
          <w:numId w:val="11"/>
        </w:numPr>
        <w:tabs>
          <w:tab w:val="left" w:pos="142"/>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Če naročnik naroči izvajalcu storitev, s katero bi bili kršeni predpisi ali pa povzročena nesorazmerna škoda naročniku ali tretjemu, lahko izvajalec takšno naročilo odkloni, ne da bi kršil okvirni sporazum,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5C40693F" w14:textId="77777777" w:rsidR="005E44B8" w:rsidRPr="00D02D16" w:rsidRDefault="005E44B8" w:rsidP="00CD4C14">
      <w:pPr>
        <w:keepLines/>
        <w:widowControl w:val="0"/>
        <w:numPr>
          <w:ilvl w:val="2"/>
          <w:numId w:val="11"/>
        </w:numPr>
        <w:tabs>
          <w:tab w:val="left" w:pos="142"/>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Neutemeljena zavrnitev naročila ali odstopanje od naročenega načina izvedbe pomeni kršitev pogodbene obveznosti, zaradi katere lahko naročnik izvede kritni kup, razdre okvirni sporazum, uveljavi finančno zavarovanja za dobro izvedbo pogodbenih obveznosti, v primeru škode pa tudi zahteva odškodnino.</w:t>
      </w:r>
    </w:p>
    <w:p w14:paraId="2E1272F3" w14:textId="77777777" w:rsidR="005E44B8" w:rsidRPr="00D02D16" w:rsidRDefault="005E44B8" w:rsidP="00CD4C14">
      <w:pPr>
        <w:keepLines/>
        <w:widowControl w:val="0"/>
        <w:numPr>
          <w:ilvl w:val="2"/>
          <w:numId w:val="11"/>
        </w:numPr>
        <w:tabs>
          <w:tab w:val="left" w:pos="142"/>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 xml:space="preserve">Za 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 </w:t>
      </w:r>
    </w:p>
    <w:p w14:paraId="0BD99A77" w14:textId="77777777"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07DD1552" w14:textId="77777777" w:rsidR="005E44B8" w:rsidRPr="00D02D16" w:rsidRDefault="005E44B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57BE44F3" w14:textId="5A9065AE"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6. člen</w:t>
      </w:r>
    </w:p>
    <w:p w14:paraId="61BF4887" w14:textId="77777777" w:rsidR="005E44B8" w:rsidRPr="00D02D16" w:rsidRDefault="005E44B8" w:rsidP="00CD4C14">
      <w:pPr>
        <w:keepLines/>
        <w:widowControl w:val="0"/>
        <w:numPr>
          <w:ilvl w:val="2"/>
          <w:numId w:val="10"/>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Izvajalec vodi evidenco opravljenih storitev na osnovi s strani naročnika podpisanih nalogov. Izvajalec dostavlja naročniku pisna poročila o vseh opravljenih storitvah.</w:t>
      </w:r>
    </w:p>
    <w:p w14:paraId="024E6041" w14:textId="77777777" w:rsidR="005E44B8" w:rsidRPr="00D02D16" w:rsidRDefault="005E44B8" w:rsidP="00CD4C14">
      <w:pPr>
        <w:keepLines/>
        <w:widowControl w:val="0"/>
        <w:numPr>
          <w:ilvl w:val="2"/>
          <w:numId w:val="10"/>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Preverjanje kvalitete in obsega realizacije predmeta okvirnega sporazuma izvaja naročnik, ki po potrebi, za posamezne naloge predmeta, lahko organizira komisijo za preverjanje kvalitete in obsega storitev v sestavi: naročnik, izvajalec, druge odgovorne osebe pri naročniku in po potrebi zunanji svetovalec, za namen:</w:t>
      </w:r>
    </w:p>
    <w:p w14:paraId="13CF3EBC" w14:textId="77777777" w:rsidR="005E44B8" w:rsidRPr="00D02D16" w:rsidRDefault="005E44B8" w:rsidP="00CD4C14">
      <w:pPr>
        <w:pStyle w:val="Odstavekseznama"/>
        <w:keepLines/>
        <w:widowControl w:val="0"/>
        <w:numPr>
          <w:ilvl w:val="0"/>
          <w:numId w:val="9"/>
        </w:numPr>
        <w:tabs>
          <w:tab w:val="left" w:pos="284"/>
        </w:tabs>
        <w:spacing w:after="120" w:line="240" w:lineRule="auto"/>
        <w:ind w:left="0" w:firstLine="0"/>
        <w:contextualSpacing w:val="0"/>
        <w:jc w:val="both"/>
        <w:rPr>
          <w:rFonts w:ascii="Tahoma" w:hAnsi="Tahoma" w:cs="Tahoma"/>
          <w:sz w:val="18"/>
          <w:szCs w:val="18"/>
          <w:lang w:val="sl-SI"/>
        </w:rPr>
      </w:pPr>
      <w:r w:rsidRPr="00D02D16">
        <w:rPr>
          <w:rFonts w:ascii="Tahoma" w:hAnsi="Tahoma" w:cs="Tahoma"/>
          <w:sz w:val="18"/>
          <w:szCs w:val="18"/>
          <w:lang w:val="sl-SI"/>
        </w:rPr>
        <w:t>primerjava z vsebino predmeta okvirnega sporazuma,</w:t>
      </w:r>
    </w:p>
    <w:p w14:paraId="10A670B8" w14:textId="77777777" w:rsidR="005E44B8" w:rsidRPr="00D02D16" w:rsidRDefault="005E44B8" w:rsidP="00CD4C14">
      <w:pPr>
        <w:pStyle w:val="Odstavekseznama"/>
        <w:keepLines/>
        <w:widowControl w:val="0"/>
        <w:numPr>
          <w:ilvl w:val="0"/>
          <w:numId w:val="9"/>
        </w:numPr>
        <w:tabs>
          <w:tab w:val="left" w:pos="284"/>
        </w:tabs>
        <w:spacing w:after="120" w:line="240" w:lineRule="auto"/>
        <w:ind w:left="0" w:firstLine="0"/>
        <w:contextualSpacing w:val="0"/>
        <w:jc w:val="both"/>
        <w:rPr>
          <w:rFonts w:ascii="Tahoma" w:hAnsi="Tahoma" w:cs="Tahoma"/>
          <w:sz w:val="18"/>
          <w:szCs w:val="18"/>
          <w:lang w:val="sl-SI"/>
        </w:rPr>
      </w:pPr>
      <w:r w:rsidRPr="00D02D16">
        <w:rPr>
          <w:rFonts w:ascii="Tahoma" w:hAnsi="Tahoma" w:cs="Tahoma"/>
          <w:sz w:val="18"/>
          <w:szCs w:val="18"/>
          <w:lang w:val="sl-SI"/>
        </w:rPr>
        <w:t>primerjava z dostavljenimi mesečnimi poročili.</w:t>
      </w:r>
    </w:p>
    <w:p w14:paraId="5C3EF2B9" w14:textId="77777777" w:rsidR="005E44B8" w:rsidRPr="00D02D16" w:rsidRDefault="005E44B8" w:rsidP="00CD4C14">
      <w:pPr>
        <w:keepLines/>
        <w:widowControl w:val="0"/>
        <w:numPr>
          <w:ilvl w:val="2"/>
          <w:numId w:val="10"/>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Rezultati teh preverjanj morajo biti dokumentirani in so tudi pogoj za realizacijo plačil. Dokumentiranje je lahko v pisni ali elektronski obliki.</w:t>
      </w:r>
    </w:p>
    <w:p w14:paraId="75F27FAA" w14:textId="77777777" w:rsidR="005E44B8" w:rsidRPr="00D02D16" w:rsidRDefault="005E44B8" w:rsidP="00CD4C14">
      <w:pPr>
        <w:keepLines/>
        <w:widowControl w:val="0"/>
        <w:numPr>
          <w:ilvl w:val="2"/>
          <w:numId w:val="10"/>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Če naročnik ne izpolni svojih obveznosti, tako da izvajalec pri opravljanju storitev ne more opraviti dela na lokaciji naročnika, ali če izvajalec ugotovi, da je naročnik prijavil problem, ki ni predmet tega okvirnega sporazuma, je izvajalec dolžan na predpisani način evidentirati situacijo in porabljeni čas, naročnik pa poravnat vse nastale stroške (porabljeni čas, potni stroški) po veljavnem ceniku izvajalca.</w:t>
      </w:r>
    </w:p>
    <w:p w14:paraId="7318A281" w14:textId="77777777" w:rsidR="005E44B8" w:rsidRPr="00D02D16" w:rsidRDefault="005E44B8" w:rsidP="00CD4C14">
      <w:pPr>
        <w:pStyle w:val="Odstavekseznama"/>
        <w:keepLines/>
        <w:widowControl w:val="0"/>
        <w:numPr>
          <w:ilvl w:val="2"/>
          <w:numId w:val="10"/>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 xml:space="preserve">Izvajalec izstavi naročniku račun na podlagi pisnega poročila, ki ga je podpisal naročnik. </w:t>
      </w:r>
    </w:p>
    <w:p w14:paraId="611DCC05" w14:textId="77777777"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4F28C1B8" w14:textId="77777777"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3967FBA4" w14:textId="51EF17C5"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D02D16">
        <w:rPr>
          <w:rFonts w:ascii="Tahoma" w:eastAsia="Times New Roman" w:hAnsi="Tahoma" w:cs="Tahoma"/>
          <w:color w:val="000000"/>
          <w:sz w:val="18"/>
          <w:szCs w:val="18"/>
          <w:lang w:val="sl-SI"/>
        </w:rPr>
        <w:t>7. člen</w:t>
      </w:r>
    </w:p>
    <w:p w14:paraId="1F220AC4" w14:textId="77777777"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77A525DE" w14:textId="77777777" w:rsidR="005E44B8" w:rsidRPr="00D02D16" w:rsidRDefault="005E44B8" w:rsidP="00CD4C14">
      <w:pPr>
        <w:keepLines/>
        <w:widowControl w:val="0"/>
        <w:numPr>
          <w:ilvl w:val="2"/>
          <w:numId w:val="8"/>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V primeru, da izvajalec zamuja z izvedbo storitev iz razlogov, ki niso na strani naročnika ter ne gre za opravičeno zamudo, je dolžan plačati pogodbeno kazen.</w:t>
      </w:r>
    </w:p>
    <w:p w14:paraId="15AAB7CD" w14:textId="77777777" w:rsidR="005E44B8" w:rsidRPr="00D02D16" w:rsidRDefault="005E44B8" w:rsidP="00CD4C14">
      <w:pPr>
        <w:keepLines/>
        <w:widowControl w:val="0"/>
        <w:numPr>
          <w:ilvl w:val="2"/>
          <w:numId w:val="8"/>
        </w:numPr>
        <w:tabs>
          <w:tab w:val="left" w:pos="284"/>
        </w:tabs>
        <w:spacing w:before="120"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Pogodbeni stranki soglašata, da naročnik ni dolžan sporočiti izvajalcu, da si pridržuje pravico do pogodbene kazni, če je prevzel storitev potem, ko je izvajalec z njeno izvedbo zamujal.</w:t>
      </w:r>
    </w:p>
    <w:p w14:paraId="5159FA94" w14:textId="77777777" w:rsidR="005E44B8" w:rsidRPr="00D02D16" w:rsidRDefault="005E44B8" w:rsidP="00CD4C14">
      <w:pPr>
        <w:keepLines/>
        <w:widowControl w:val="0"/>
        <w:numPr>
          <w:ilvl w:val="2"/>
          <w:numId w:val="8"/>
        </w:numPr>
        <w:tabs>
          <w:tab w:val="left" w:pos="284"/>
        </w:tabs>
        <w:spacing w:before="120"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Če izvajalec zamuja z izvedbo toliko, da bi lahko naročniku nastala škoda ali da bi izvedba izgubila pomen, lahko naročnik nadomestno storitev naroči pri drugem izvajalcu na stroške zamudnika (pri tem uporabi dano zavarovanje dobre izvedbe pogodbenih obveznosti), lahko pa zahteva povrnitev dejanske škode ali razdre okvirni sporazum.</w:t>
      </w:r>
    </w:p>
    <w:p w14:paraId="03EEE812" w14:textId="77777777" w:rsidR="005E44B8" w:rsidRPr="00D02D16" w:rsidRDefault="005E44B8" w:rsidP="00CD4C14">
      <w:pPr>
        <w:keepLines/>
        <w:widowControl w:val="0"/>
        <w:numPr>
          <w:ilvl w:val="2"/>
          <w:numId w:val="8"/>
        </w:numPr>
        <w:tabs>
          <w:tab w:val="left" w:pos="284"/>
        </w:tabs>
        <w:spacing w:before="120"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Pogodbena kazen ali kritje nadomestne storitve se obračuna pri naslednjih izplačilih izvajalcu.</w:t>
      </w:r>
    </w:p>
    <w:p w14:paraId="7F49A804" w14:textId="77777777" w:rsidR="005E44B8" w:rsidRPr="00D02D16" w:rsidRDefault="005E44B8" w:rsidP="00CD4C14">
      <w:pPr>
        <w:keepLines/>
        <w:widowControl w:val="0"/>
        <w:numPr>
          <w:ilvl w:val="2"/>
          <w:numId w:val="8"/>
        </w:numPr>
        <w:tabs>
          <w:tab w:val="left" w:pos="284"/>
        </w:tabs>
        <w:spacing w:before="120"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47BFAB79" w14:textId="77777777" w:rsidR="005E44B8" w:rsidRPr="00D02D16" w:rsidRDefault="005E44B8" w:rsidP="00CD4C14">
      <w:pPr>
        <w:keepLines/>
        <w:widowControl w:val="0"/>
        <w:numPr>
          <w:ilvl w:val="2"/>
          <w:numId w:val="8"/>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 xml:space="preserve">Če je delo v primeru naročnikove zamude zaradi zastoja onemogočeno, se pogodbeni  stranki lahko dogovorita, na katerih drugih primernih delih glede na predmet tega okvirnega sporazuma se bo uporabilo delavce, katerih delo je zaradi zastoja onemogočeno. </w:t>
      </w:r>
    </w:p>
    <w:p w14:paraId="1DF3F34B" w14:textId="77777777" w:rsidR="005E44B8" w:rsidRPr="00D02D16" w:rsidRDefault="005E44B8" w:rsidP="005E44B8">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Times New Roman" w:hAnsi="Tahoma" w:cs="Tahoma"/>
          <w:color w:val="000000"/>
          <w:sz w:val="18"/>
          <w:szCs w:val="18"/>
          <w:lang w:val="sl-SI"/>
        </w:rPr>
      </w:pPr>
    </w:p>
    <w:p w14:paraId="1F156F9F" w14:textId="77777777" w:rsidR="002A60B4" w:rsidRPr="00D02D16"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467DFEF" w14:textId="77777777" w:rsidR="002A60B4" w:rsidRPr="00D02D16"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70069E00" w14:textId="484B970D" w:rsidR="002A60B4" w:rsidRPr="00D02D16" w:rsidRDefault="005E44B8" w:rsidP="002A60B4">
      <w:pPr>
        <w:spacing w:after="0" w:line="240" w:lineRule="auto"/>
        <w:jc w:val="center"/>
        <w:rPr>
          <w:rFonts w:ascii="Tahoma" w:eastAsia="Lucida Sans Unicode" w:hAnsi="Tahoma" w:cs="Tahoma"/>
          <w:color w:val="000000"/>
          <w:sz w:val="18"/>
          <w:szCs w:val="18"/>
          <w:lang w:val="sl-SI"/>
        </w:rPr>
      </w:pPr>
      <w:r w:rsidRPr="00D02D16">
        <w:rPr>
          <w:rFonts w:ascii="Tahoma" w:eastAsia="Lucida Sans Unicode" w:hAnsi="Tahoma" w:cs="Tahoma"/>
          <w:color w:val="000000"/>
          <w:sz w:val="18"/>
          <w:szCs w:val="18"/>
          <w:lang w:val="sl-SI"/>
        </w:rPr>
        <w:t>8</w:t>
      </w:r>
      <w:r w:rsidR="002A60B4" w:rsidRPr="00D02D16">
        <w:rPr>
          <w:rFonts w:ascii="Tahoma" w:eastAsia="Lucida Sans Unicode" w:hAnsi="Tahoma" w:cs="Tahoma"/>
          <w:color w:val="000000"/>
          <w:sz w:val="18"/>
          <w:szCs w:val="18"/>
          <w:lang w:val="sl-SI"/>
        </w:rPr>
        <w:t>. člen</w:t>
      </w:r>
    </w:p>
    <w:p w14:paraId="4ECE4B5A" w14:textId="51D8C9C3" w:rsidR="00FF7571" w:rsidRPr="00D02D16" w:rsidRDefault="00FF7571" w:rsidP="00FF7571">
      <w:pPr>
        <w:keepLines/>
        <w:widowControl w:val="0"/>
        <w:spacing w:after="120" w:line="240" w:lineRule="auto"/>
        <w:jc w:val="both"/>
        <w:rPr>
          <w:rFonts w:ascii="Tahoma" w:hAnsi="Tahoma" w:cs="Tahoma"/>
          <w:sz w:val="18"/>
          <w:szCs w:val="18"/>
          <w:lang w:val="sl-SI"/>
        </w:rPr>
      </w:pPr>
      <w:r w:rsidRPr="00D02D16">
        <w:rPr>
          <w:rFonts w:ascii="Tahoma" w:hAnsi="Tahoma" w:cs="Tahoma"/>
          <w:sz w:val="18"/>
          <w:szCs w:val="18"/>
          <w:lang w:val="sl-SI"/>
        </w:rPr>
        <w:t>1) Izvajalec naročniku jamči, da:</w:t>
      </w:r>
    </w:p>
    <w:p w14:paraId="5B2DA545" w14:textId="04C1295E" w:rsidR="00FF7571" w:rsidRPr="00D02D16" w:rsidRDefault="00FF7571" w:rsidP="005E44B8">
      <w:pPr>
        <w:pStyle w:val="Odstavekseznama"/>
        <w:keepLines/>
        <w:widowControl w:val="0"/>
        <w:spacing w:after="120" w:line="240" w:lineRule="auto"/>
        <w:ind w:left="0" w:firstLine="142"/>
        <w:contextualSpacing w:val="0"/>
        <w:jc w:val="both"/>
        <w:rPr>
          <w:rFonts w:ascii="Tahoma" w:hAnsi="Tahoma" w:cs="Tahoma"/>
          <w:sz w:val="18"/>
          <w:szCs w:val="18"/>
          <w:lang w:val="sl-SI"/>
        </w:rPr>
      </w:pPr>
      <w:r w:rsidRPr="00D02D16">
        <w:rPr>
          <w:rFonts w:ascii="Tahoma" w:hAnsi="Tahoma" w:cs="Tahoma"/>
          <w:sz w:val="18"/>
          <w:szCs w:val="18"/>
          <w:lang w:val="sl-SI"/>
        </w:rPr>
        <w:t>- bodo storitve opravljene kakovostno, s kvalificiranimi kadri, v skladu z veljavnimi predpisi in standardi ter v skladu s specificiranimi zahtevami naročnika;</w:t>
      </w:r>
    </w:p>
    <w:p w14:paraId="59A738B0" w14:textId="6F183257" w:rsidR="00FF7571" w:rsidRPr="00D02D16" w:rsidRDefault="00FF7571" w:rsidP="005E44B8">
      <w:pPr>
        <w:pStyle w:val="Odstavekseznama"/>
        <w:keepLines/>
        <w:widowControl w:val="0"/>
        <w:spacing w:after="120" w:line="240" w:lineRule="auto"/>
        <w:ind w:left="0" w:firstLine="142"/>
        <w:contextualSpacing w:val="0"/>
        <w:jc w:val="both"/>
        <w:rPr>
          <w:rFonts w:ascii="Tahoma" w:hAnsi="Tahoma" w:cs="Tahoma"/>
          <w:sz w:val="18"/>
          <w:szCs w:val="18"/>
          <w:lang w:val="sl-SI"/>
        </w:rPr>
      </w:pPr>
      <w:r w:rsidRPr="00D02D16">
        <w:rPr>
          <w:rFonts w:ascii="Tahoma" w:hAnsi="Tahoma" w:cs="Tahoma"/>
          <w:sz w:val="18"/>
          <w:szCs w:val="18"/>
          <w:lang w:val="sl-SI"/>
        </w:rPr>
        <w:t>- bo kakovost opravljenih storitev preverjal in stalno skrbel za odpravo pomanjkljivosti, za katere bo izvedel na podlagi preverjanj ali informacij naročnika.</w:t>
      </w:r>
    </w:p>
    <w:p w14:paraId="47FEF77B" w14:textId="5560F1AB" w:rsidR="00FF7571" w:rsidRPr="00D02D16" w:rsidRDefault="00FF7571" w:rsidP="00CD4C14">
      <w:pPr>
        <w:pStyle w:val="Odstavekseznama"/>
        <w:keepLines/>
        <w:widowControl w:val="0"/>
        <w:numPr>
          <w:ilvl w:val="0"/>
          <w:numId w:val="7"/>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Izvajalec jamči le za izvajanje tistih funkcij, ki so določene v razpisni dokumentaciji. Izvajalec ne prevzema jamstva za zadovoljitev posebnih naročnikovih potreb, ki niso izrecno določene v razpisni dokumentaciji in ne jamči, da bodo vse funkcije zadovoljile specifične potrebe naročnika ali da bo delovanje absolutno nezmotljivo oziroma brez napak.</w:t>
      </w:r>
    </w:p>
    <w:p w14:paraId="1B68F9DC" w14:textId="1B6E47F0" w:rsidR="00FF7571" w:rsidRPr="00D02D16" w:rsidRDefault="00FF7571" w:rsidP="00CD4C14">
      <w:pPr>
        <w:pStyle w:val="Odstavekseznama"/>
        <w:keepLines/>
        <w:widowControl w:val="0"/>
        <w:numPr>
          <w:ilvl w:val="0"/>
          <w:numId w:val="7"/>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Če se ugotovi, da od naročnika javljena napaka dejansko ni napaka izvajalca, naročnik krije neposredne stroške, ki jih ima izvajalec zaradi odziva na napako.</w:t>
      </w:r>
    </w:p>
    <w:p w14:paraId="25463980" w14:textId="45B5A03C" w:rsidR="00FF7571" w:rsidRPr="00D02D16" w:rsidRDefault="00FF7571" w:rsidP="00CD4C14">
      <w:pPr>
        <w:pStyle w:val="Odstavekseznama"/>
        <w:keepLines/>
        <w:widowControl w:val="0"/>
        <w:numPr>
          <w:ilvl w:val="0"/>
          <w:numId w:val="7"/>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Jamčevalni rok po tem okvirnem sporazumu se podaljša za čas, ki ga izvajalec potrebuje za odpravo javljene mu bistvene napake.</w:t>
      </w:r>
    </w:p>
    <w:p w14:paraId="1218AF68" w14:textId="0318B98B" w:rsidR="00FF7571" w:rsidRPr="00D02D16" w:rsidRDefault="00FF7571" w:rsidP="00CD4C14">
      <w:pPr>
        <w:pStyle w:val="Odstavekseznama"/>
        <w:keepLines/>
        <w:widowControl w:val="0"/>
        <w:numPr>
          <w:ilvl w:val="0"/>
          <w:numId w:val="7"/>
        </w:numPr>
        <w:tabs>
          <w:tab w:val="left" w:pos="284"/>
        </w:tabs>
        <w:spacing w:after="120" w:line="240" w:lineRule="auto"/>
        <w:ind w:left="0" w:firstLine="0"/>
        <w:jc w:val="both"/>
        <w:rPr>
          <w:rFonts w:ascii="Tahoma" w:hAnsi="Tahoma" w:cs="Tahoma"/>
          <w:sz w:val="18"/>
          <w:szCs w:val="18"/>
          <w:lang w:val="sl-SI"/>
        </w:rPr>
      </w:pPr>
      <w:r w:rsidRPr="00D02D16">
        <w:rPr>
          <w:rFonts w:ascii="Tahoma" w:hAnsi="Tahoma" w:cs="Tahoma"/>
          <w:sz w:val="18"/>
          <w:szCs w:val="18"/>
          <w:lang w:val="sl-SI"/>
        </w:rPr>
        <w:t xml:space="preserve">Izvajalec ne odgovarja za neposredno, posredno, slučajno ali posledično škodo, ki bi izvirala iz uporabe ali nezmožnosti uporabe produktov. Razen v primerih, ki so izrecno navedeni v tem okvirnem sporazumu. </w:t>
      </w:r>
    </w:p>
    <w:p w14:paraId="15A2F648" w14:textId="77777777" w:rsidR="002A60B4" w:rsidRPr="005E44B8"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highlight w:val="yellow"/>
          <w:lang w:val="sl-SI"/>
        </w:rPr>
      </w:pPr>
    </w:p>
    <w:p w14:paraId="27CED56A" w14:textId="77777777" w:rsidR="002A60B4" w:rsidRPr="005E44B8"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highlight w:val="yellow"/>
          <w:lang w:val="sl-SI"/>
        </w:rPr>
      </w:pPr>
    </w:p>
    <w:p w14:paraId="44DE1242" w14:textId="5F007591" w:rsidR="002A60B4" w:rsidRPr="000E29B3" w:rsidRDefault="005E44B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9</w:t>
      </w:r>
      <w:r w:rsidR="002A60B4" w:rsidRPr="000E29B3">
        <w:rPr>
          <w:rFonts w:ascii="Tahoma" w:eastAsia="Times New Roman" w:hAnsi="Tahoma" w:cs="Tahoma"/>
          <w:color w:val="000000"/>
          <w:sz w:val="18"/>
          <w:szCs w:val="18"/>
          <w:lang w:val="sl-SI"/>
        </w:rPr>
        <w:t>. člen</w:t>
      </w:r>
    </w:p>
    <w:p w14:paraId="166F4426" w14:textId="0551D3C5" w:rsidR="002A60B4" w:rsidRPr="000E29B3" w:rsidRDefault="00AB7559" w:rsidP="002A60B4">
      <w:pPr>
        <w:tabs>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40" w:lineRule="auto"/>
        <w:jc w:val="both"/>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 xml:space="preserve">1) </w:t>
      </w:r>
      <w:r w:rsidR="002A60B4" w:rsidRPr="000E29B3">
        <w:rPr>
          <w:rFonts w:ascii="Tahoma" w:eastAsia="Times New Roman" w:hAnsi="Tahoma" w:cs="Tahoma"/>
          <w:color w:val="000000"/>
          <w:sz w:val="18"/>
          <w:szCs w:val="18"/>
          <w:lang w:val="sl-SI"/>
        </w:rPr>
        <w:t xml:space="preserve">Naročnik bo izvajalcu plačeval opravljene storitve v 60-ih dneh po prejemu računa, ki ga bo izvajalec izstavil 1x mesečno po preteku meseca, v katerem so bile storitve opravljene na transakcijski račun izvajalca št. </w:t>
      </w:r>
      <w:r w:rsidR="002A60B4" w:rsidRPr="000E29B3">
        <w:rPr>
          <w:rFonts w:ascii="Tahoma" w:eastAsia="Times New Roman" w:hAnsi="Tahoma" w:cs="Tahoma"/>
          <w:color w:val="000000"/>
          <w:sz w:val="18"/>
          <w:szCs w:val="18"/>
          <w:lang w:val="sl-SI"/>
        </w:rPr>
        <w:fldChar w:fldCharType="begin">
          <w:ffData>
            <w:name w:val="Text86"/>
            <w:enabled/>
            <w:calcOnExit w:val="0"/>
            <w:textInput/>
          </w:ffData>
        </w:fldChar>
      </w:r>
      <w:r w:rsidR="002A60B4" w:rsidRPr="000E29B3">
        <w:rPr>
          <w:rFonts w:ascii="Tahoma" w:eastAsia="Times New Roman" w:hAnsi="Tahoma" w:cs="Tahoma"/>
          <w:color w:val="000000"/>
          <w:sz w:val="18"/>
          <w:szCs w:val="18"/>
          <w:lang w:val="sl-SI"/>
        </w:rPr>
        <w:instrText xml:space="preserve"> FORMTEXT </w:instrText>
      </w:r>
      <w:r w:rsidR="002A60B4" w:rsidRPr="000E29B3">
        <w:rPr>
          <w:rFonts w:ascii="Tahoma" w:eastAsia="Times New Roman" w:hAnsi="Tahoma" w:cs="Tahoma"/>
          <w:color w:val="000000"/>
          <w:sz w:val="18"/>
          <w:szCs w:val="18"/>
          <w:lang w:val="sl-SI"/>
        </w:rPr>
      </w:r>
      <w:r w:rsidR="002A60B4" w:rsidRPr="000E29B3">
        <w:rPr>
          <w:rFonts w:ascii="Tahoma" w:eastAsia="Times New Roman" w:hAnsi="Tahoma" w:cs="Tahoma"/>
          <w:color w:val="000000"/>
          <w:sz w:val="18"/>
          <w:szCs w:val="18"/>
          <w:lang w:val="sl-SI"/>
        </w:rPr>
        <w:fldChar w:fldCharType="separate"/>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color w:val="000000"/>
          <w:sz w:val="18"/>
          <w:szCs w:val="18"/>
          <w:lang w:val="sl-SI"/>
        </w:rPr>
        <w:fldChar w:fldCharType="end"/>
      </w:r>
      <w:r w:rsidR="002A60B4" w:rsidRPr="000E29B3">
        <w:rPr>
          <w:rFonts w:ascii="Tahoma" w:eastAsia="Times New Roman" w:hAnsi="Tahoma" w:cs="Tahoma"/>
          <w:color w:val="000000"/>
          <w:sz w:val="18"/>
          <w:szCs w:val="18"/>
          <w:lang w:val="sl-SI"/>
        </w:rPr>
        <w:t xml:space="preserve">, odprt pri </w:t>
      </w:r>
      <w:r w:rsidR="002A60B4" w:rsidRPr="000E29B3">
        <w:rPr>
          <w:rFonts w:ascii="Tahoma" w:eastAsia="Times New Roman" w:hAnsi="Tahoma" w:cs="Tahoma"/>
          <w:color w:val="000000"/>
          <w:sz w:val="18"/>
          <w:szCs w:val="18"/>
          <w:lang w:val="sl-SI"/>
        </w:rPr>
        <w:fldChar w:fldCharType="begin">
          <w:ffData>
            <w:name w:val="Text87"/>
            <w:enabled/>
            <w:calcOnExit w:val="0"/>
            <w:textInput/>
          </w:ffData>
        </w:fldChar>
      </w:r>
      <w:r w:rsidR="002A60B4" w:rsidRPr="000E29B3">
        <w:rPr>
          <w:rFonts w:ascii="Tahoma" w:eastAsia="Times New Roman" w:hAnsi="Tahoma" w:cs="Tahoma"/>
          <w:color w:val="000000"/>
          <w:sz w:val="18"/>
          <w:szCs w:val="18"/>
          <w:lang w:val="sl-SI"/>
        </w:rPr>
        <w:instrText xml:space="preserve"> FORMTEXT </w:instrText>
      </w:r>
      <w:r w:rsidR="002A60B4" w:rsidRPr="000E29B3">
        <w:rPr>
          <w:rFonts w:ascii="Tahoma" w:eastAsia="Times New Roman" w:hAnsi="Tahoma" w:cs="Tahoma"/>
          <w:color w:val="000000"/>
          <w:sz w:val="18"/>
          <w:szCs w:val="18"/>
          <w:lang w:val="sl-SI"/>
        </w:rPr>
      </w:r>
      <w:r w:rsidR="002A60B4" w:rsidRPr="000E29B3">
        <w:rPr>
          <w:rFonts w:ascii="Tahoma" w:eastAsia="Times New Roman" w:hAnsi="Tahoma" w:cs="Tahoma"/>
          <w:color w:val="000000"/>
          <w:sz w:val="18"/>
          <w:szCs w:val="18"/>
          <w:lang w:val="sl-SI"/>
        </w:rPr>
        <w:fldChar w:fldCharType="separate"/>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noProof/>
          <w:color w:val="000000"/>
          <w:sz w:val="18"/>
          <w:szCs w:val="18"/>
          <w:lang w:val="sl-SI"/>
        </w:rPr>
        <w:t> </w:t>
      </w:r>
      <w:r w:rsidR="002A60B4" w:rsidRPr="000E29B3">
        <w:rPr>
          <w:rFonts w:ascii="Tahoma" w:eastAsia="Times New Roman" w:hAnsi="Tahoma" w:cs="Tahoma"/>
          <w:color w:val="000000"/>
          <w:sz w:val="18"/>
          <w:szCs w:val="18"/>
          <w:lang w:val="sl-SI"/>
        </w:rPr>
        <w:fldChar w:fldCharType="end"/>
      </w:r>
      <w:r w:rsidR="002A60B4" w:rsidRPr="000E29B3">
        <w:rPr>
          <w:rFonts w:ascii="Tahoma" w:eastAsia="Times New Roman" w:hAnsi="Tahoma" w:cs="Tahoma"/>
          <w:color w:val="000000"/>
          <w:sz w:val="18"/>
          <w:szCs w:val="18"/>
          <w:lang w:val="sl-SI"/>
        </w:rPr>
        <w:t xml:space="preserve">.  </w:t>
      </w:r>
    </w:p>
    <w:p w14:paraId="459614EF" w14:textId="77777777" w:rsidR="002A60B4" w:rsidRPr="005E44B8"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highlight w:val="yellow"/>
          <w:lang w:val="sl-SI"/>
        </w:rPr>
      </w:pPr>
    </w:p>
    <w:p w14:paraId="29ADF855" w14:textId="77777777" w:rsid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highlight w:val="yellow"/>
          <w:lang w:val="sl-SI"/>
        </w:rPr>
      </w:pPr>
    </w:p>
    <w:p w14:paraId="1DF286D3" w14:textId="77777777" w:rsidR="000E29B3" w:rsidRPr="005E44B8" w:rsidRDefault="000E29B3"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highlight w:val="yellow"/>
          <w:lang w:val="sl-SI"/>
        </w:rPr>
      </w:pPr>
    </w:p>
    <w:p w14:paraId="13A7142A" w14:textId="77777777" w:rsidR="002A60B4" w:rsidRPr="005E44B8"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highlight w:val="yellow"/>
          <w:lang w:val="sl-SI"/>
        </w:rPr>
      </w:pPr>
    </w:p>
    <w:p w14:paraId="0BBD5731" w14:textId="52A16C66" w:rsidR="002A60B4" w:rsidRPr="000E29B3" w:rsidRDefault="005E44B8" w:rsidP="002A60B4">
      <w:pPr>
        <w:spacing w:after="0" w:line="240" w:lineRule="auto"/>
        <w:jc w:val="center"/>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10</w:t>
      </w:r>
      <w:r w:rsidR="002A60B4" w:rsidRPr="000E29B3">
        <w:rPr>
          <w:rFonts w:ascii="Tahoma" w:eastAsia="Times New Roman" w:hAnsi="Tahoma" w:cs="Tahoma"/>
          <w:color w:val="000000"/>
          <w:sz w:val="18"/>
          <w:szCs w:val="18"/>
          <w:lang w:val="sl-SI"/>
        </w:rPr>
        <w:t>. člen</w:t>
      </w:r>
    </w:p>
    <w:p w14:paraId="79C6B4A9" w14:textId="3FE6C2EB" w:rsidR="002A60B4" w:rsidRPr="000E29B3" w:rsidRDefault="00AB7559" w:rsidP="002A60B4">
      <w:pPr>
        <w:spacing w:after="0" w:line="240" w:lineRule="auto"/>
        <w:jc w:val="both"/>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1)</w:t>
      </w:r>
      <w:r w:rsidR="002A60B4" w:rsidRPr="000E29B3">
        <w:rPr>
          <w:rFonts w:ascii="Tahoma" w:eastAsia="Times New Roman" w:hAnsi="Tahoma" w:cs="Tahoma"/>
          <w:color w:val="000000"/>
          <w:sz w:val="18"/>
          <w:szCs w:val="18"/>
          <w:lang w:val="sl-SI"/>
        </w:rPr>
        <w:t xml:space="preserve">Višja sila se kot razlog za kršitev določil tega okvirnega sporazuma/pogodbe upošteva le, če je neposredno prizadeta stranka o tem pisno obvestila drugo pogodbeno stranko in to najkasneje v roku 24 ( štiriindvajset ) ur po nastanku višje sile, z navedbo vzroka in priloženimi dokazi o nastopu višje sile.  </w:t>
      </w:r>
    </w:p>
    <w:p w14:paraId="4A151A39" w14:textId="2035BB4D" w:rsidR="00FF7571" w:rsidRPr="000E29B3" w:rsidRDefault="00FF7571" w:rsidP="002A60B4">
      <w:pPr>
        <w:spacing w:after="0" w:line="240" w:lineRule="auto"/>
        <w:jc w:val="both"/>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2) Pod višjo silo se razumejo vsi nepredvideni in nepričakovani dogodki, ki nastopijo neodvisno od volje strank in ki jih stranki nista mogli predvideti ob sklepanju okvirnega sporazuma ter kakorkoli vplivajo na izvedbno pogodbenih obveznosti.</w:t>
      </w:r>
    </w:p>
    <w:p w14:paraId="09731D3F" w14:textId="26E05CB4" w:rsidR="00FF7571" w:rsidRPr="002A60B4" w:rsidRDefault="00FF7571" w:rsidP="002A60B4">
      <w:pPr>
        <w:spacing w:after="0" w:line="240" w:lineRule="auto"/>
        <w:jc w:val="both"/>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3) Nobena od strank ni odgovorna za neizpolnitev katerekoli izmed svojih obveznosti iz razlogov, ki so izven njenega nadzora.</w:t>
      </w:r>
    </w:p>
    <w:p w14:paraId="4257F0C7" w14:textId="4DD238B6"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r w:rsidRPr="002A60B4">
        <w:rPr>
          <w:rFonts w:ascii="Tahoma" w:eastAsia="Lucida Sans Unicode" w:hAnsi="Tahoma" w:cs="Tahoma"/>
          <w:b/>
          <w:color w:val="000000"/>
          <w:sz w:val="18"/>
          <w:szCs w:val="18"/>
          <w:lang w:val="sl-SI"/>
        </w:rPr>
        <w:t xml:space="preserve">    </w:t>
      </w:r>
    </w:p>
    <w:p w14:paraId="42BCD9A9"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p>
    <w:p w14:paraId="61F6FA4A" w14:textId="0C45860E" w:rsidR="002A60B4" w:rsidRPr="002A60B4" w:rsidRDefault="005E44B8" w:rsidP="002A60B4">
      <w:pPr>
        <w:widowControl w:val="0"/>
        <w:suppressAutoHyphens/>
        <w:spacing w:after="0" w:line="240" w:lineRule="auto"/>
        <w:jc w:val="center"/>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11</w:t>
      </w:r>
      <w:r w:rsidR="002A60B4" w:rsidRPr="002A60B4">
        <w:rPr>
          <w:rFonts w:ascii="Tahoma" w:eastAsia="Lucida Sans Unicode" w:hAnsi="Tahoma" w:cs="Tahoma"/>
          <w:color w:val="000000"/>
          <w:sz w:val="18"/>
          <w:szCs w:val="18"/>
          <w:lang w:val="sl-SI"/>
        </w:rPr>
        <w:t>. člen</w:t>
      </w:r>
    </w:p>
    <w:p w14:paraId="5AECD72D" w14:textId="47D22D22" w:rsidR="002A60B4" w:rsidRPr="000E29B3" w:rsidRDefault="00AB7559" w:rsidP="002A60B4">
      <w:pPr>
        <w:widowControl w:val="0"/>
        <w:suppressAutoHyphen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1) </w:t>
      </w:r>
      <w:r w:rsidR="002A60B4" w:rsidRPr="000E29B3">
        <w:rPr>
          <w:rFonts w:ascii="Tahoma" w:eastAsia="Lucida Sans Unicode" w:hAnsi="Tahoma" w:cs="Tahoma"/>
          <w:color w:val="000000"/>
          <w:sz w:val="18"/>
          <w:szCs w:val="18"/>
          <w:lang w:val="sl-SI"/>
        </w:rPr>
        <w:t>Izvajalec bo moral hkrati z vsemi podpisanimi izvodi okvirnega sporazuma/ pogodbe v desetih dneh po podpisu le-te kot pogoj za veljavnost pogodbe izročiti bančno garancijo za dobro izvedbo posla ali kavcijsko z</w:t>
      </w:r>
      <w:r w:rsidR="0013557E" w:rsidRPr="000E29B3">
        <w:rPr>
          <w:rFonts w:ascii="Tahoma" w:eastAsia="Lucida Sans Unicode" w:hAnsi="Tahoma" w:cs="Tahoma"/>
          <w:color w:val="000000"/>
          <w:sz w:val="18"/>
          <w:szCs w:val="18"/>
          <w:lang w:val="sl-SI"/>
        </w:rPr>
        <w:t>avarovanje zavarovalnice ali tri bianco menico</w:t>
      </w:r>
      <w:r w:rsidR="002A60B4" w:rsidRPr="000E29B3">
        <w:rPr>
          <w:rFonts w:ascii="Tahoma" w:eastAsia="Lucida Sans Unicode" w:hAnsi="Tahoma" w:cs="Tahoma"/>
          <w:color w:val="000000"/>
          <w:sz w:val="18"/>
          <w:szCs w:val="18"/>
          <w:lang w:val="sl-SI"/>
        </w:rPr>
        <w:t xml:space="preserve"> z menično izjavo in pooblastilom za unovčenje v višini 10 % od okvirne pogodbene vrednosti, ki jo bo naročnik unovčil v naslednjih primerih:</w:t>
      </w:r>
    </w:p>
    <w:p w14:paraId="4B07C193" w14:textId="77777777" w:rsidR="002A60B4" w:rsidRPr="000E29B3" w:rsidRDefault="002A60B4" w:rsidP="00CD4C14">
      <w:pPr>
        <w:widowControl w:val="0"/>
        <w:numPr>
          <w:ilvl w:val="0"/>
          <w:numId w:val="3"/>
        </w:numPr>
        <w:suppressAutoHyphen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če se bo izkazalo, da predmet javnega naročila ni opravljen v skladu z zahtevami iz razpisne dokumentacije;</w:t>
      </w:r>
    </w:p>
    <w:p w14:paraId="0399F148" w14:textId="77777777" w:rsidR="002A60B4" w:rsidRPr="000E29B3" w:rsidRDefault="002A60B4" w:rsidP="00CD4C14">
      <w:pPr>
        <w:widowControl w:val="0"/>
        <w:numPr>
          <w:ilvl w:val="0"/>
          <w:numId w:val="3"/>
        </w:numPr>
        <w:suppressAutoHyphen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če bo naročnik okvirni sporazum/pogodbo razdrl zaradi kršitev s strani izvajalca;</w:t>
      </w:r>
    </w:p>
    <w:p w14:paraId="43CA1892" w14:textId="77777777" w:rsidR="002A60B4" w:rsidRPr="000E29B3" w:rsidRDefault="002A60B4" w:rsidP="00CD4C14">
      <w:pPr>
        <w:widowControl w:val="0"/>
        <w:numPr>
          <w:ilvl w:val="0"/>
          <w:numId w:val="3"/>
        </w:numPr>
        <w:suppressAutoHyphen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če bo izvajalec kršil zaupnost podatkov.</w:t>
      </w:r>
    </w:p>
    <w:p w14:paraId="3B1D6278" w14:textId="1FAB2F00" w:rsidR="002A60B4" w:rsidRPr="000E29B3" w:rsidRDefault="00AB7559" w:rsidP="002A60B4">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2) </w:t>
      </w:r>
      <w:r w:rsidR="002A60B4" w:rsidRPr="000E29B3">
        <w:rPr>
          <w:rFonts w:ascii="Tahoma" w:eastAsia="Times New Roman" w:hAnsi="Tahoma" w:cs="Tahoma"/>
          <w:color w:val="000000"/>
          <w:sz w:val="18"/>
          <w:szCs w:val="18"/>
        </w:rPr>
        <w:t>Predložitev finančnega zavarovanja je pogoj za veljavnost okvirnega sporazuma/pogodbe. Finančno zavarovanje za dobro izvedbo posla mora veljati do zaključka izvedbe predmeta javnega naročila plus 30 dni.</w:t>
      </w:r>
    </w:p>
    <w:p w14:paraId="43BED783" w14:textId="00DA1B75" w:rsidR="00FF7571" w:rsidRPr="000E29B3" w:rsidRDefault="00FF7571" w:rsidP="002A60B4">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3) Naročnik lahko finančno zavarovanje uveljavi brez predhodnega opomina, mora pa izvajalca o tem, da ga je uveljavil, obvestiti elektronsko ali pisno po pošti, najkasneje 3 dni po dnevu, ko ga je predložil v izplačilo. </w:t>
      </w:r>
    </w:p>
    <w:p w14:paraId="71576FBB" w14:textId="77777777" w:rsidR="002A60B4" w:rsidRPr="000E29B3" w:rsidRDefault="002A60B4" w:rsidP="002A60B4">
      <w:pPr>
        <w:widowControl w:val="0"/>
        <w:suppressAutoHyphens/>
        <w:spacing w:after="0" w:line="240" w:lineRule="auto"/>
        <w:jc w:val="both"/>
        <w:rPr>
          <w:rFonts w:ascii="Tahoma" w:eastAsia="Lucida Sans Unicode" w:hAnsi="Tahoma" w:cs="Tahoma"/>
          <w:color w:val="000000"/>
          <w:sz w:val="18"/>
          <w:szCs w:val="18"/>
          <w:shd w:val="clear" w:color="FFFFFF" w:fill="FFFF00"/>
          <w:lang w:val="sl-SI"/>
        </w:rPr>
      </w:pPr>
    </w:p>
    <w:p w14:paraId="4266467B" w14:textId="1581F321" w:rsidR="002A60B4" w:rsidRPr="000E29B3" w:rsidRDefault="005E44B8" w:rsidP="002A60B4">
      <w:pPr>
        <w:spacing w:after="0" w:line="240" w:lineRule="auto"/>
        <w:jc w:val="center"/>
        <w:rPr>
          <w:rFonts w:ascii="Tahoma" w:eastAsia="Times New Roman" w:hAnsi="Tahoma" w:cs="Tahoma"/>
          <w:color w:val="000000"/>
          <w:sz w:val="18"/>
          <w:szCs w:val="18"/>
        </w:rPr>
      </w:pPr>
      <w:r w:rsidRPr="000E29B3">
        <w:rPr>
          <w:rFonts w:ascii="Tahoma" w:eastAsia="Times New Roman" w:hAnsi="Tahoma" w:cs="Tahoma"/>
          <w:color w:val="000000"/>
          <w:sz w:val="18"/>
          <w:szCs w:val="18"/>
        </w:rPr>
        <w:t>12</w:t>
      </w:r>
      <w:r w:rsidR="002A60B4" w:rsidRPr="000E29B3">
        <w:rPr>
          <w:rFonts w:ascii="Tahoma" w:eastAsia="Times New Roman" w:hAnsi="Tahoma" w:cs="Tahoma"/>
          <w:color w:val="000000"/>
          <w:sz w:val="18"/>
          <w:szCs w:val="18"/>
        </w:rPr>
        <w:t>.člen</w:t>
      </w:r>
    </w:p>
    <w:p w14:paraId="5059A499" w14:textId="77777777" w:rsidR="000E29B3" w:rsidRDefault="000E29B3" w:rsidP="000E29B3">
      <w:pPr>
        <w:spacing w:after="0" w:line="240" w:lineRule="auto"/>
        <w:jc w:val="both"/>
        <w:rPr>
          <w:rFonts w:ascii="Tahoma" w:eastAsia="Times New Roman" w:hAnsi="Tahoma" w:cs="Tahoma"/>
          <w:color w:val="000000"/>
          <w:sz w:val="18"/>
          <w:szCs w:val="18"/>
        </w:rPr>
      </w:pPr>
    </w:p>
    <w:p w14:paraId="7A9F0DBA"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1) Pogodbeni stranki ugotavljata:</w:t>
      </w:r>
    </w:p>
    <w:p w14:paraId="42DE8032"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da so vsi dokumenti v zvezi z oddajo javnega naročila po pravnomočnosti odločitve o oddaji javnega naročila javni, če ne vsebujejo poslovnih skrivnosti, tajnih in osebnih podatkov,</w:t>
      </w:r>
    </w:p>
    <w:p w14:paraId="6CE8E018"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da se za poslovno skrivnost ne morejo določiti podatki, ki so po zakonu javni ali podatki o kršitvi zakona ali dobrih poslovnih običajev,</w:t>
      </w:r>
    </w:p>
    <w:p w14:paraId="3CE9E212"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da veljavni predpisi s področja javnega naročanja izrecno določajo, kateri so javni podatki,</w:t>
      </w:r>
    </w:p>
    <w:p w14:paraId="73928ED9" w14:textId="347711B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 da je naročnik dolžan kot poslovno skrivnost varovati le dokumente/podatke, ki mu jih </w:t>
      </w:r>
      <w:r w:rsidR="00B109A2">
        <w:rPr>
          <w:rFonts w:ascii="Tahoma" w:eastAsia="Times New Roman" w:hAnsi="Tahoma" w:cs="Tahoma"/>
          <w:color w:val="000000"/>
          <w:sz w:val="18"/>
          <w:szCs w:val="18"/>
        </w:rPr>
        <w:t>izvajalec</w:t>
      </w:r>
      <w:r w:rsidRPr="000E29B3">
        <w:rPr>
          <w:rFonts w:ascii="Tahoma" w:eastAsia="Times New Roman" w:hAnsi="Tahoma" w:cs="Tahoma"/>
          <w:color w:val="000000"/>
          <w:sz w:val="18"/>
          <w:szCs w:val="18"/>
        </w:rPr>
        <w:t xml:space="preserve"> predloži in kot take označi ter od takrat, ko se s to lastnostjo dokumenta/podatka seznani ter</w:t>
      </w:r>
    </w:p>
    <w:p w14:paraId="587F1184"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da tajne in osebne podatke določajo veljavni predpisi.</w:t>
      </w:r>
    </w:p>
    <w:p w14:paraId="1DCFEA5E" w14:textId="77777777" w:rsidR="000E29B3" w:rsidRPr="000E29B3" w:rsidRDefault="000E29B3" w:rsidP="000E29B3">
      <w:pPr>
        <w:spacing w:after="0" w:line="240" w:lineRule="auto"/>
        <w:jc w:val="both"/>
        <w:rPr>
          <w:rFonts w:ascii="Tahoma" w:eastAsia="Times New Roman" w:hAnsi="Tahoma" w:cs="Tahoma"/>
          <w:color w:val="000000"/>
          <w:sz w:val="18"/>
          <w:szCs w:val="18"/>
        </w:rPr>
      </w:pPr>
    </w:p>
    <w:p w14:paraId="4C5EE3D3"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6F570106" w14:textId="77777777" w:rsidR="000E29B3" w:rsidRPr="000E29B3" w:rsidRDefault="000E29B3" w:rsidP="000E29B3">
      <w:pPr>
        <w:spacing w:after="0" w:line="240" w:lineRule="auto"/>
        <w:jc w:val="both"/>
        <w:rPr>
          <w:rFonts w:ascii="Tahoma" w:eastAsia="Times New Roman" w:hAnsi="Tahoma" w:cs="Tahoma"/>
          <w:color w:val="000000"/>
          <w:sz w:val="18"/>
          <w:szCs w:val="18"/>
        </w:rPr>
      </w:pPr>
    </w:p>
    <w:p w14:paraId="77CF282E"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3) Pogodbeni stranki se zavežeta uporabljati in varovati vse pri izvajanju te pogodbe pridobljene osebne in/ali občutljive osebne podatke v skladu z veljavnimi predpisi o varovanju osebnih in/ali občutljivih osebnih podatkov.</w:t>
      </w:r>
    </w:p>
    <w:p w14:paraId="61456738" w14:textId="77777777" w:rsidR="000E29B3" w:rsidRPr="000E29B3" w:rsidRDefault="000E29B3" w:rsidP="000E29B3">
      <w:pPr>
        <w:spacing w:after="0" w:line="240" w:lineRule="auto"/>
        <w:jc w:val="both"/>
        <w:rPr>
          <w:rFonts w:ascii="Tahoma" w:eastAsia="Times New Roman" w:hAnsi="Tahoma" w:cs="Tahoma"/>
          <w:color w:val="000000"/>
          <w:sz w:val="18"/>
          <w:szCs w:val="18"/>
        </w:rPr>
      </w:pPr>
    </w:p>
    <w:p w14:paraId="3E95A895" w14:textId="5EDE74F0"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4) </w:t>
      </w:r>
      <w:r w:rsidR="00B109A2">
        <w:rPr>
          <w:rFonts w:ascii="Tahoma" w:eastAsia="Times New Roman" w:hAnsi="Tahoma" w:cs="Tahoma"/>
          <w:color w:val="000000"/>
          <w:sz w:val="18"/>
          <w:szCs w:val="18"/>
        </w:rPr>
        <w:t>izvajalec</w:t>
      </w:r>
      <w:r w:rsidRPr="000E29B3">
        <w:rPr>
          <w:rFonts w:ascii="Tahoma" w:eastAsia="Times New Roman" w:hAnsi="Tahoma" w:cs="Tahoma"/>
          <w:color w:val="000000"/>
          <w:sz w:val="18"/>
          <w:szCs w:val="18"/>
        </w:rPr>
        <w:t xml:space="preserve"> se zaveže izvajati in zagotavljati varovanje osebnih podatkov in/ali občutljivih osebnih podatkov, pridobljenih v okviru te pogodbe, najmanj na enak način, s postopki in ukrepi, kot jih izvaja in zagotavlja naročnik in s podpisom te pogodbe potrjuje seznanjenost z njimi. </w:t>
      </w:r>
      <w:r w:rsidR="00B109A2">
        <w:rPr>
          <w:rFonts w:ascii="Tahoma" w:eastAsia="Times New Roman" w:hAnsi="Tahoma" w:cs="Tahoma"/>
          <w:color w:val="000000"/>
          <w:sz w:val="18"/>
          <w:szCs w:val="18"/>
        </w:rPr>
        <w:t>Izvajalec</w:t>
      </w:r>
      <w:r w:rsidRPr="000E29B3">
        <w:rPr>
          <w:rFonts w:ascii="Tahoma" w:eastAsia="Times New Roman" w:hAnsi="Tahoma" w:cs="Tahoma"/>
          <w:color w:val="000000"/>
          <w:sz w:val="18"/>
          <w:szCs w:val="18"/>
        </w:rPr>
        <w:t xml:space="preserve"> se s podpisom te pogodbe zavezuje, da bo seznanil vse zaposlene, vključene v izvajanje te pogodbe, z načini, postopki in ukrepi naročnika za varovanje osebnih in/ali občutljivih osebnih podatkov.</w:t>
      </w:r>
    </w:p>
    <w:p w14:paraId="0E7142C9" w14:textId="77777777" w:rsidR="000E29B3" w:rsidRPr="000E29B3" w:rsidRDefault="000E29B3" w:rsidP="000E29B3">
      <w:pPr>
        <w:spacing w:after="0" w:line="240" w:lineRule="auto"/>
        <w:jc w:val="both"/>
        <w:rPr>
          <w:rFonts w:ascii="Tahoma" w:eastAsia="Times New Roman" w:hAnsi="Tahoma" w:cs="Tahoma"/>
          <w:color w:val="000000"/>
          <w:sz w:val="18"/>
          <w:szCs w:val="18"/>
        </w:rPr>
      </w:pPr>
    </w:p>
    <w:p w14:paraId="2A1BC6A7" w14:textId="77777777"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6A0BFE6" w14:textId="77777777" w:rsidR="000E29B3" w:rsidRPr="000E29B3" w:rsidRDefault="000E29B3" w:rsidP="000E29B3">
      <w:pPr>
        <w:spacing w:after="0" w:line="240" w:lineRule="auto"/>
        <w:jc w:val="both"/>
        <w:rPr>
          <w:rFonts w:ascii="Tahoma" w:eastAsia="Times New Roman" w:hAnsi="Tahoma" w:cs="Tahoma"/>
          <w:color w:val="000000"/>
          <w:sz w:val="18"/>
          <w:szCs w:val="18"/>
        </w:rPr>
      </w:pPr>
    </w:p>
    <w:p w14:paraId="5FEE9C1E" w14:textId="7EFF3AB4" w:rsidR="000E29B3"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6) </w:t>
      </w:r>
      <w:r w:rsidR="00B109A2">
        <w:rPr>
          <w:rFonts w:ascii="Tahoma" w:eastAsia="Times New Roman" w:hAnsi="Tahoma" w:cs="Tahoma"/>
          <w:color w:val="000000"/>
          <w:sz w:val="18"/>
          <w:szCs w:val="18"/>
        </w:rPr>
        <w:t>Izvajalec</w:t>
      </w:r>
      <w:r w:rsidRPr="000E29B3">
        <w:rPr>
          <w:rFonts w:ascii="Tahoma" w:eastAsia="Times New Roman" w:hAnsi="Tahoma" w:cs="Tahoma"/>
          <w:color w:val="000000"/>
          <w:sz w:val="18"/>
          <w:szCs w:val="18"/>
        </w:rPr>
        <w:t xml:space="preserve"> mora naročnika takoj obvestiti o vsakem disciplinskem in/ali drugem postopku zaradi kršitev obveznosti, ki ga je zoper zaposlenega sprožil v zvezi z izvajanjem del iz te pogodbe in/ali obveznosti iz tega člena.</w:t>
      </w:r>
    </w:p>
    <w:p w14:paraId="5FE80243" w14:textId="77777777" w:rsidR="000E29B3" w:rsidRPr="000E29B3" w:rsidRDefault="000E29B3" w:rsidP="000E29B3">
      <w:pPr>
        <w:spacing w:after="0" w:line="240" w:lineRule="auto"/>
        <w:jc w:val="both"/>
        <w:rPr>
          <w:rFonts w:ascii="Tahoma" w:eastAsia="Times New Roman" w:hAnsi="Tahoma" w:cs="Tahoma"/>
          <w:color w:val="000000"/>
          <w:sz w:val="18"/>
          <w:szCs w:val="18"/>
        </w:rPr>
      </w:pPr>
    </w:p>
    <w:p w14:paraId="7D9635A4" w14:textId="49FD8560" w:rsidR="009D28D8" w:rsidRPr="000E29B3" w:rsidRDefault="000E29B3" w:rsidP="000E29B3">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7)</w:t>
      </w:r>
      <w:r>
        <w:rPr>
          <w:rFonts w:ascii="Tahoma" w:eastAsia="Times New Roman" w:hAnsi="Tahoma" w:cs="Tahoma"/>
          <w:color w:val="000000"/>
          <w:sz w:val="18"/>
          <w:szCs w:val="18"/>
        </w:rPr>
        <w:t xml:space="preserve"> </w:t>
      </w:r>
      <w:r w:rsidRPr="000E29B3">
        <w:rPr>
          <w:rFonts w:ascii="Tahoma" w:eastAsia="Times New Roman" w:hAnsi="Tahoma" w:cs="Tahoma"/>
          <w:color w:val="000000"/>
          <w:sz w:val="18"/>
          <w:szCs w:val="18"/>
        </w:rPr>
        <w:t>Obveznost varovanja poslovnih skrivnosti, tajnih in osebnih podatkov, se nanaša tako na čas izvrševanja pogodbe, kot tudi na čas po tem.</w:t>
      </w:r>
    </w:p>
    <w:p w14:paraId="1A0C74E6" w14:textId="77777777" w:rsidR="000E29B3" w:rsidRPr="000E29B3" w:rsidRDefault="000E29B3" w:rsidP="000E29B3"/>
    <w:p w14:paraId="207FFF0B" w14:textId="31996A34" w:rsidR="009D28D8" w:rsidRPr="000E29B3" w:rsidRDefault="005E44B8" w:rsidP="002A60B4">
      <w:pPr>
        <w:spacing w:after="0" w:line="240" w:lineRule="auto"/>
        <w:jc w:val="center"/>
        <w:rPr>
          <w:rFonts w:ascii="Tahoma" w:eastAsia="Times New Roman" w:hAnsi="Tahoma" w:cs="Tahoma"/>
          <w:color w:val="000000"/>
          <w:sz w:val="18"/>
          <w:szCs w:val="18"/>
        </w:rPr>
      </w:pPr>
      <w:r w:rsidRPr="000E29B3">
        <w:rPr>
          <w:rFonts w:ascii="Tahoma" w:eastAsia="Times New Roman" w:hAnsi="Tahoma" w:cs="Tahoma"/>
          <w:color w:val="000000"/>
          <w:sz w:val="18"/>
          <w:szCs w:val="18"/>
        </w:rPr>
        <w:t>13</w:t>
      </w:r>
      <w:r w:rsidR="009D28D8" w:rsidRPr="000E29B3">
        <w:rPr>
          <w:rFonts w:ascii="Tahoma" w:eastAsia="Times New Roman" w:hAnsi="Tahoma" w:cs="Tahoma"/>
          <w:color w:val="000000"/>
          <w:sz w:val="18"/>
          <w:szCs w:val="18"/>
        </w:rPr>
        <w:t>.člen</w:t>
      </w:r>
    </w:p>
    <w:p w14:paraId="68AAA5BD" w14:textId="5E4AE1EC" w:rsidR="002A60B4" w:rsidRPr="000E29B3" w:rsidRDefault="009D28D8" w:rsidP="002A60B4">
      <w:pPr>
        <w:spacing w:after="0" w:line="240" w:lineRule="auto"/>
        <w:jc w:val="both"/>
        <w:rPr>
          <w:rFonts w:ascii="Tahoma" w:eastAsia="Times New Roman" w:hAnsi="Tahoma" w:cs="Tahoma"/>
          <w:color w:val="000000"/>
          <w:sz w:val="18"/>
          <w:szCs w:val="18"/>
        </w:rPr>
      </w:pPr>
      <w:r w:rsidRPr="000E29B3">
        <w:rPr>
          <w:rFonts w:ascii="Tahoma" w:eastAsia="Times New Roman" w:hAnsi="Tahoma" w:cs="Tahoma"/>
          <w:color w:val="000000"/>
          <w:sz w:val="18"/>
          <w:szCs w:val="18"/>
        </w:rPr>
        <w:t xml:space="preserve">1) </w:t>
      </w:r>
      <w:r w:rsidR="002A60B4" w:rsidRPr="000E29B3">
        <w:rPr>
          <w:rFonts w:ascii="Tahoma" w:eastAsia="Times New Roman" w:hAnsi="Tahoma" w:cs="Tahoma"/>
          <w:color w:val="000000"/>
          <w:sz w:val="18"/>
          <w:szCs w:val="18"/>
        </w:rPr>
        <w:t>Za vse pravice in obveznosti, ki izhajajo iz pogodbenega razmerja in niso posebej določene s tem okvirnim sporazumom/pogodbo, veljajo razpisni pogoji naročnika in ponudba izvajalca.</w:t>
      </w:r>
    </w:p>
    <w:p w14:paraId="75A52151" w14:textId="77777777" w:rsidR="002A60B4" w:rsidRPr="000E29B3" w:rsidRDefault="002A60B4" w:rsidP="002A60B4">
      <w:pPr>
        <w:spacing w:after="0" w:line="240" w:lineRule="auto"/>
        <w:jc w:val="both"/>
        <w:rPr>
          <w:rFonts w:ascii="Tahoma" w:eastAsia="Times New Roman" w:hAnsi="Tahoma" w:cs="Tahoma"/>
          <w:color w:val="000000"/>
          <w:sz w:val="18"/>
          <w:szCs w:val="18"/>
        </w:rPr>
      </w:pPr>
    </w:p>
    <w:p w14:paraId="15C74EE0" w14:textId="77777777" w:rsidR="002A60B4" w:rsidRPr="000E29B3" w:rsidRDefault="002A60B4" w:rsidP="002A60B4">
      <w:pPr>
        <w:widowControl w:val="0"/>
        <w:suppressAutoHyphens/>
        <w:spacing w:after="0" w:line="240" w:lineRule="auto"/>
        <w:rPr>
          <w:rFonts w:ascii="Tahoma" w:eastAsia="Times New Roman" w:hAnsi="Tahoma" w:cs="Tahoma"/>
          <w:color w:val="000000"/>
          <w:sz w:val="18"/>
          <w:szCs w:val="18"/>
        </w:rPr>
      </w:pPr>
    </w:p>
    <w:p w14:paraId="1A29A951" w14:textId="49ABA8A7" w:rsidR="002A60B4" w:rsidRPr="000E29B3" w:rsidRDefault="002A60B4" w:rsidP="002A60B4">
      <w:pPr>
        <w:spacing w:after="0" w:line="240" w:lineRule="auto"/>
        <w:jc w:val="center"/>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1</w:t>
      </w:r>
      <w:r w:rsidR="005E44B8" w:rsidRPr="000E29B3">
        <w:rPr>
          <w:rFonts w:ascii="Tahoma" w:eastAsia="Times New Roman" w:hAnsi="Tahoma" w:cs="Tahoma"/>
          <w:color w:val="000000"/>
          <w:sz w:val="18"/>
          <w:szCs w:val="18"/>
          <w:lang w:val="sl-SI"/>
        </w:rPr>
        <w:t>4</w:t>
      </w:r>
      <w:r w:rsidRPr="000E29B3">
        <w:rPr>
          <w:rFonts w:ascii="Tahoma" w:eastAsia="Times New Roman" w:hAnsi="Tahoma" w:cs="Tahoma"/>
          <w:color w:val="000000"/>
          <w:sz w:val="18"/>
          <w:szCs w:val="18"/>
          <w:lang w:val="sl-SI"/>
        </w:rPr>
        <w:t xml:space="preserve"> člen</w:t>
      </w:r>
    </w:p>
    <w:p w14:paraId="4B5135E8" w14:textId="6FA3928E" w:rsidR="002A60B4" w:rsidRPr="000E29B3"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1) </w:t>
      </w:r>
      <w:r w:rsidR="002A60B4" w:rsidRPr="000E29B3">
        <w:rPr>
          <w:rFonts w:ascii="Tahoma" w:eastAsia="Lucida Sans Unicode" w:hAnsi="Tahoma" w:cs="Tahoma"/>
          <w:color w:val="000000"/>
          <w:sz w:val="18"/>
          <w:szCs w:val="18"/>
          <w:lang w:val="sl-SI"/>
        </w:rPr>
        <w:t>O spremembah elementov tega okvirnega sporazuma/ pogodbe, katerih vsebine ni bilo možno opredeliti pred podpisom le-te, se dogovorita naročnik in izvajalec sporazumno tako, da sprejmeta aneks k tejmu okvirnem sporazumu/pogodbi.</w:t>
      </w:r>
    </w:p>
    <w:p w14:paraId="058DE8F1" w14:textId="77777777" w:rsidR="002A60B4" w:rsidRPr="000E29B3"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b/>
          <w:color w:val="000000"/>
          <w:sz w:val="18"/>
          <w:szCs w:val="18"/>
          <w:lang w:val="sl-SI"/>
        </w:rPr>
      </w:pPr>
    </w:p>
    <w:p w14:paraId="302E08FE" w14:textId="77777777" w:rsidR="002A60B4" w:rsidRPr="000E29B3"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b/>
          <w:color w:val="000000"/>
          <w:sz w:val="18"/>
          <w:szCs w:val="18"/>
          <w:lang w:val="sl-SI"/>
        </w:rPr>
      </w:pPr>
    </w:p>
    <w:p w14:paraId="711BCEE3" w14:textId="02842E4F" w:rsidR="002A60B4" w:rsidRPr="000E29B3" w:rsidRDefault="002A60B4" w:rsidP="002A60B4">
      <w:pPr>
        <w:widowControl w:val="0"/>
        <w:suppressAutoHyphens/>
        <w:overflowPunct w:val="0"/>
        <w:autoSpaceDE w:val="0"/>
        <w:spacing w:after="0" w:line="240" w:lineRule="auto"/>
        <w:jc w:val="center"/>
        <w:textAlignment w:val="baseline"/>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1</w:t>
      </w:r>
      <w:r w:rsidR="005E44B8" w:rsidRPr="000E29B3">
        <w:rPr>
          <w:rFonts w:ascii="Tahoma" w:eastAsia="Lucida Sans Unicode" w:hAnsi="Tahoma" w:cs="Tahoma"/>
          <w:color w:val="000000"/>
          <w:sz w:val="18"/>
          <w:szCs w:val="18"/>
          <w:lang w:val="sl-SI"/>
        </w:rPr>
        <w:t>5</w:t>
      </w:r>
      <w:r w:rsidRPr="000E29B3">
        <w:rPr>
          <w:rFonts w:ascii="Tahoma" w:eastAsia="Lucida Sans Unicode" w:hAnsi="Tahoma" w:cs="Tahoma"/>
          <w:color w:val="000000"/>
          <w:sz w:val="18"/>
          <w:szCs w:val="18"/>
          <w:lang w:val="sl-SI"/>
        </w:rPr>
        <w:t>. člen</w:t>
      </w:r>
    </w:p>
    <w:p w14:paraId="52DCD9C4" w14:textId="07ABB9BB" w:rsidR="002A60B4" w:rsidRPr="000E29B3"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1) </w:t>
      </w:r>
      <w:r w:rsidR="002A60B4" w:rsidRPr="000E29B3">
        <w:rPr>
          <w:rFonts w:ascii="Tahoma" w:eastAsia="Lucida Sans Unicode" w:hAnsi="Tahoma" w:cs="Tahoma"/>
          <w:color w:val="000000"/>
          <w:sz w:val="18"/>
          <w:szCs w:val="18"/>
          <w:lang w:val="sl-SI"/>
        </w:rPr>
        <w:t>Naročnik in izvajalec si bosta prizadevala, da bo izvajanje nalog potekalo v smislu dobrega sodelovanja in spoštovanja določil pogodbe.</w:t>
      </w:r>
    </w:p>
    <w:p w14:paraId="7D9B256B" w14:textId="2060BC1F" w:rsidR="002A60B4" w:rsidRPr="000E29B3"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2) </w:t>
      </w:r>
      <w:r w:rsidR="002A60B4" w:rsidRPr="000E29B3">
        <w:rPr>
          <w:rFonts w:ascii="Tahoma" w:eastAsia="Lucida Sans Unicode" w:hAnsi="Tahoma" w:cs="Tahoma"/>
          <w:color w:val="000000"/>
          <w:sz w:val="18"/>
          <w:szCs w:val="18"/>
          <w:lang w:val="sl-SI"/>
        </w:rPr>
        <w:t>O vseh nastalih problemih se bosta sproti pisno obveščala in morebitna sporna vprašanja reševala v smislu razumevanja in spoštovanja dobrih poslovnih običajev.</w:t>
      </w:r>
    </w:p>
    <w:p w14:paraId="43F76552" w14:textId="50B3E4E3" w:rsidR="002A60B4" w:rsidRPr="000E29B3"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3) </w:t>
      </w:r>
      <w:r w:rsidR="002A60B4" w:rsidRPr="000E29B3">
        <w:rPr>
          <w:rFonts w:ascii="Tahoma" w:eastAsia="Lucida Sans Unicode" w:hAnsi="Tahoma" w:cs="Tahoma"/>
          <w:color w:val="000000"/>
          <w:sz w:val="18"/>
          <w:szCs w:val="18"/>
          <w:lang w:val="sl-SI"/>
        </w:rPr>
        <w:t>V primeru sporov iz te pogodbe odloča stvarno pristojno sodišče v Novi Gorici, ki odloča po slovenskem pravu.</w:t>
      </w:r>
    </w:p>
    <w:p w14:paraId="04F6C08D" w14:textId="77777777" w:rsidR="002A60B4" w:rsidRPr="000E29B3"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094598D3" w14:textId="77777777" w:rsidR="002A60B4" w:rsidRPr="000E29B3"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4E048196" w14:textId="7666507B" w:rsidR="002A60B4" w:rsidRPr="000E29B3" w:rsidRDefault="002A60B4" w:rsidP="002A60B4">
      <w:pPr>
        <w:spacing w:after="0" w:line="240" w:lineRule="auto"/>
        <w:jc w:val="center"/>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1</w:t>
      </w:r>
      <w:r w:rsidR="005E44B8" w:rsidRPr="000E29B3">
        <w:rPr>
          <w:rFonts w:ascii="Tahoma" w:eastAsia="Times New Roman" w:hAnsi="Tahoma" w:cs="Tahoma"/>
          <w:color w:val="000000"/>
          <w:sz w:val="18"/>
          <w:szCs w:val="18"/>
          <w:lang w:val="sl-SI"/>
        </w:rPr>
        <w:t>6</w:t>
      </w:r>
      <w:r w:rsidRPr="000E29B3">
        <w:rPr>
          <w:rFonts w:ascii="Tahoma" w:eastAsia="Times New Roman" w:hAnsi="Tahoma" w:cs="Tahoma"/>
          <w:color w:val="000000"/>
          <w:sz w:val="18"/>
          <w:szCs w:val="18"/>
          <w:lang w:val="sl-SI"/>
        </w:rPr>
        <w:t>. člen</w:t>
      </w:r>
    </w:p>
    <w:p w14:paraId="1DEC3468" w14:textId="66EA5CBB" w:rsidR="002A60B4" w:rsidRPr="000E29B3"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1) </w:t>
      </w:r>
      <w:r w:rsidR="002A60B4" w:rsidRPr="000E29B3">
        <w:rPr>
          <w:rFonts w:ascii="Tahoma" w:eastAsia="Lucida Sans Unicode" w:hAnsi="Tahoma" w:cs="Tahoma"/>
          <w:color w:val="000000"/>
          <w:sz w:val="18"/>
          <w:szCs w:val="18"/>
          <w:lang w:val="sl-SI"/>
        </w:rPr>
        <w:t>Okvirni sporazum/pogodba,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9A33641" w14:textId="77777777"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p>
    <w:p w14:paraId="5564FF21" w14:textId="77777777"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p>
    <w:p w14:paraId="1E9C7293" w14:textId="4CBD79F5"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1</w:t>
      </w:r>
      <w:r w:rsidR="005E44B8" w:rsidRPr="000E29B3">
        <w:rPr>
          <w:rFonts w:ascii="Tahoma" w:eastAsia="Lucida Sans Unicode" w:hAnsi="Tahoma" w:cs="Tahoma"/>
          <w:color w:val="000000"/>
          <w:sz w:val="18"/>
          <w:szCs w:val="18"/>
          <w:lang w:val="sl-SI"/>
        </w:rPr>
        <w:t>7</w:t>
      </w:r>
      <w:r w:rsidRPr="000E29B3">
        <w:rPr>
          <w:rFonts w:ascii="Tahoma" w:eastAsia="Lucida Sans Unicode" w:hAnsi="Tahoma" w:cs="Tahoma"/>
          <w:color w:val="000000"/>
          <w:sz w:val="18"/>
          <w:szCs w:val="18"/>
          <w:lang w:val="sl-SI"/>
        </w:rPr>
        <w:t>. člen</w:t>
      </w:r>
    </w:p>
    <w:p w14:paraId="5E60F682" w14:textId="1D2302A3" w:rsidR="002A60B4" w:rsidRPr="000E29B3"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1) </w:t>
      </w:r>
      <w:r w:rsidR="002A60B4" w:rsidRPr="000E29B3">
        <w:rPr>
          <w:rFonts w:ascii="Tahoma" w:eastAsia="Lucida Sans Unicode" w:hAnsi="Tahoma" w:cs="Tahoma"/>
          <w:color w:val="000000"/>
          <w:sz w:val="18"/>
          <w:szCs w:val="18"/>
          <w:lang w:val="sl-SI"/>
        </w:rPr>
        <w:t>Ta okvirni sporazum je sklenjen pod razveznim pogojem, ki se uresniči v primeru izpolnitve ene od naslednjih okoliščin:</w:t>
      </w:r>
    </w:p>
    <w:p w14:paraId="48DDD455" w14:textId="77777777"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če bo naročnik seznanjen, da je sodišče s pravnomočno odločitvijo ugotovilo kršitev obveznosti delovne, okoljske ali socialne zakonodaje s strani izvajalca ali podizvajalca ali</w:t>
      </w:r>
    </w:p>
    <w:p w14:paraId="0127AB6E" w14:textId="77777777"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če bo naročnik seznanjen, da je pristojni državni organ pri izvajalcu ali podizvajalcu v času izvajanja pogodbe ugotovil najmanj dve kršitvi v zvezi s:</w:t>
      </w:r>
    </w:p>
    <w:p w14:paraId="69E859AC" w14:textId="50342564" w:rsidR="002A60B4" w:rsidRPr="000E29B3" w:rsidRDefault="002A60B4" w:rsidP="00CD4C14">
      <w:pPr>
        <w:pStyle w:val="Odstavekseznama"/>
        <w:numPr>
          <w:ilvl w:val="0"/>
          <w:numId w:val="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plačilom za delo,</w:t>
      </w:r>
    </w:p>
    <w:p w14:paraId="11C51CF7" w14:textId="41232AE6" w:rsidR="002A60B4" w:rsidRPr="000E29B3" w:rsidRDefault="002A60B4" w:rsidP="00CD4C14">
      <w:pPr>
        <w:pStyle w:val="Odstavekseznama"/>
        <w:numPr>
          <w:ilvl w:val="0"/>
          <w:numId w:val="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delovnim časom,</w:t>
      </w:r>
    </w:p>
    <w:p w14:paraId="51F4E9E0" w14:textId="71639BC7" w:rsidR="002A60B4" w:rsidRPr="000E29B3" w:rsidRDefault="002A60B4" w:rsidP="00CD4C14">
      <w:pPr>
        <w:pStyle w:val="Odstavekseznama"/>
        <w:numPr>
          <w:ilvl w:val="0"/>
          <w:numId w:val="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počitki,</w:t>
      </w:r>
    </w:p>
    <w:p w14:paraId="3BBD0E6B" w14:textId="77777777"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opravljanjem dela na podlagi pogodb civilnega prava kljub obstoju elementov delovnega razmerja ali v zvezi z zaposlovanjem na črno</w:t>
      </w:r>
    </w:p>
    <w:p w14:paraId="5EDEE2C1" w14:textId="77777777" w:rsidR="002A60B4" w:rsidRPr="000E29B3"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7ADF5AF" w14:textId="555F3895" w:rsidR="002A60B4" w:rsidRPr="000E29B3"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2) </w:t>
      </w:r>
      <w:r w:rsidR="002A60B4" w:rsidRPr="000E29B3">
        <w:rPr>
          <w:rFonts w:ascii="Tahoma" w:eastAsia="Lucida Sans Unicode" w:hAnsi="Tahoma" w:cs="Tahoma"/>
          <w:color w:val="000000"/>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977FB2E" w14:textId="2AF05B8A" w:rsidR="002A60B4" w:rsidRPr="000E29B3"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 xml:space="preserve">3) </w:t>
      </w:r>
      <w:r w:rsidR="002A60B4" w:rsidRPr="000E29B3">
        <w:rPr>
          <w:rFonts w:ascii="Tahoma" w:eastAsia="Lucida Sans Unicode" w:hAnsi="Tahoma" w:cs="Tahoma"/>
          <w:color w:val="000000"/>
          <w:sz w:val="18"/>
          <w:szCs w:val="18"/>
          <w:lang w:val="sl-SI"/>
        </w:rPr>
        <w:t>Če naročnik v roku 30 dni od seznanitve s kršitvijo ne začne novega postopka javnega naročila, se šteje, da je okvirni sporazum razvezan trideseti dan od seznanitve s kršitvijo</w:t>
      </w:r>
    </w:p>
    <w:p w14:paraId="4EE218CB" w14:textId="52DDFFC2" w:rsidR="002A60B4" w:rsidRPr="00FF7571" w:rsidRDefault="002A60B4" w:rsidP="00A232C5">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Lucida Sans Unicode" w:hAnsi="Tahoma" w:cs="Tahoma"/>
          <w:color w:val="000000"/>
          <w:sz w:val="18"/>
          <w:szCs w:val="18"/>
          <w:highlight w:val="yellow"/>
          <w:lang w:val="sl-SI"/>
        </w:rPr>
      </w:pPr>
    </w:p>
    <w:p w14:paraId="29A9916A" w14:textId="693C6479" w:rsidR="002A60B4" w:rsidRPr="00FF7571"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highlight w:val="yellow"/>
          <w:lang w:val="sl-SI"/>
        </w:rPr>
      </w:pPr>
    </w:p>
    <w:p w14:paraId="4CE77569" w14:textId="40F2694A" w:rsidR="002A60B4" w:rsidRPr="000E29B3" w:rsidRDefault="00A232C5"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lang w:val="sl-SI"/>
        </w:rPr>
      </w:pPr>
      <w:r w:rsidRPr="000E29B3">
        <w:rPr>
          <w:rFonts w:ascii="Tahoma" w:eastAsia="Lucida Sans Unicode" w:hAnsi="Tahoma" w:cs="Tahoma"/>
          <w:color w:val="000000"/>
          <w:sz w:val="18"/>
          <w:szCs w:val="18"/>
          <w:lang w:val="sl-SI"/>
        </w:rPr>
        <w:t>1</w:t>
      </w:r>
      <w:r w:rsidR="005E44B8" w:rsidRPr="000E29B3">
        <w:rPr>
          <w:rFonts w:ascii="Tahoma" w:eastAsia="Lucida Sans Unicode" w:hAnsi="Tahoma" w:cs="Tahoma"/>
          <w:color w:val="000000"/>
          <w:sz w:val="18"/>
          <w:szCs w:val="18"/>
          <w:lang w:val="sl-SI"/>
        </w:rPr>
        <w:t>8</w:t>
      </w:r>
      <w:r w:rsidRPr="000E29B3">
        <w:rPr>
          <w:rFonts w:ascii="Tahoma" w:eastAsia="Lucida Sans Unicode" w:hAnsi="Tahoma" w:cs="Tahoma"/>
          <w:color w:val="000000"/>
          <w:sz w:val="18"/>
          <w:szCs w:val="18"/>
          <w:lang w:val="sl-SI"/>
        </w:rPr>
        <w:t>.člen</w:t>
      </w:r>
    </w:p>
    <w:p w14:paraId="72E44638" w14:textId="4E36E174" w:rsidR="002A60B4" w:rsidRPr="000E29B3" w:rsidRDefault="009D28D8" w:rsidP="002A60B4">
      <w:pPr>
        <w:spacing w:after="0" w:line="240" w:lineRule="auto"/>
        <w:jc w:val="both"/>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 xml:space="preserve">1) </w:t>
      </w:r>
      <w:r w:rsidR="002A60B4" w:rsidRPr="000E29B3">
        <w:rPr>
          <w:rFonts w:ascii="Tahoma" w:eastAsia="Times New Roman" w:hAnsi="Tahoma" w:cs="Tahoma"/>
          <w:color w:val="000000"/>
          <w:sz w:val="18"/>
          <w:szCs w:val="18"/>
          <w:lang w:val="sl-SI"/>
        </w:rPr>
        <w:t>Okvirni sporazum/pogodba je sestavljen v 2 (dveh) enakih izvodih, od katerih prejme naročnik 1 (en), izvajalec  1 (en)  izvod.</w:t>
      </w:r>
    </w:p>
    <w:p w14:paraId="3A66C3DC" w14:textId="1F745BEC" w:rsidR="002A60B4" w:rsidRPr="000E29B3" w:rsidRDefault="009D28D8" w:rsidP="002A60B4">
      <w:pPr>
        <w:spacing w:after="0" w:line="240" w:lineRule="auto"/>
        <w:jc w:val="both"/>
        <w:rPr>
          <w:rFonts w:ascii="Tahoma" w:eastAsia="Times New Roman" w:hAnsi="Tahoma" w:cs="Tahoma"/>
          <w:color w:val="000000"/>
          <w:sz w:val="18"/>
          <w:szCs w:val="18"/>
          <w:lang w:val="sl-SI"/>
        </w:rPr>
      </w:pPr>
      <w:r w:rsidRPr="000E29B3">
        <w:rPr>
          <w:rFonts w:ascii="Tahoma" w:eastAsia="Times New Roman" w:hAnsi="Tahoma" w:cs="Tahoma"/>
          <w:color w:val="000000"/>
          <w:sz w:val="18"/>
          <w:szCs w:val="18"/>
          <w:lang w:val="sl-SI"/>
        </w:rPr>
        <w:t xml:space="preserve">2) </w:t>
      </w:r>
      <w:r w:rsidR="002A60B4" w:rsidRPr="000E29B3">
        <w:rPr>
          <w:rFonts w:ascii="Tahoma" w:eastAsia="Times New Roman" w:hAnsi="Tahoma" w:cs="Tahoma"/>
          <w:color w:val="000000"/>
          <w:sz w:val="18"/>
          <w:szCs w:val="18"/>
          <w:lang w:val="sl-SI"/>
        </w:rPr>
        <w:t xml:space="preserve">Ta okvirni sporazum/pogodba se sklepa za obdobje </w:t>
      </w:r>
      <w:r w:rsidRPr="000E29B3">
        <w:rPr>
          <w:rFonts w:ascii="Tahoma" w:eastAsia="Times New Roman" w:hAnsi="Tahoma" w:cs="Tahoma"/>
          <w:color w:val="000000"/>
          <w:sz w:val="18"/>
          <w:szCs w:val="18"/>
          <w:lang w:val="sl-SI"/>
        </w:rPr>
        <w:t xml:space="preserve">2 (dveh) </w:t>
      </w:r>
      <w:r w:rsidR="002A60B4" w:rsidRPr="000E29B3">
        <w:rPr>
          <w:rFonts w:ascii="Tahoma" w:eastAsia="Times New Roman" w:hAnsi="Tahoma" w:cs="Tahoma"/>
          <w:color w:val="000000"/>
          <w:sz w:val="18"/>
          <w:szCs w:val="18"/>
          <w:lang w:val="sl-SI"/>
        </w:rPr>
        <w:t xml:space="preserve"> let in stopi v veljavo z dnem, ko ga podpišeta obe pogodbeni stranki, uporablja pa se od </w:t>
      </w:r>
      <w:r w:rsidRPr="000E29B3">
        <w:rPr>
          <w:rFonts w:ascii="Tahoma" w:eastAsia="Times New Roman" w:hAnsi="Tahoma" w:cs="Tahoma"/>
          <w:color w:val="000000"/>
          <w:sz w:val="18"/>
          <w:szCs w:val="18"/>
          <w:lang w:val="sl-SI"/>
        </w:rPr>
        <w:fldChar w:fldCharType="begin">
          <w:ffData>
            <w:name w:val="Besedilo26"/>
            <w:enabled/>
            <w:calcOnExit w:val="0"/>
            <w:textInput/>
          </w:ffData>
        </w:fldChar>
      </w:r>
      <w:bookmarkStart w:id="8" w:name="Besedilo26"/>
      <w:r w:rsidRPr="000E29B3">
        <w:rPr>
          <w:rFonts w:ascii="Tahoma" w:eastAsia="Times New Roman" w:hAnsi="Tahoma" w:cs="Tahoma"/>
          <w:color w:val="000000"/>
          <w:sz w:val="18"/>
          <w:szCs w:val="18"/>
          <w:lang w:val="sl-SI"/>
        </w:rPr>
        <w:instrText xml:space="preserve"> FORMTEXT </w:instrText>
      </w:r>
      <w:r w:rsidRPr="000E29B3">
        <w:rPr>
          <w:rFonts w:ascii="Tahoma" w:eastAsia="Times New Roman" w:hAnsi="Tahoma" w:cs="Tahoma"/>
          <w:color w:val="000000"/>
          <w:sz w:val="18"/>
          <w:szCs w:val="18"/>
          <w:lang w:val="sl-SI"/>
        </w:rPr>
      </w:r>
      <w:r w:rsidRPr="000E29B3">
        <w:rPr>
          <w:rFonts w:ascii="Tahoma" w:eastAsia="Times New Roman" w:hAnsi="Tahoma" w:cs="Tahoma"/>
          <w:color w:val="000000"/>
          <w:sz w:val="18"/>
          <w:szCs w:val="18"/>
          <w:lang w:val="sl-SI"/>
        </w:rPr>
        <w:fldChar w:fldCharType="separate"/>
      </w:r>
      <w:r w:rsidRPr="000E29B3">
        <w:rPr>
          <w:rFonts w:ascii="Tahoma" w:eastAsia="Times New Roman" w:hAnsi="Tahoma" w:cs="Tahoma"/>
          <w:noProof/>
          <w:color w:val="000000"/>
          <w:sz w:val="18"/>
          <w:szCs w:val="18"/>
          <w:lang w:val="sl-SI"/>
        </w:rPr>
        <w:t> </w:t>
      </w:r>
      <w:r w:rsidRPr="000E29B3">
        <w:rPr>
          <w:rFonts w:ascii="Tahoma" w:eastAsia="Times New Roman" w:hAnsi="Tahoma" w:cs="Tahoma"/>
          <w:noProof/>
          <w:color w:val="000000"/>
          <w:sz w:val="18"/>
          <w:szCs w:val="18"/>
          <w:lang w:val="sl-SI"/>
        </w:rPr>
        <w:t> </w:t>
      </w:r>
      <w:r w:rsidRPr="000E29B3">
        <w:rPr>
          <w:rFonts w:ascii="Tahoma" w:eastAsia="Times New Roman" w:hAnsi="Tahoma" w:cs="Tahoma"/>
          <w:noProof/>
          <w:color w:val="000000"/>
          <w:sz w:val="18"/>
          <w:szCs w:val="18"/>
          <w:lang w:val="sl-SI"/>
        </w:rPr>
        <w:t> </w:t>
      </w:r>
      <w:r w:rsidRPr="000E29B3">
        <w:rPr>
          <w:rFonts w:ascii="Tahoma" w:eastAsia="Times New Roman" w:hAnsi="Tahoma" w:cs="Tahoma"/>
          <w:noProof/>
          <w:color w:val="000000"/>
          <w:sz w:val="18"/>
          <w:szCs w:val="18"/>
          <w:lang w:val="sl-SI"/>
        </w:rPr>
        <w:t> </w:t>
      </w:r>
      <w:r w:rsidRPr="000E29B3">
        <w:rPr>
          <w:rFonts w:ascii="Tahoma" w:eastAsia="Times New Roman" w:hAnsi="Tahoma" w:cs="Tahoma"/>
          <w:noProof/>
          <w:color w:val="000000"/>
          <w:sz w:val="18"/>
          <w:szCs w:val="18"/>
          <w:lang w:val="sl-SI"/>
        </w:rPr>
        <w:t> </w:t>
      </w:r>
      <w:r w:rsidRPr="000E29B3">
        <w:rPr>
          <w:rFonts w:ascii="Tahoma" w:eastAsia="Times New Roman" w:hAnsi="Tahoma" w:cs="Tahoma"/>
          <w:color w:val="000000"/>
          <w:sz w:val="18"/>
          <w:szCs w:val="18"/>
          <w:lang w:val="sl-SI"/>
        </w:rPr>
        <w:fldChar w:fldCharType="end"/>
      </w:r>
      <w:bookmarkEnd w:id="8"/>
      <w:r w:rsidRPr="000E29B3">
        <w:rPr>
          <w:rFonts w:ascii="Tahoma" w:eastAsia="Times New Roman" w:hAnsi="Tahoma" w:cs="Tahoma"/>
          <w:color w:val="000000"/>
          <w:sz w:val="18"/>
          <w:szCs w:val="18"/>
          <w:lang w:val="sl-SI"/>
        </w:rPr>
        <w:t xml:space="preserve"> </w:t>
      </w:r>
      <w:r w:rsidR="002A60B4" w:rsidRPr="000E29B3">
        <w:rPr>
          <w:rFonts w:ascii="Tahoma" w:eastAsia="Times New Roman" w:hAnsi="Tahoma" w:cs="Tahoma"/>
          <w:color w:val="000000"/>
          <w:sz w:val="18"/>
          <w:szCs w:val="18"/>
          <w:lang w:val="sl-SI"/>
        </w:rPr>
        <w:t>(VPIŠE NAROČNIK!) dalje.</w:t>
      </w:r>
    </w:p>
    <w:p w14:paraId="5AE2678C" w14:textId="3AAB4DC9" w:rsidR="002A60B4" w:rsidRPr="00FF7571" w:rsidRDefault="002A60B4" w:rsidP="00A232C5">
      <w:pPr>
        <w:widowControl w:val="0"/>
        <w:spacing w:after="120" w:line="240" w:lineRule="auto"/>
        <w:rPr>
          <w:rFonts w:ascii="Tahoma" w:hAnsi="Tahoma" w:cs="Tahoma"/>
          <w:sz w:val="18"/>
          <w:szCs w:val="18"/>
          <w:highlight w:val="yellow"/>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A232C5" w:rsidRPr="000E29B3" w14:paraId="4BF68533" w14:textId="77777777" w:rsidTr="00B109A2">
        <w:trPr>
          <w:trHeight w:val="20"/>
          <w:jc w:val="center"/>
        </w:trPr>
        <w:tc>
          <w:tcPr>
            <w:tcW w:w="9696" w:type="dxa"/>
            <w:gridSpan w:val="2"/>
            <w:tcBorders>
              <w:bottom w:val="single" w:sz="4" w:space="0" w:color="auto"/>
            </w:tcBorders>
            <w:shd w:val="clear" w:color="auto" w:fill="99CC00"/>
            <w:vAlign w:val="center"/>
          </w:tcPr>
          <w:p w14:paraId="74AA7FD2" w14:textId="77777777" w:rsidR="00A232C5" w:rsidRPr="000E29B3" w:rsidRDefault="00A232C5" w:rsidP="00216D5C">
            <w:pPr>
              <w:widowControl w:val="0"/>
              <w:spacing w:after="0" w:line="240" w:lineRule="auto"/>
              <w:jc w:val="center"/>
              <w:rPr>
                <w:rFonts w:ascii="Tahoma" w:hAnsi="Tahoma" w:cs="Tahoma"/>
                <w:sz w:val="18"/>
                <w:szCs w:val="18"/>
                <w:lang w:val="sl-SI"/>
              </w:rPr>
            </w:pPr>
            <w:r w:rsidRPr="000E29B3">
              <w:rPr>
                <w:rFonts w:ascii="Tahoma" w:hAnsi="Tahoma" w:cs="Tahoma"/>
                <w:b/>
                <w:sz w:val="18"/>
                <w:szCs w:val="18"/>
                <w:lang w:val="sl-SI"/>
              </w:rPr>
              <w:t>Predčasna odpoved okvirnega sporazuma</w:t>
            </w:r>
          </w:p>
        </w:tc>
      </w:tr>
      <w:tr w:rsidR="00A232C5" w:rsidRPr="000E29B3" w14:paraId="2E46B5AF" w14:textId="77777777" w:rsidTr="00B109A2">
        <w:trPr>
          <w:trHeight w:val="20"/>
          <w:jc w:val="center"/>
        </w:trPr>
        <w:tc>
          <w:tcPr>
            <w:tcW w:w="4989" w:type="dxa"/>
            <w:tcBorders>
              <w:bottom w:val="single" w:sz="4" w:space="0" w:color="auto"/>
            </w:tcBorders>
            <w:shd w:val="clear" w:color="auto" w:fill="99CC00"/>
            <w:vAlign w:val="center"/>
          </w:tcPr>
          <w:p w14:paraId="4B60D8F5" w14:textId="77777777" w:rsidR="00A232C5" w:rsidRPr="000E29B3" w:rsidRDefault="00A232C5" w:rsidP="00216D5C">
            <w:pPr>
              <w:widowControl w:val="0"/>
              <w:spacing w:after="0" w:line="240" w:lineRule="auto"/>
              <w:jc w:val="center"/>
              <w:rPr>
                <w:rFonts w:ascii="Tahoma" w:hAnsi="Tahoma" w:cs="Tahoma"/>
                <w:b/>
                <w:sz w:val="18"/>
                <w:szCs w:val="18"/>
                <w:lang w:val="sl-SI"/>
              </w:rPr>
            </w:pPr>
            <w:r w:rsidRPr="000E29B3">
              <w:rPr>
                <w:rFonts w:ascii="Tahoma" w:hAnsi="Tahoma" w:cs="Tahoma"/>
                <w:b/>
                <w:sz w:val="18"/>
                <w:szCs w:val="18"/>
                <w:lang w:val="sl-SI"/>
              </w:rPr>
              <w:t>Razlogi</w:t>
            </w:r>
          </w:p>
        </w:tc>
        <w:tc>
          <w:tcPr>
            <w:tcW w:w="4707" w:type="dxa"/>
            <w:tcBorders>
              <w:bottom w:val="single" w:sz="4" w:space="0" w:color="auto"/>
            </w:tcBorders>
            <w:shd w:val="clear" w:color="auto" w:fill="99CC00"/>
            <w:vAlign w:val="center"/>
          </w:tcPr>
          <w:p w14:paraId="5D700A44" w14:textId="77777777" w:rsidR="00A232C5" w:rsidRPr="000E29B3" w:rsidRDefault="00A232C5" w:rsidP="00216D5C">
            <w:pPr>
              <w:widowControl w:val="0"/>
              <w:spacing w:after="0" w:line="240" w:lineRule="auto"/>
              <w:jc w:val="center"/>
              <w:rPr>
                <w:rFonts w:ascii="Tahoma" w:hAnsi="Tahoma" w:cs="Tahoma"/>
                <w:b/>
                <w:sz w:val="18"/>
                <w:szCs w:val="18"/>
                <w:lang w:val="sl-SI"/>
              </w:rPr>
            </w:pPr>
            <w:r w:rsidRPr="000E29B3">
              <w:rPr>
                <w:rFonts w:ascii="Tahoma" w:hAnsi="Tahoma" w:cs="Tahoma"/>
                <w:b/>
                <w:sz w:val="18"/>
                <w:szCs w:val="18"/>
                <w:lang w:val="sl-SI"/>
              </w:rPr>
              <w:t>Odpoved velja</w:t>
            </w:r>
          </w:p>
        </w:tc>
      </w:tr>
      <w:tr w:rsidR="00A232C5" w:rsidRPr="000E29B3" w14:paraId="414A6B0D" w14:textId="77777777" w:rsidTr="009D28D8">
        <w:trPr>
          <w:trHeight w:val="20"/>
          <w:jc w:val="center"/>
        </w:trPr>
        <w:tc>
          <w:tcPr>
            <w:tcW w:w="4989" w:type="dxa"/>
            <w:shd w:val="clear" w:color="auto" w:fill="auto"/>
            <w:vAlign w:val="center"/>
          </w:tcPr>
          <w:p w14:paraId="69B4D263" w14:textId="77777777" w:rsidR="00A232C5" w:rsidRPr="000E29B3" w:rsidRDefault="00A232C5" w:rsidP="00CD4C14">
            <w:pPr>
              <w:widowControl w:val="0"/>
              <w:numPr>
                <w:ilvl w:val="0"/>
                <w:numId w:val="1"/>
              </w:numPr>
              <w:spacing w:after="0" w:line="240" w:lineRule="auto"/>
              <w:jc w:val="both"/>
              <w:rPr>
                <w:rFonts w:ascii="Tahoma" w:hAnsi="Tahoma" w:cs="Tahoma"/>
                <w:sz w:val="18"/>
                <w:szCs w:val="18"/>
                <w:lang w:val="sl-SI"/>
              </w:rPr>
            </w:pPr>
            <w:r w:rsidRPr="000E29B3">
              <w:rPr>
                <w:rFonts w:ascii="Tahoma" w:hAnsi="Tahoma" w:cs="Tahoma"/>
                <w:sz w:val="18"/>
                <w:szCs w:val="18"/>
                <w:lang w:val="sl-SI"/>
              </w:rPr>
              <w:t>Naročnik uveljavi finančno zavarovanje za dobro izvedbo pogodbenih obveznosti.</w:t>
            </w:r>
          </w:p>
        </w:tc>
        <w:tc>
          <w:tcPr>
            <w:tcW w:w="4707" w:type="dxa"/>
            <w:shd w:val="clear" w:color="auto" w:fill="auto"/>
            <w:vAlign w:val="center"/>
          </w:tcPr>
          <w:p w14:paraId="58F81BAC" w14:textId="5094E2EF" w:rsidR="00A232C5" w:rsidRPr="000E29B3" w:rsidRDefault="009D28D8" w:rsidP="009D28D8">
            <w:pPr>
              <w:widowControl w:val="0"/>
              <w:spacing w:after="0" w:line="240" w:lineRule="auto"/>
              <w:jc w:val="both"/>
              <w:rPr>
                <w:rFonts w:ascii="Tahoma" w:hAnsi="Tahoma" w:cs="Tahoma"/>
                <w:sz w:val="18"/>
                <w:szCs w:val="18"/>
                <w:lang w:val="sl-SI"/>
              </w:rPr>
            </w:pPr>
            <w:r w:rsidRPr="000E29B3">
              <w:rPr>
                <w:rFonts w:ascii="Tahoma" w:hAnsi="Tahoma" w:cs="Tahoma"/>
                <w:sz w:val="18"/>
                <w:szCs w:val="18"/>
                <w:lang w:val="sl-SI"/>
              </w:rPr>
              <w:t xml:space="preserve">Ad 1) </w:t>
            </w:r>
            <w:r w:rsidR="00A232C5" w:rsidRPr="000E29B3">
              <w:rPr>
                <w:rFonts w:ascii="Tahoma" w:hAnsi="Tahoma" w:cs="Tahoma"/>
                <w:sz w:val="18"/>
                <w:szCs w:val="18"/>
                <w:lang w:val="sl-SI"/>
              </w:rPr>
              <w:t>Z dnem unovčenja finančnega zavarovanja.</w:t>
            </w:r>
          </w:p>
        </w:tc>
      </w:tr>
      <w:tr w:rsidR="00A232C5" w:rsidRPr="000E29B3" w14:paraId="2D0564AA" w14:textId="77777777" w:rsidTr="009D28D8">
        <w:trPr>
          <w:trHeight w:val="20"/>
          <w:jc w:val="center"/>
        </w:trPr>
        <w:tc>
          <w:tcPr>
            <w:tcW w:w="4989" w:type="dxa"/>
            <w:shd w:val="clear" w:color="auto" w:fill="auto"/>
            <w:vAlign w:val="center"/>
          </w:tcPr>
          <w:p w14:paraId="5EF9BC32" w14:textId="6FE4800A" w:rsidR="00A232C5" w:rsidRPr="000E29B3" w:rsidRDefault="00A232C5" w:rsidP="00CD4C14">
            <w:pPr>
              <w:widowControl w:val="0"/>
              <w:numPr>
                <w:ilvl w:val="0"/>
                <w:numId w:val="1"/>
              </w:numPr>
              <w:spacing w:after="0" w:line="240" w:lineRule="auto"/>
              <w:jc w:val="both"/>
              <w:rPr>
                <w:rFonts w:ascii="Tahoma" w:hAnsi="Tahoma" w:cs="Tahoma"/>
                <w:sz w:val="18"/>
                <w:szCs w:val="18"/>
                <w:lang w:val="sl-SI"/>
              </w:rPr>
            </w:pPr>
            <w:r w:rsidRPr="000E29B3">
              <w:rPr>
                <w:rFonts w:ascii="Tahoma" w:hAnsi="Tahoma" w:cs="Tahoma"/>
                <w:sz w:val="18"/>
                <w:szCs w:val="18"/>
                <w:lang w:val="sl-SI"/>
              </w:rPr>
              <w:t>V primerih določenih v 96. členu ZJN-3.</w:t>
            </w:r>
          </w:p>
        </w:tc>
        <w:tc>
          <w:tcPr>
            <w:tcW w:w="4707" w:type="dxa"/>
            <w:vMerge w:val="restart"/>
            <w:shd w:val="clear" w:color="auto" w:fill="auto"/>
            <w:vAlign w:val="center"/>
          </w:tcPr>
          <w:p w14:paraId="2DB5A847" w14:textId="0B485D1C" w:rsidR="00A232C5" w:rsidRPr="000E29B3" w:rsidRDefault="00A232C5" w:rsidP="00216D5C">
            <w:pPr>
              <w:widowControl w:val="0"/>
              <w:spacing w:after="0" w:line="240" w:lineRule="auto"/>
              <w:jc w:val="both"/>
              <w:rPr>
                <w:rFonts w:ascii="Tahoma" w:hAnsi="Tahoma" w:cs="Tahoma"/>
                <w:sz w:val="18"/>
                <w:szCs w:val="18"/>
                <w:lang w:val="sl-SI"/>
              </w:rPr>
            </w:pPr>
            <w:r w:rsidRPr="000E29B3">
              <w:rPr>
                <w:rFonts w:ascii="Tahoma" w:hAnsi="Tahoma" w:cs="Tahoma"/>
                <w:sz w:val="18"/>
                <w:szCs w:val="18"/>
                <w:lang w:val="sl-SI"/>
              </w:rPr>
              <w:t>Ad 2, 3, 4) Z dnem, ko izvajalec prejme obvestilo o odpovedi okvirnega sporazuma.</w:t>
            </w:r>
          </w:p>
        </w:tc>
      </w:tr>
      <w:tr w:rsidR="00A232C5" w:rsidRPr="000E29B3" w14:paraId="190B8E8D" w14:textId="77777777" w:rsidTr="009D28D8">
        <w:trPr>
          <w:trHeight w:val="20"/>
          <w:jc w:val="center"/>
        </w:trPr>
        <w:tc>
          <w:tcPr>
            <w:tcW w:w="4989" w:type="dxa"/>
            <w:shd w:val="clear" w:color="auto" w:fill="auto"/>
            <w:vAlign w:val="center"/>
          </w:tcPr>
          <w:p w14:paraId="42F3A26D" w14:textId="42DE68FD" w:rsidR="00A232C5" w:rsidRPr="000E29B3" w:rsidRDefault="00A232C5" w:rsidP="00CD4C14">
            <w:pPr>
              <w:widowControl w:val="0"/>
              <w:numPr>
                <w:ilvl w:val="0"/>
                <w:numId w:val="1"/>
              </w:numPr>
              <w:spacing w:after="0" w:line="240" w:lineRule="auto"/>
              <w:jc w:val="both"/>
              <w:rPr>
                <w:rFonts w:ascii="Tahoma" w:hAnsi="Tahoma" w:cs="Tahoma"/>
                <w:sz w:val="18"/>
                <w:szCs w:val="18"/>
                <w:lang w:val="sl-SI"/>
              </w:rPr>
            </w:pPr>
            <w:r w:rsidRPr="000E29B3">
              <w:rPr>
                <w:rFonts w:ascii="Tahoma" w:hAnsi="Tahoma" w:cs="Tahoma"/>
                <w:sz w:val="18"/>
                <w:szCs w:val="18"/>
                <w:lang w:val="sl-SI"/>
              </w:rPr>
              <w:t>Neutemeljena zavrnitev naročila s strani izvajalca, odstopanje od naročenega načina izvajanja ali nekvalitetno oziroma nepravilno izvajanje storitev.</w:t>
            </w:r>
          </w:p>
        </w:tc>
        <w:tc>
          <w:tcPr>
            <w:tcW w:w="4707" w:type="dxa"/>
            <w:vMerge/>
            <w:shd w:val="clear" w:color="auto" w:fill="auto"/>
            <w:vAlign w:val="center"/>
          </w:tcPr>
          <w:p w14:paraId="17AB132E" w14:textId="77777777" w:rsidR="00A232C5" w:rsidRPr="000E29B3" w:rsidRDefault="00A232C5" w:rsidP="00CD4C14">
            <w:pPr>
              <w:widowControl w:val="0"/>
              <w:numPr>
                <w:ilvl w:val="0"/>
                <w:numId w:val="2"/>
              </w:numPr>
              <w:spacing w:after="0" w:line="240" w:lineRule="auto"/>
              <w:jc w:val="both"/>
              <w:rPr>
                <w:rFonts w:ascii="Tahoma" w:hAnsi="Tahoma" w:cs="Tahoma"/>
                <w:sz w:val="18"/>
                <w:szCs w:val="18"/>
                <w:lang w:val="sl-SI"/>
              </w:rPr>
            </w:pPr>
          </w:p>
        </w:tc>
      </w:tr>
      <w:tr w:rsidR="00A232C5" w:rsidRPr="000E29B3" w14:paraId="07707142" w14:textId="77777777" w:rsidTr="009D28D8">
        <w:trPr>
          <w:trHeight w:val="20"/>
          <w:jc w:val="center"/>
        </w:trPr>
        <w:tc>
          <w:tcPr>
            <w:tcW w:w="4989" w:type="dxa"/>
            <w:shd w:val="clear" w:color="auto" w:fill="auto"/>
            <w:vAlign w:val="center"/>
          </w:tcPr>
          <w:p w14:paraId="6B686B98" w14:textId="5B4527E6" w:rsidR="00A232C5" w:rsidRPr="000E29B3" w:rsidRDefault="00A232C5" w:rsidP="00CD4C14">
            <w:pPr>
              <w:widowControl w:val="0"/>
              <w:numPr>
                <w:ilvl w:val="0"/>
                <w:numId w:val="1"/>
              </w:numPr>
              <w:spacing w:after="0" w:line="240" w:lineRule="auto"/>
              <w:jc w:val="both"/>
              <w:rPr>
                <w:rFonts w:ascii="Tahoma" w:hAnsi="Tahoma" w:cs="Tahoma"/>
                <w:sz w:val="18"/>
                <w:szCs w:val="18"/>
                <w:lang w:val="sl-SI"/>
              </w:rPr>
            </w:pPr>
            <w:r w:rsidRPr="000E29B3">
              <w:rPr>
                <w:rFonts w:ascii="Tahoma" w:hAnsi="Tahoma" w:cs="Tahoma"/>
                <w:sz w:val="18"/>
                <w:szCs w:val="18"/>
                <w:lang w:val="sl-SI"/>
              </w:rPr>
              <w:t>Zamuda izvajalca ali napake pri izvajanju storitevi, ki bistveno zmanjšajo pomen posla.</w:t>
            </w:r>
          </w:p>
        </w:tc>
        <w:tc>
          <w:tcPr>
            <w:tcW w:w="4707" w:type="dxa"/>
            <w:vMerge/>
            <w:shd w:val="clear" w:color="auto" w:fill="auto"/>
            <w:vAlign w:val="center"/>
          </w:tcPr>
          <w:p w14:paraId="1FF4A526" w14:textId="77777777" w:rsidR="00A232C5" w:rsidRPr="000E29B3" w:rsidRDefault="00A232C5" w:rsidP="00CD4C14">
            <w:pPr>
              <w:widowControl w:val="0"/>
              <w:numPr>
                <w:ilvl w:val="0"/>
                <w:numId w:val="2"/>
              </w:numPr>
              <w:spacing w:after="0" w:line="240" w:lineRule="auto"/>
              <w:jc w:val="both"/>
              <w:rPr>
                <w:rFonts w:ascii="Tahoma" w:hAnsi="Tahoma" w:cs="Tahoma"/>
                <w:sz w:val="18"/>
                <w:szCs w:val="18"/>
                <w:lang w:val="sl-SI"/>
              </w:rPr>
            </w:pPr>
          </w:p>
        </w:tc>
      </w:tr>
      <w:tr w:rsidR="00A232C5" w:rsidRPr="000E29B3" w14:paraId="70AAB9DA" w14:textId="77777777" w:rsidTr="009D28D8">
        <w:trPr>
          <w:trHeight w:val="20"/>
          <w:jc w:val="center"/>
        </w:trPr>
        <w:tc>
          <w:tcPr>
            <w:tcW w:w="4989" w:type="dxa"/>
            <w:shd w:val="clear" w:color="auto" w:fill="auto"/>
            <w:vAlign w:val="center"/>
          </w:tcPr>
          <w:p w14:paraId="59F84A6C" w14:textId="77777777" w:rsidR="00A232C5" w:rsidRPr="000E29B3" w:rsidRDefault="00A232C5" w:rsidP="00CD4C14">
            <w:pPr>
              <w:widowControl w:val="0"/>
              <w:numPr>
                <w:ilvl w:val="0"/>
                <w:numId w:val="1"/>
              </w:numPr>
              <w:tabs>
                <w:tab w:val="left" w:pos="364"/>
              </w:tabs>
              <w:spacing w:after="0" w:line="240" w:lineRule="auto"/>
              <w:jc w:val="both"/>
              <w:rPr>
                <w:rFonts w:ascii="Tahoma" w:hAnsi="Tahoma" w:cs="Tahoma"/>
                <w:sz w:val="18"/>
                <w:szCs w:val="18"/>
                <w:lang w:val="sl-SI"/>
              </w:rPr>
            </w:pPr>
            <w:r w:rsidRPr="000E29B3">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auto"/>
            <w:vAlign w:val="center"/>
          </w:tcPr>
          <w:p w14:paraId="254C06B9" w14:textId="50450450" w:rsidR="00A232C5" w:rsidRPr="000E29B3" w:rsidRDefault="009D28D8" w:rsidP="00A232C5">
            <w:pPr>
              <w:widowControl w:val="0"/>
              <w:tabs>
                <w:tab w:val="left" w:pos="336"/>
              </w:tabs>
              <w:spacing w:after="0" w:line="240" w:lineRule="auto"/>
              <w:jc w:val="both"/>
              <w:rPr>
                <w:rFonts w:ascii="Tahoma" w:hAnsi="Tahoma" w:cs="Tahoma"/>
                <w:sz w:val="18"/>
                <w:szCs w:val="18"/>
                <w:lang w:val="sl-SI"/>
              </w:rPr>
            </w:pPr>
            <w:r w:rsidRPr="000E29B3">
              <w:rPr>
                <w:rFonts w:ascii="Tahoma" w:hAnsi="Tahoma" w:cs="Tahoma"/>
                <w:sz w:val="18"/>
                <w:szCs w:val="18"/>
                <w:lang w:val="sl-SI"/>
              </w:rPr>
              <w:t>Ad 5)</w:t>
            </w:r>
            <w:r w:rsidR="00A232C5" w:rsidRPr="000E29B3">
              <w:rPr>
                <w:rFonts w:ascii="Tahoma" w:hAnsi="Tahoma" w:cs="Tahoma"/>
                <w:sz w:val="18"/>
                <w:szCs w:val="18"/>
                <w:lang w:val="sl-SI"/>
              </w:rPr>
              <w:t xml:space="preserve"> Z dnem pravnomočnosti novega javnega naročila, ne prej kot 1 leto po sklenitvi okvirnega sporazuma.</w:t>
            </w:r>
          </w:p>
        </w:tc>
      </w:tr>
      <w:tr w:rsidR="00A232C5" w:rsidRPr="000E29B3" w14:paraId="60A00D1C" w14:textId="77777777" w:rsidTr="009D28D8">
        <w:trPr>
          <w:trHeight w:val="20"/>
          <w:jc w:val="center"/>
        </w:trPr>
        <w:tc>
          <w:tcPr>
            <w:tcW w:w="4989" w:type="dxa"/>
            <w:shd w:val="clear" w:color="auto" w:fill="auto"/>
            <w:vAlign w:val="center"/>
          </w:tcPr>
          <w:p w14:paraId="60A8C772" w14:textId="77777777" w:rsidR="00A232C5" w:rsidRPr="000E29B3" w:rsidRDefault="00A232C5" w:rsidP="00CD4C14">
            <w:pPr>
              <w:widowControl w:val="0"/>
              <w:numPr>
                <w:ilvl w:val="0"/>
                <w:numId w:val="1"/>
              </w:numPr>
              <w:tabs>
                <w:tab w:val="left" w:pos="364"/>
              </w:tabs>
              <w:spacing w:after="0" w:line="240" w:lineRule="auto"/>
              <w:jc w:val="both"/>
              <w:rPr>
                <w:rFonts w:ascii="Tahoma" w:hAnsi="Tahoma" w:cs="Tahoma"/>
                <w:sz w:val="18"/>
                <w:szCs w:val="18"/>
                <w:lang w:val="sl-SI"/>
              </w:rPr>
            </w:pPr>
            <w:r w:rsidRPr="000E29B3">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auto"/>
            <w:vAlign w:val="center"/>
          </w:tcPr>
          <w:p w14:paraId="45F845F1" w14:textId="172545D6" w:rsidR="00A232C5" w:rsidRPr="000E29B3" w:rsidRDefault="00B557E7" w:rsidP="00A232C5">
            <w:pPr>
              <w:widowControl w:val="0"/>
              <w:tabs>
                <w:tab w:val="left" w:pos="336"/>
              </w:tabs>
              <w:spacing w:after="0" w:line="240" w:lineRule="auto"/>
              <w:jc w:val="both"/>
              <w:rPr>
                <w:rFonts w:ascii="Tahoma" w:hAnsi="Tahoma" w:cs="Tahoma"/>
                <w:sz w:val="18"/>
                <w:szCs w:val="18"/>
                <w:lang w:val="sl-SI"/>
              </w:rPr>
            </w:pPr>
            <w:r w:rsidRPr="000E29B3">
              <w:rPr>
                <w:rFonts w:ascii="Tahoma" w:hAnsi="Tahoma" w:cs="Tahoma"/>
                <w:sz w:val="18"/>
                <w:szCs w:val="18"/>
                <w:lang w:val="sl-SI"/>
              </w:rPr>
              <w:t xml:space="preserve">Ad </w:t>
            </w:r>
            <w:r w:rsidR="00A232C5" w:rsidRPr="000E29B3">
              <w:rPr>
                <w:rFonts w:ascii="Tahoma" w:hAnsi="Tahoma" w:cs="Tahoma"/>
                <w:sz w:val="18"/>
                <w:szCs w:val="18"/>
                <w:lang w:val="sl-SI"/>
              </w:rPr>
              <w:t>6</w:t>
            </w:r>
            <w:r w:rsidRPr="000E29B3">
              <w:rPr>
                <w:rFonts w:ascii="Tahoma" w:hAnsi="Tahoma" w:cs="Tahoma"/>
                <w:sz w:val="18"/>
                <w:szCs w:val="18"/>
                <w:lang w:val="sl-SI"/>
              </w:rPr>
              <w:t>)</w:t>
            </w:r>
            <w:r w:rsidR="00A232C5" w:rsidRPr="000E29B3">
              <w:rPr>
                <w:rFonts w:ascii="Tahoma" w:hAnsi="Tahoma" w:cs="Tahoma"/>
                <w:sz w:val="18"/>
                <w:szCs w:val="18"/>
                <w:lang w:val="sl-SI"/>
              </w:rPr>
              <w:t xml:space="preserve"> Z dnem, ko nasprotna stranka prejme obvestilo o odpovedi okvirnega sporazuma.</w:t>
            </w:r>
          </w:p>
        </w:tc>
      </w:tr>
      <w:tr w:rsidR="000E29B3" w:rsidRPr="000E29B3" w14:paraId="19925706" w14:textId="77777777" w:rsidTr="009D28D8">
        <w:trPr>
          <w:trHeight w:val="20"/>
          <w:jc w:val="center"/>
        </w:trPr>
        <w:tc>
          <w:tcPr>
            <w:tcW w:w="4989" w:type="dxa"/>
            <w:shd w:val="clear" w:color="auto" w:fill="auto"/>
            <w:vAlign w:val="center"/>
          </w:tcPr>
          <w:p w14:paraId="3CDDA964" w14:textId="6D7C06E5" w:rsidR="000E29B3" w:rsidRPr="000E29B3" w:rsidRDefault="000E29B3" w:rsidP="000E29B3">
            <w:pPr>
              <w:widowControl w:val="0"/>
              <w:numPr>
                <w:ilvl w:val="0"/>
                <w:numId w:val="1"/>
              </w:numPr>
              <w:tabs>
                <w:tab w:val="left" w:pos="364"/>
              </w:tabs>
              <w:spacing w:after="0" w:line="240" w:lineRule="auto"/>
              <w:jc w:val="both"/>
              <w:rPr>
                <w:rFonts w:ascii="Tahoma" w:hAnsi="Tahoma" w:cs="Tahoma"/>
                <w:sz w:val="18"/>
                <w:szCs w:val="18"/>
                <w:lang w:val="sl-SI"/>
              </w:rPr>
            </w:pPr>
            <w:r w:rsidRPr="000E29B3">
              <w:rPr>
                <w:rFonts w:ascii="Tahoma" w:hAnsi="Tahoma" w:cs="Tahoma"/>
                <w:bCs/>
                <w:sz w:val="18"/>
                <w:szCs w:val="18"/>
              </w:rPr>
              <w:t xml:space="preserve">Naročnik </w:t>
            </w:r>
            <w:r w:rsidRPr="000E29B3">
              <w:rPr>
                <w:rFonts w:ascii="Tahoma" w:hAnsi="Tahoma" w:cs="Tahoma"/>
                <w:sz w:val="18"/>
                <w:szCs w:val="18"/>
              </w:rPr>
              <w:t>zmanjša obseg naročila ali od okvirnega sporazuma predčasno odstopi, v kolikor naročnik za izvedbo storitev, ki so predmet javnega naročila, ne bi potreboval več izvajalca.</w:t>
            </w:r>
          </w:p>
        </w:tc>
        <w:tc>
          <w:tcPr>
            <w:tcW w:w="4707" w:type="dxa"/>
            <w:shd w:val="clear" w:color="auto" w:fill="auto"/>
            <w:vAlign w:val="center"/>
          </w:tcPr>
          <w:p w14:paraId="1EB825E4" w14:textId="2340A8DA" w:rsidR="000E29B3" w:rsidRPr="000E29B3" w:rsidRDefault="000E29B3" w:rsidP="00A232C5">
            <w:pPr>
              <w:widowControl w:val="0"/>
              <w:tabs>
                <w:tab w:val="left" w:pos="336"/>
              </w:tabs>
              <w:spacing w:after="0" w:line="240" w:lineRule="auto"/>
              <w:jc w:val="both"/>
              <w:rPr>
                <w:rFonts w:ascii="Tahoma" w:hAnsi="Tahoma" w:cs="Tahoma"/>
                <w:sz w:val="18"/>
                <w:szCs w:val="18"/>
                <w:lang w:val="sl-SI"/>
              </w:rPr>
            </w:pPr>
            <w:r w:rsidRPr="000E29B3">
              <w:rPr>
                <w:rFonts w:ascii="Tahoma" w:hAnsi="Tahoma" w:cs="Tahoma"/>
                <w:sz w:val="18"/>
                <w:szCs w:val="18"/>
                <w:lang w:val="sl-SI"/>
              </w:rPr>
              <w:t xml:space="preserve">Ad </w:t>
            </w:r>
            <w:r>
              <w:rPr>
                <w:rFonts w:ascii="Tahoma" w:hAnsi="Tahoma" w:cs="Tahoma"/>
                <w:sz w:val="18"/>
                <w:szCs w:val="18"/>
                <w:lang w:val="sl-SI"/>
              </w:rPr>
              <w:t>7</w:t>
            </w:r>
            <w:r w:rsidRPr="000E29B3">
              <w:rPr>
                <w:rFonts w:ascii="Tahoma" w:hAnsi="Tahoma" w:cs="Tahoma"/>
                <w:sz w:val="18"/>
                <w:szCs w:val="18"/>
                <w:lang w:val="sl-SI"/>
              </w:rPr>
              <w:t xml:space="preserve">) Z dnem, ko nasprotna stranka prejme obvestilo o </w:t>
            </w:r>
            <w:r>
              <w:rPr>
                <w:rFonts w:ascii="Tahoma" w:hAnsi="Tahoma" w:cs="Tahoma"/>
                <w:sz w:val="18"/>
                <w:szCs w:val="18"/>
                <w:lang w:val="sl-SI"/>
              </w:rPr>
              <w:t xml:space="preserve">zmanjšanem obsegu naročila oz. </w:t>
            </w:r>
            <w:r w:rsidRPr="000E29B3">
              <w:rPr>
                <w:rFonts w:ascii="Tahoma" w:hAnsi="Tahoma" w:cs="Tahoma"/>
                <w:sz w:val="18"/>
                <w:szCs w:val="18"/>
                <w:lang w:val="sl-SI"/>
              </w:rPr>
              <w:t>odpovedi okvirnega sporazuma.</w:t>
            </w:r>
          </w:p>
        </w:tc>
      </w:tr>
      <w:tr w:rsidR="00B109A2" w:rsidRPr="000E29B3" w14:paraId="202F2026" w14:textId="77777777" w:rsidTr="007A3414">
        <w:trPr>
          <w:trHeight w:val="20"/>
          <w:jc w:val="center"/>
        </w:trPr>
        <w:tc>
          <w:tcPr>
            <w:tcW w:w="4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3239" w14:textId="77000C23" w:rsidR="00B109A2" w:rsidRPr="000E29B3" w:rsidRDefault="00B109A2" w:rsidP="00B109A2">
            <w:pPr>
              <w:widowControl w:val="0"/>
              <w:numPr>
                <w:ilvl w:val="0"/>
                <w:numId w:val="1"/>
              </w:numPr>
              <w:tabs>
                <w:tab w:val="left" w:pos="364"/>
              </w:tabs>
              <w:spacing w:after="0" w:line="240" w:lineRule="auto"/>
              <w:jc w:val="both"/>
              <w:rPr>
                <w:rFonts w:ascii="Tahoma" w:hAnsi="Tahoma" w:cs="Tahoma"/>
                <w:bCs/>
                <w:sz w:val="18"/>
                <w:szCs w:val="18"/>
              </w:rPr>
            </w:pPr>
            <w:r>
              <w:rPr>
                <w:rFonts w:ascii="Tahoma" w:hAnsi="Tahoma" w:cs="Tahoma"/>
                <w:sz w:val="18"/>
                <w:szCs w:val="18"/>
                <w:lang w:val="sl-SI"/>
              </w:rPr>
              <w:t>V primeru, da je oziroma se pričakuje, da bo naročnik bistveno prekoračil predvidene k</w:t>
            </w:r>
            <w:r w:rsidRPr="007A746D">
              <w:rPr>
                <w:rFonts w:ascii="Tahoma" w:hAnsi="Tahoma" w:cs="Tahoma"/>
                <w:sz w:val="18"/>
                <w:szCs w:val="18"/>
                <w:lang w:val="sl-SI"/>
              </w:rPr>
              <w:t>oličine</w:t>
            </w:r>
            <w:r>
              <w:rPr>
                <w:rFonts w:ascii="Tahoma" w:hAnsi="Tahoma" w:cs="Tahoma"/>
                <w:sz w:val="18"/>
                <w:szCs w:val="18"/>
                <w:lang w:val="sl-SI"/>
              </w:rPr>
              <w:t xml:space="preserve"> setov</w:t>
            </w:r>
            <w:r w:rsidRPr="007A746D">
              <w:rPr>
                <w:rFonts w:ascii="Tahoma" w:hAnsi="Tahoma" w:cs="Tahoma"/>
                <w:sz w:val="18"/>
                <w:szCs w:val="18"/>
                <w:lang w:val="sl-SI"/>
              </w:rPr>
              <w:t xml:space="preserve">, kot jih je navedel v </w:t>
            </w:r>
            <w:r>
              <w:rPr>
                <w:rFonts w:ascii="Tahoma" w:hAnsi="Tahoma" w:cs="Tahoma"/>
                <w:sz w:val="18"/>
                <w:szCs w:val="18"/>
                <w:lang w:val="sl-SI"/>
              </w:rPr>
              <w:t>dokumentaciji</w:t>
            </w:r>
            <w:r w:rsidRPr="007A746D">
              <w:rPr>
                <w:rFonts w:ascii="Tahoma" w:hAnsi="Tahoma" w:cs="Tahoma"/>
                <w:sz w:val="18"/>
                <w:szCs w:val="18"/>
                <w:lang w:val="sl-SI"/>
              </w:rPr>
              <w:t xml:space="preserve"> javnega naročila</w:t>
            </w:r>
            <w:r>
              <w:rPr>
                <w:rFonts w:ascii="Tahoma" w:hAnsi="Tahoma" w:cs="Tahoma"/>
                <w:sz w:val="18"/>
                <w:szCs w:val="18"/>
                <w:lang w:val="sl-SI"/>
              </w:rPr>
              <w:t>. Pogodbeni stranki v temu primeru skleneta Dogovor o sporazumni prekinitvi okvirnega sporazuma/pogodbe ali aneks, po katerem prodajalec zagotavlja dobavo blaga do pričetka veljavnosti pogodbe/okvirnega sporazuma novega javnega naročila.</w:t>
            </w:r>
          </w:p>
        </w:tc>
        <w:tc>
          <w:tcPr>
            <w:tcW w:w="4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87D63" w14:textId="1268756E" w:rsidR="00B109A2" w:rsidRPr="000E29B3" w:rsidRDefault="00B109A2" w:rsidP="00B109A2">
            <w:pPr>
              <w:widowControl w:val="0"/>
              <w:tabs>
                <w:tab w:val="left" w:pos="336"/>
              </w:tabs>
              <w:spacing w:after="0" w:line="240" w:lineRule="auto"/>
              <w:jc w:val="both"/>
              <w:rPr>
                <w:rFonts w:ascii="Tahoma" w:hAnsi="Tahoma" w:cs="Tahoma"/>
                <w:sz w:val="18"/>
                <w:szCs w:val="18"/>
                <w:lang w:val="sl-SI"/>
              </w:rPr>
            </w:pPr>
            <w:r w:rsidRPr="00FB6C5F">
              <w:rPr>
                <w:rFonts w:ascii="Tahoma" w:hAnsi="Tahoma" w:cs="Tahoma"/>
                <w:sz w:val="18"/>
                <w:szCs w:val="18"/>
                <w:lang w:val="sl-SI"/>
              </w:rPr>
              <w:t xml:space="preserve">Ad </w:t>
            </w:r>
            <w:r w:rsidR="0051052C">
              <w:rPr>
                <w:rFonts w:ascii="Tahoma" w:hAnsi="Tahoma" w:cs="Tahoma"/>
                <w:sz w:val="18"/>
                <w:szCs w:val="18"/>
                <w:lang w:val="sl-SI"/>
              </w:rPr>
              <w:t>8</w:t>
            </w:r>
            <w:r w:rsidRPr="00FB6C5F">
              <w:rPr>
                <w:rFonts w:ascii="Tahoma" w:hAnsi="Tahoma" w:cs="Tahoma"/>
                <w:sz w:val="18"/>
                <w:szCs w:val="18"/>
                <w:lang w:val="sl-SI"/>
              </w:rPr>
              <w:t xml:space="preserve">) </w:t>
            </w:r>
            <w:r w:rsidRPr="00C05840">
              <w:rPr>
                <w:rFonts w:ascii="Tahoma" w:hAnsi="Tahoma" w:cs="Tahoma"/>
                <w:sz w:val="18"/>
                <w:szCs w:val="18"/>
                <w:lang w:val="sl-SI"/>
              </w:rPr>
              <w:t>Z dnem pričetka veljavnosti pogodbe/okvirnega sporazuma novega javnega naročila.</w:t>
            </w:r>
          </w:p>
        </w:tc>
      </w:tr>
      <w:tr w:rsidR="00B109A2" w:rsidRPr="000E29B3" w14:paraId="2A0F4254" w14:textId="77777777" w:rsidTr="009D28D8">
        <w:trPr>
          <w:trHeight w:val="20"/>
          <w:jc w:val="center"/>
        </w:trPr>
        <w:tc>
          <w:tcPr>
            <w:tcW w:w="4989" w:type="dxa"/>
            <w:shd w:val="clear" w:color="auto" w:fill="auto"/>
            <w:vAlign w:val="center"/>
          </w:tcPr>
          <w:p w14:paraId="7723CDD9" w14:textId="77777777" w:rsidR="00B109A2" w:rsidRPr="000E29B3" w:rsidRDefault="00B109A2" w:rsidP="00B109A2">
            <w:pPr>
              <w:widowControl w:val="0"/>
              <w:numPr>
                <w:ilvl w:val="0"/>
                <w:numId w:val="1"/>
              </w:numPr>
              <w:tabs>
                <w:tab w:val="left" w:pos="364"/>
              </w:tabs>
              <w:spacing w:after="0" w:line="240" w:lineRule="auto"/>
              <w:jc w:val="both"/>
              <w:rPr>
                <w:rFonts w:ascii="Tahoma" w:hAnsi="Tahoma" w:cs="Tahoma"/>
                <w:sz w:val="18"/>
                <w:szCs w:val="18"/>
                <w:lang w:val="sl-SI"/>
              </w:rPr>
            </w:pPr>
            <w:r w:rsidRPr="000E29B3">
              <w:rPr>
                <w:rFonts w:ascii="Tahoma" w:hAnsi="Tahoma" w:cs="Tahoma"/>
                <w:sz w:val="18"/>
                <w:szCs w:val="18"/>
                <w:lang w:val="sl-SI"/>
              </w:rPr>
              <w:t>Dogovorno med obema strankama.</w:t>
            </w:r>
          </w:p>
        </w:tc>
        <w:tc>
          <w:tcPr>
            <w:tcW w:w="4707" w:type="dxa"/>
            <w:shd w:val="clear" w:color="auto" w:fill="auto"/>
            <w:vAlign w:val="center"/>
          </w:tcPr>
          <w:p w14:paraId="339D0681" w14:textId="29A30D01" w:rsidR="00B109A2" w:rsidRPr="000E29B3" w:rsidRDefault="00B109A2" w:rsidP="00B109A2">
            <w:pPr>
              <w:widowControl w:val="0"/>
              <w:tabs>
                <w:tab w:val="left" w:pos="336"/>
              </w:tabs>
              <w:spacing w:after="0" w:line="240" w:lineRule="auto"/>
              <w:jc w:val="both"/>
              <w:rPr>
                <w:rFonts w:ascii="Tahoma" w:hAnsi="Tahoma" w:cs="Tahoma"/>
                <w:sz w:val="18"/>
                <w:szCs w:val="18"/>
                <w:lang w:val="sl-SI"/>
              </w:rPr>
            </w:pPr>
            <w:r w:rsidRPr="000E29B3">
              <w:rPr>
                <w:rFonts w:ascii="Tahoma" w:hAnsi="Tahoma" w:cs="Tahoma"/>
                <w:sz w:val="18"/>
                <w:szCs w:val="18"/>
                <w:lang w:val="sl-SI"/>
              </w:rPr>
              <w:t xml:space="preserve">Ad </w:t>
            </w:r>
            <w:r w:rsidR="0051052C">
              <w:rPr>
                <w:rFonts w:ascii="Tahoma" w:hAnsi="Tahoma" w:cs="Tahoma"/>
                <w:sz w:val="18"/>
                <w:szCs w:val="18"/>
                <w:lang w:val="sl-SI"/>
              </w:rPr>
              <w:t>9</w:t>
            </w:r>
            <w:r w:rsidRPr="000E29B3">
              <w:rPr>
                <w:rFonts w:ascii="Tahoma" w:hAnsi="Tahoma" w:cs="Tahoma"/>
                <w:sz w:val="18"/>
                <w:szCs w:val="18"/>
                <w:lang w:val="sl-SI"/>
              </w:rPr>
              <w:t>) Po poravnavi medsebojnih obveznosti iz okvirnega sporazuma.</w:t>
            </w:r>
          </w:p>
        </w:tc>
      </w:tr>
    </w:tbl>
    <w:p w14:paraId="149985B3" w14:textId="0A21D052" w:rsidR="00BD2301" w:rsidRPr="000E29B3" w:rsidRDefault="000C7107" w:rsidP="00C557D3">
      <w:pPr>
        <w:pStyle w:val="Makrobesedilo"/>
        <w:rPr>
          <w:rFonts w:ascii="Tahoma" w:hAnsi="Tahoma" w:cs="Tahoma"/>
          <w:i/>
          <w:sz w:val="18"/>
          <w:szCs w:val="18"/>
          <w:lang w:val="sl-SI"/>
        </w:rPr>
      </w:pPr>
      <w:r w:rsidRPr="000E29B3">
        <w:rPr>
          <w:rFonts w:ascii="Tahoma" w:hAnsi="Tahoma" w:cs="Tahoma"/>
          <w:i/>
          <w:sz w:val="18"/>
          <w:szCs w:val="18"/>
          <w:lang w:val="sl-SI"/>
        </w:rPr>
        <w:t>*Zgoraj naštete ukrepe lahko naročnik uveljavlja po opominu, po katerem izvajalec ne odpravi kršitve oziroma je kršitev kljub opominu ponovno zagrešil. Opomin mora biti izvajalcu poslan pisno, po telefaksu ali na elektronski način.</w:t>
      </w:r>
    </w:p>
    <w:p w14:paraId="17554E26" w14:textId="77777777" w:rsidR="00A232C5" w:rsidRPr="00FF7571" w:rsidRDefault="00A232C5" w:rsidP="00C557D3">
      <w:pPr>
        <w:pStyle w:val="Makrobesedilo"/>
        <w:rPr>
          <w:rFonts w:ascii="Tahoma" w:eastAsia="Lucida Sans Unicode" w:hAnsi="Tahoma" w:cs="Tahoma"/>
          <w:sz w:val="18"/>
          <w:szCs w:val="18"/>
          <w:highlight w:val="yellow"/>
          <w:lang w:val="sl-SI"/>
        </w:rPr>
      </w:pPr>
    </w:p>
    <w:p w14:paraId="70333FF7" w14:textId="77777777" w:rsidR="00B557E7" w:rsidRPr="00FF7571" w:rsidRDefault="00B557E7" w:rsidP="00B557E7">
      <w:pPr>
        <w:widowControl w:val="0"/>
        <w:suppressAutoHyphens/>
        <w:autoSpaceDN w:val="0"/>
        <w:spacing w:after="0" w:line="100" w:lineRule="atLeast"/>
        <w:jc w:val="both"/>
        <w:textAlignment w:val="baseline"/>
        <w:rPr>
          <w:rFonts w:ascii="Tahoma" w:hAnsi="Tahoma" w:cs="Tahoma"/>
          <w:kern w:val="3"/>
          <w:sz w:val="18"/>
          <w:szCs w:val="18"/>
          <w:highlight w:val="yellow"/>
          <w:lang w:val="sl-SI" w:eastAsia="zh-CN"/>
        </w:rPr>
      </w:pPr>
    </w:p>
    <w:tbl>
      <w:tblPr>
        <w:tblW w:w="9714" w:type="dxa"/>
        <w:tblLayout w:type="fixed"/>
        <w:tblCellMar>
          <w:left w:w="10" w:type="dxa"/>
          <w:right w:w="10" w:type="dxa"/>
        </w:tblCellMar>
        <w:tblLook w:val="04A0" w:firstRow="1" w:lastRow="0" w:firstColumn="1" w:lastColumn="0" w:noHBand="0" w:noVBand="1"/>
      </w:tblPr>
      <w:tblGrid>
        <w:gridCol w:w="2407"/>
        <w:gridCol w:w="7252"/>
        <w:gridCol w:w="55"/>
      </w:tblGrid>
      <w:tr w:rsidR="00B557E7" w:rsidRPr="000E29B3" w14:paraId="2941520A" w14:textId="77777777" w:rsidTr="00B109A2">
        <w:trPr>
          <w:trHeight w:val="23"/>
        </w:trPr>
        <w:tc>
          <w:tcPr>
            <w:tcW w:w="9659"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7929EC06" w14:textId="77777777" w:rsidR="00B557E7" w:rsidRPr="000E29B3" w:rsidRDefault="00B557E7" w:rsidP="00B557E7">
            <w:pPr>
              <w:widowControl w:val="0"/>
              <w:suppressAutoHyphens/>
              <w:autoSpaceDN w:val="0"/>
              <w:spacing w:after="0" w:line="100" w:lineRule="atLeast"/>
              <w:jc w:val="center"/>
              <w:textAlignment w:val="baseline"/>
              <w:rPr>
                <w:rFonts w:ascii="Tahoma" w:hAnsi="Tahoma" w:cs="Tahoma"/>
                <w:b/>
                <w:kern w:val="3"/>
                <w:sz w:val="18"/>
                <w:szCs w:val="18"/>
                <w:lang w:val="sl-SI" w:eastAsia="zh-CN"/>
              </w:rPr>
            </w:pPr>
            <w:r w:rsidRPr="000E29B3">
              <w:rPr>
                <w:rFonts w:ascii="Tahoma" w:hAnsi="Tahoma" w:cs="Tahoma"/>
                <w:b/>
                <w:kern w:val="3"/>
                <w:sz w:val="18"/>
                <w:szCs w:val="18"/>
                <w:lang w:val="sl-SI" w:eastAsia="zh-CN"/>
              </w:rPr>
              <w:t>PRILOGE POGODBE</w:t>
            </w:r>
          </w:p>
        </w:tc>
        <w:tc>
          <w:tcPr>
            <w:tcW w:w="55" w:type="dxa"/>
            <w:tcBorders>
              <w:left w:val="single" w:sz="4" w:space="0" w:color="000000"/>
            </w:tcBorders>
            <w:shd w:val="clear" w:color="auto" w:fill="auto"/>
            <w:tcMar>
              <w:top w:w="0" w:type="dxa"/>
              <w:left w:w="0" w:type="dxa"/>
              <w:bottom w:w="0" w:type="dxa"/>
              <w:right w:w="0" w:type="dxa"/>
            </w:tcMar>
          </w:tcPr>
          <w:p w14:paraId="5850A7C7" w14:textId="77777777" w:rsidR="00B557E7" w:rsidRPr="000E29B3" w:rsidRDefault="00B557E7" w:rsidP="00B557E7">
            <w:pPr>
              <w:suppressAutoHyphens/>
              <w:autoSpaceDN w:val="0"/>
              <w:snapToGrid w:val="0"/>
              <w:textAlignment w:val="baseline"/>
              <w:rPr>
                <w:rFonts w:ascii="Tahoma" w:hAnsi="Tahoma" w:cs="Tahoma"/>
                <w:kern w:val="3"/>
                <w:sz w:val="18"/>
                <w:szCs w:val="18"/>
                <w:lang w:eastAsia="zh-CN"/>
              </w:rPr>
            </w:pPr>
          </w:p>
        </w:tc>
      </w:tr>
      <w:tr w:rsidR="00B557E7" w:rsidRPr="000E29B3" w14:paraId="3947317A" w14:textId="77777777" w:rsidTr="00216D5C">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9F50DD1" w14:textId="77777777" w:rsidR="00B557E7" w:rsidRPr="000E29B3" w:rsidRDefault="00B557E7" w:rsidP="00CD4C14">
            <w:pPr>
              <w:widowControl w:val="0"/>
              <w:numPr>
                <w:ilvl w:val="0"/>
                <w:numId w:val="6"/>
              </w:numPr>
              <w:suppressAutoHyphens/>
              <w:autoSpaceDN w:val="0"/>
              <w:snapToGrid w:val="0"/>
              <w:spacing w:after="0" w:line="100" w:lineRule="atLeast"/>
              <w:jc w:val="center"/>
              <w:textAlignment w:val="baseline"/>
              <w:rPr>
                <w:rFonts w:ascii="Tahoma" w:hAnsi="Tahoma" w:cs="Tahoma"/>
                <w:kern w:val="3"/>
                <w:sz w:val="18"/>
                <w:szCs w:val="18"/>
                <w:lang w:val="sl-SI" w:eastAsia="zh-CN"/>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91FF001" w14:textId="77777777" w:rsidR="00B557E7" w:rsidRPr="000E29B3" w:rsidRDefault="00B557E7" w:rsidP="00B557E7">
            <w:pPr>
              <w:widowControl w:val="0"/>
              <w:suppressAutoHyphens/>
              <w:autoSpaceDN w:val="0"/>
              <w:spacing w:after="0" w:line="100" w:lineRule="atLeast"/>
              <w:jc w:val="both"/>
              <w:textAlignment w:val="baseline"/>
              <w:rPr>
                <w:rFonts w:ascii="Tahoma" w:hAnsi="Tahoma" w:cs="Tahoma"/>
                <w:kern w:val="3"/>
                <w:sz w:val="18"/>
                <w:szCs w:val="18"/>
                <w:lang w:eastAsia="zh-CN"/>
              </w:rPr>
            </w:pPr>
            <w:r w:rsidRPr="000E29B3">
              <w:rPr>
                <w:rFonts w:ascii="Tahoma" w:hAnsi="Tahoma" w:cs="Tahoma"/>
                <w:kern w:val="3"/>
                <w:sz w:val="18"/>
                <w:szCs w:val="18"/>
                <w:lang w:val="sl-SI" w:eastAsia="zh-CN"/>
              </w:rPr>
              <w:t>Specifikacije</w:t>
            </w:r>
          </w:p>
        </w:tc>
      </w:tr>
      <w:tr w:rsidR="00B557E7" w:rsidRPr="00B557E7" w14:paraId="75272036" w14:textId="77777777" w:rsidTr="00216D5C">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B41EA5C" w14:textId="77777777" w:rsidR="00B557E7" w:rsidRPr="000E29B3" w:rsidRDefault="00B557E7" w:rsidP="00CD4C14">
            <w:pPr>
              <w:widowControl w:val="0"/>
              <w:numPr>
                <w:ilvl w:val="0"/>
                <w:numId w:val="5"/>
              </w:numPr>
              <w:suppressAutoHyphens/>
              <w:autoSpaceDN w:val="0"/>
              <w:snapToGrid w:val="0"/>
              <w:spacing w:after="0" w:line="100" w:lineRule="atLeast"/>
              <w:jc w:val="center"/>
              <w:textAlignment w:val="baseline"/>
              <w:rPr>
                <w:rFonts w:ascii="Tahoma" w:hAnsi="Tahoma" w:cs="Tahoma"/>
                <w:kern w:val="3"/>
                <w:sz w:val="18"/>
                <w:szCs w:val="18"/>
                <w:lang w:val="sl-SI" w:eastAsia="zh-CN"/>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C8D1D8"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val="sl-SI" w:eastAsia="zh-CN"/>
              </w:rPr>
            </w:pPr>
            <w:r w:rsidRPr="000E29B3">
              <w:rPr>
                <w:rFonts w:ascii="Tahoma" w:hAnsi="Tahoma" w:cs="Tahoma"/>
                <w:kern w:val="3"/>
                <w:sz w:val="18"/>
                <w:szCs w:val="18"/>
                <w:lang w:val="sl-SI" w:eastAsia="zh-CN"/>
              </w:rPr>
              <w:t>Garancijski dokumenti (Finančno zavarovanje, ki ga v originalu hrani naročnik)</w:t>
            </w:r>
          </w:p>
        </w:tc>
      </w:tr>
    </w:tbl>
    <w:p w14:paraId="790BA229"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val="sl-SI" w:eastAsia="zh-CN"/>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B109A2" w:rsidRPr="00B109A2" w14:paraId="6C30B85E" w14:textId="77777777" w:rsidTr="007A60CF">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6200CCB2" w14:textId="5D2CAE40" w:rsidR="00B109A2" w:rsidRPr="00B109A2" w:rsidRDefault="00B109A2" w:rsidP="00B109A2">
            <w:pPr>
              <w:widowControl w:val="0"/>
              <w:suppressAutoHyphens/>
              <w:spacing w:after="0" w:line="100" w:lineRule="atLeast"/>
              <w:rPr>
                <w:rFonts w:ascii="Tahoma" w:hAnsi="Tahoma" w:cs="Tahoma"/>
                <w:b/>
                <w:kern w:val="1"/>
                <w:sz w:val="18"/>
                <w:szCs w:val="18"/>
                <w:lang w:val="sl-SI" w:eastAsia="ar-SA"/>
              </w:rPr>
            </w:pPr>
            <w:r>
              <w:rPr>
                <w:rFonts w:ascii="Tahoma" w:hAnsi="Tahoma" w:cs="Tahoma"/>
                <w:b/>
                <w:kern w:val="1"/>
                <w:sz w:val="18"/>
                <w:szCs w:val="18"/>
                <w:lang w:val="sl-SI" w:eastAsia="ar-SA"/>
              </w:rPr>
              <w:t>Izvajalec</w:t>
            </w:r>
          </w:p>
        </w:tc>
        <w:tc>
          <w:tcPr>
            <w:tcW w:w="145" w:type="dxa"/>
            <w:tcBorders>
              <w:left w:val="single" w:sz="4" w:space="0" w:color="auto"/>
              <w:right w:val="single" w:sz="4" w:space="0" w:color="auto"/>
            </w:tcBorders>
            <w:shd w:val="clear" w:color="auto" w:fill="FFFFFF"/>
          </w:tcPr>
          <w:p w14:paraId="53B9B4DC" w14:textId="77777777" w:rsidR="00B109A2" w:rsidRPr="00B109A2" w:rsidRDefault="00B109A2" w:rsidP="00B109A2">
            <w:pPr>
              <w:widowControl w:val="0"/>
              <w:suppressAutoHyphens/>
              <w:spacing w:after="0" w:line="100" w:lineRule="atLeast"/>
              <w:rPr>
                <w:rFonts w:ascii="Tahoma" w:hAnsi="Tahoma" w:cs="Tahoma"/>
                <w:b/>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65C40DA" w14:textId="77777777" w:rsidR="00B109A2" w:rsidRPr="00B109A2" w:rsidRDefault="00B109A2" w:rsidP="00B109A2">
            <w:pPr>
              <w:widowControl w:val="0"/>
              <w:suppressAutoHyphens/>
              <w:spacing w:after="0" w:line="100" w:lineRule="atLeast"/>
              <w:rPr>
                <w:rFonts w:ascii="Tahoma" w:hAnsi="Tahoma" w:cs="Tahoma"/>
                <w:kern w:val="1"/>
                <w:sz w:val="18"/>
                <w:szCs w:val="18"/>
                <w:lang w:eastAsia="ar-SA"/>
              </w:rPr>
            </w:pPr>
            <w:r w:rsidRPr="00B109A2">
              <w:rPr>
                <w:rFonts w:ascii="Tahoma" w:hAnsi="Tahoma" w:cs="Tahoma"/>
                <w:b/>
                <w:kern w:val="1"/>
                <w:sz w:val="18"/>
                <w:szCs w:val="18"/>
                <w:lang w:val="sl-SI" w:eastAsia="ar-SA"/>
              </w:rPr>
              <w:t>Naročnik</w:t>
            </w:r>
          </w:p>
        </w:tc>
      </w:tr>
      <w:tr w:rsidR="00B109A2" w:rsidRPr="00B109A2" w14:paraId="2C489364" w14:textId="77777777" w:rsidTr="007A60CF">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241DF1CD" w14:textId="77777777" w:rsidR="00B109A2" w:rsidRPr="00B109A2" w:rsidRDefault="00B109A2" w:rsidP="00B109A2">
            <w:pPr>
              <w:widowControl w:val="0"/>
              <w:suppressAutoHyphens/>
              <w:spacing w:after="0" w:line="100" w:lineRule="atLeast"/>
              <w:rPr>
                <w:rFonts w:ascii="Tahoma" w:hAnsi="Tahoma" w:cs="Tahoma"/>
                <w:kern w:val="1"/>
                <w:sz w:val="18"/>
                <w:szCs w:val="18"/>
                <w:lang w:val="sl-SI" w:eastAsia="ar-SA"/>
              </w:rPr>
            </w:pPr>
            <w:r w:rsidRPr="00B109A2">
              <w:rPr>
                <w:rFonts w:ascii="Tahoma" w:hAnsi="Tahoma" w:cs="Tahoma"/>
                <w:kern w:val="1"/>
                <w:sz w:val="18"/>
                <w:szCs w:val="18"/>
                <w:lang w:val="sl-SI" w:eastAsia="ar-SA"/>
              </w:rPr>
              <w:fldChar w:fldCharType="begin">
                <w:ffData>
                  <w:name w:val="Besedilo52"/>
                  <w:enabled/>
                  <w:calcOnExit w:val="0"/>
                  <w:textInput/>
                </w:ffData>
              </w:fldChar>
            </w:r>
            <w:bookmarkStart w:id="9" w:name="Besedilo52"/>
            <w:r w:rsidRPr="00B109A2">
              <w:rPr>
                <w:rFonts w:ascii="Tahoma" w:hAnsi="Tahoma" w:cs="Tahoma"/>
                <w:kern w:val="1"/>
                <w:sz w:val="18"/>
                <w:szCs w:val="18"/>
                <w:lang w:val="sl-SI" w:eastAsia="ar-SA"/>
              </w:rPr>
              <w:instrText xml:space="preserve"> FORMTEXT </w:instrText>
            </w:r>
            <w:r w:rsidRPr="00B109A2">
              <w:rPr>
                <w:rFonts w:ascii="Tahoma" w:hAnsi="Tahoma" w:cs="Tahoma"/>
                <w:kern w:val="1"/>
                <w:sz w:val="18"/>
                <w:szCs w:val="18"/>
                <w:lang w:val="sl-SI" w:eastAsia="ar-SA"/>
              </w:rPr>
            </w:r>
            <w:r w:rsidRPr="00B109A2">
              <w:rPr>
                <w:rFonts w:ascii="Tahoma" w:hAnsi="Tahoma" w:cs="Tahoma"/>
                <w:kern w:val="1"/>
                <w:sz w:val="18"/>
                <w:szCs w:val="18"/>
                <w:lang w:val="sl-SI" w:eastAsia="ar-SA"/>
              </w:rPr>
              <w:fldChar w:fldCharType="separate"/>
            </w:r>
            <w:r w:rsidRPr="00B109A2">
              <w:rPr>
                <w:rFonts w:ascii="Tahoma" w:hAnsi="Tahoma" w:cs="Tahoma"/>
                <w:noProof/>
                <w:kern w:val="1"/>
                <w:sz w:val="18"/>
                <w:szCs w:val="18"/>
                <w:lang w:val="sl-SI" w:eastAsia="ar-SA"/>
              </w:rPr>
              <w:t> </w:t>
            </w:r>
            <w:r w:rsidRPr="00B109A2">
              <w:rPr>
                <w:rFonts w:ascii="Tahoma" w:hAnsi="Tahoma" w:cs="Tahoma"/>
                <w:noProof/>
                <w:kern w:val="1"/>
                <w:sz w:val="18"/>
                <w:szCs w:val="18"/>
                <w:lang w:val="sl-SI" w:eastAsia="ar-SA"/>
              </w:rPr>
              <w:t> </w:t>
            </w:r>
            <w:r w:rsidRPr="00B109A2">
              <w:rPr>
                <w:rFonts w:ascii="Tahoma" w:hAnsi="Tahoma" w:cs="Tahoma"/>
                <w:noProof/>
                <w:kern w:val="1"/>
                <w:sz w:val="18"/>
                <w:szCs w:val="18"/>
                <w:lang w:val="sl-SI" w:eastAsia="ar-SA"/>
              </w:rPr>
              <w:t> </w:t>
            </w:r>
            <w:r w:rsidRPr="00B109A2">
              <w:rPr>
                <w:rFonts w:ascii="Tahoma" w:hAnsi="Tahoma" w:cs="Tahoma"/>
                <w:noProof/>
                <w:kern w:val="1"/>
                <w:sz w:val="18"/>
                <w:szCs w:val="18"/>
                <w:lang w:val="sl-SI" w:eastAsia="ar-SA"/>
              </w:rPr>
              <w:t> </w:t>
            </w:r>
            <w:r w:rsidRPr="00B109A2">
              <w:rPr>
                <w:rFonts w:ascii="Tahoma" w:hAnsi="Tahoma" w:cs="Tahoma"/>
                <w:noProof/>
                <w:kern w:val="1"/>
                <w:sz w:val="18"/>
                <w:szCs w:val="18"/>
                <w:lang w:val="sl-SI" w:eastAsia="ar-SA"/>
              </w:rPr>
              <w:t> </w:t>
            </w:r>
            <w:r w:rsidRPr="00B109A2">
              <w:rPr>
                <w:rFonts w:ascii="Tahoma" w:hAnsi="Tahoma" w:cs="Tahoma"/>
                <w:kern w:val="1"/>
                <w:sz w:val="18"/>
                <w:szCs w:val="18"/>
                <w:lang w:val="sl-SI" w:eastAsia="ar-SA"/>
              </w:rPr>
              <w:fldChar w:fldCharType="end"/>
            </w:r>
            <w:bookmarkEnd w:id="9"/>
          </w:p>
        </w:tc>
        <w:tc>
          <w:tcPr>
            <w:tcW w:w="145" w:type="dxa"/>
            <w:tcBorders>
              <w:left w:val="single" w:sz="4" w:space="0" w:color="auto"/>
              <w:right w:val="single" w:sz="4" w:space="0" w:color="auto"/>
            </w:tcBorders>
            <w:shd w:val="clear" w:color="auto" w:fill="FFFFFF"/>
          </w:tcPr>
          <w:p w14:paraId="2BD1FE7F" w14:textId="77777777" w:rsidR="00B109A2" w:rsidRPr="00B109A2" w:rsidRDefault="00B109A2" w:rsidP="00B109A2">
            <w:pPr>
              <w:widowControl w:val="0"/>
              <w:suppressAutoHyphens/>
              <w:spacing w:after="0" w:line="100" w:lineRule="atLeast"/>
              <w:rPr>
                <w:rFonts w:ascii="Tahoma" w:hAnsi="Tahoma" w:cs="Tahoma"/>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321D0A61" w14:textId="77777777" w:rsidR="00B109A2" w:rsidRPr="00B109A2" w:rsidRDefault="00B109A2" w:rsidP="00B109A2">
            <w:pPr>
              <w:widowControl w:val="0"/>
              <w:suppressAutoHyphens/>
              <w:spacing w:after="0" w:line="100" w:lineRule="atLeast"/>
              <w:rPr>
                <w:rFonts w:ascii="Tahoma" w:hAnsi="Tahoma" w:cs="Tahoma"/>
                <w:kern w:val="1"/>
                <w:sz w:val="18"/>
                <w:szCs w:val="18"/>
                <w:lang w:eastAsia="ar-SA"/>
              </w:rPr>
            </w:pPr>
            <w:r w:rsidRPr="00B109A2">
              <w:rPr>
                <w:rFonts w:ascii="Tahoma" w:hAnsi="Tahoma" w:cs="Tahoma"/>
                <w:kern w:val="1"/>
                <w:sz w:val="18"/>
                <w:szCs w:val="18"/>
                <w:lang w:eastAsia="ar-SA"/>
              </w:rPr>
              <w:fldChar w:fldCharType="begin"/>
            </w:r>
            <w:r w:rsidRPr="00B109A2">
              <w:rPr>
                <w:rFonts w:ascii="Tahoma" w:hAnsi="Tahoma" w:cs="Tahoma"/>
                <w:kern w:val="1"/>
                <w:sz w:val="18"/>
                <w:szCs w:val="18"/>
                <w:lang w:eastAsia="ar-SA"/>
              </w:rPr>
              <w:instrText xml:space="preserve"> DOCPROPERTY "MFiles_P1021n1_P0"</w:instrText>
            </w:r>
            <w:r w:rsidRPr="00B109A2">
              <w:rPr>
                <w:rFonts w:ascii="Tahoma" w:hAnsi="Tahoma" w:cs="Tahoma"/>
                <w:kern w:val="1"/>
                <w:sz w:val="18"/>
                <w:szCs w:val="18"/>
                <w:lang w:eastAsia="ar-SA"/>
              </w:rPr>
              <w:fldChar w:fldCharType="separate"/>
            </w:r>
            <w:r w:rsidRPr="00B109A2">
              <w:rPr>
                <w:rFonts w:ascii="Tahoma" w:hAnsi="Tahoma" w:cs="Tahoma"/>
                <w:kern w:val="1"/>
                <w:sz w:val="18"/>
                <w:szCs w:val="18"/>
                <w:lang w:eastAsia="ar-SA"/>
              </w:rPr>
              <w:t>Splošna bolnišnica "dr. Franca Derganca" Nova Gorica</w:t>
            </w:r>
            <w:r w:rsidRPr="00B109A2">
              <w:rPr>
                <w:rFonts w:ascii="Tahoma" w:hAnsi="Tahoma" w:cs="Tahoma"/>
                <w:kern w:val="1"/>
                <w:sz w:val="18"/>
                <w:szCs w:val="18"/>
                <w:lang w:eastAsia="ar-SA"/>
              </w:rPr>
              <w:fldChar w:fldCharType="end"/>
            </w:r>
          </w:p>
          <w:p w14:paraId="1F240694" w14:textId="77777777" w:rsidR="00B109A2" w:rsidRPr="00B109A2" w:rsidRDefault="00B109A2" w:rsidP="00B109A2">
            <w:pPr>
              <w:widowControl w:val="0"/>
              <w:suppressAutoHyphens/>
              <w:spacing w:after="0" w:line="100" w:lineRule="atLeast"/>
              <w:rPr>
                <w:rFonts w:ascii="Tahoma" w:hAnsi="Tahoma" w:cs="Tahoma"/>
                <w:kern w:val="1"/>
                <w:sz w:val="18"/>
                <w:szCs w:val="18"/>
                <w:lang w:eastAsia="ar-SA"/>
              </w:rPr>
            </w:pPr>
            <w:r w:rsidRPr="00B109A2">
              <w:rPr>
                <w:rFonts w:ascii="Tahoma" w:hAnsi="Tahoma" w:cs="Tahoma"/>
                <w:kern w:val="1"/>
                <w:sz w:val="18"/>
                <w:szCs w:val="18"/>
                <w:lang w:eastAsia="ar-SA"/>
              </w:rPr>
              <w:fldChar w:fldCharType="begin"/>
            </w:r>
            <w:r w:rsidRPr="00B109A2">
              <w:rPr>
                <w:rFonts w:ascii="Tahoma" w:hAnsi="Tahoma" w:cs="Tahoma"/>
                <w:kern w:val="1"/>
                <w:sz w:val="18"/>
                <w:szCs w:val="18"/>
                <w:lang w:eastAsia="ar-SA"/>
              </w:rPr>
              <w:instrText xml:space="preserve"> DOCPROPERTY "MFiles_P1021n1_P1033"</w:instrText>
            </w:r>
            <w:r w:rsidRPr="00B109A2">
              <w:rPr>
                <w:rFonts w:ascii="Tahoma" w:hAnsi="Tahoma" w:cs="Tahoma"/>
                <w:kern w:val="1"/>
                <w:sz w:val="18"/>
                <w:szCs w:val="18"/>
                <w:lang w:eastAsia="ar-SA"/>
              </w:rPr>
              <w:fldChar w:fldCharType="separate"/>
            </w:r>
            <w:r w:rsidRPr="00B109A2">
              <w:rPr>
                <w:rFonts w:ascii="Tahoma" w:hAnsi="Tahoma" w:cs="Tahoma"/>
                <w:kern w:val="1"/>
                <w:sz w:val="18"/>
                <w:szCs w:val="18"/>
                <w:lang w:eastAsia="ar-SA"/>
              </w:rPr>
              <w:t>Ulica padlih borcev 13A</w:t>
            </w:r>
            <w:r w:rsidRPr="00B109A2">
              <w:rPr>
                <w:rFonts w:ascii="Tahoma" w:hAnsi="Tahoma" w:cs="Tahoma"/>
                <w:kern w:val="1"/>
                <w:sz w:val="18"/>
                <w:szCs w:val="18"/>
                <w:lang w:eastAsia="ar-SA"/>
              </w:rPr>
              <w:fldChar w:fldCharType="end"/>
            </w:r>
          </w:p>
          <w:p w14:paraId="441D1F5A" w14:textId="77777777" w:rsidR="00B109A2" w:rsidRPr="00B109A2" w:rsidRDefault="00B109A2" w:rsidP="00B109A2">
            <w:pPr>
              <w:widowControl w:val="0"/>
              <w:suppressAutoHyphens/>
              <w:spacing w:after="0" w:line="100" w:lineRule="atLeast"/>
              <w:rPr>
                <w:rFonts w:ascii="Tahoma" w:hAnsi="Tahoma" w:cs="Tahoma"/>
                <w:kern w:val="1"/>
                <w:sz w:val="18"/>
                <w:szCs w:val="18"/>
                <w:lang w:val="sl-SI" w:eastAsia="ar-SA"/>
              </w:rPr>
            </w:pPr>
            <w:r w:rsidRPr="00B109A2">
              <w:rPr>
                <w:rFonts w:ascii="Tahoma" w:hAnsi="Tahoma" w:cs="Tahoma"/>
                <w:kern w:val="1"/>
                <w:sz w:val="18"/>
                <w:szCs w:val="18"/>
                <w:lang w:eastAsia="ar-SA"/>
              </w:rPr>
              <w:fldChar w:fldCharType="begin"/>
            </w:r>
            <w:r w:rsidRPr="00B109A2">
              <w:rPr>
                <w:rFonts w:ascii="Tahoma" w:hAnsi="Tahoma" w:cs="Tahoma"/>
                <w:kern w:val="1"/>
                <w:sz w:val="18"/>
                <w:szCs w:val="18"/>
                <w:lang w:eastAsia="ar-SA"/>
              </w:rPr>
              <w:instrText xml:space="preserve"> DOCPROPERTY "MFiles_PG5BC2FC14A405421BA79F5FEC63BD00E3n1_PGB3D8D77D2D654902AEB821305A1A12BCn1"</w:instrText>
            </w:r>
            <w:r w:rsidRPr="00B109A2">
              <w:rPr>
                <w:rFonts w:ascii="Tahoma" w:hAnsi="Tahoma" w:cs="Tahoma"/>
                <w:kern w:val="1"/>
                <w:sz w:val="18"/>
                <w:szCs w:val="18"/>
                <w:lang w:eastAsia="ar-SA"/>
              </w:rPr>
              <w:fldChar w:fldCharType="separate"/>
            </w:r>
            <w:r w:rsidRPr="00B109A2">
              <w:rPr>
                <w:rFonts w:ascii="Tahoma" w:hAnsi="Tahoma" w:cs="Tahoma"/>
                <w:kern w:val="1"/>
                <w:sz w:val="18"/>
                <w:szCs w:val="18"/>
                <w:lang w:eastAsia="ar-SA"/>
              </w:rPr>
              <w:t>5290 Šempeter pri Gorici</w:t>
            </w:r>
            <w:r w:rsidRPr="00B109A2">
              <w:rPr>
                <w:rFonts w:ascii="Tahoma" w:hAnsi="Tahoma" w:cs="Tahoma"/>
                <w:kern w:val="1"/>
                <w:sz w:val="18"/>
                <w:szCs w:val="18"/>
                <w:lang w:eastAsia="ar-SA"/>
              </w:rPr>
              <w:fldChar w:fldCharType="end"/>
            </w:r>
          </w:p>
        </w:tc>
      </w:tr>
      <w:tr w:rsidR="00B109A2" w:rsidRPr="00B109A2" w14:paraId="027D1A2A" w14:textId="77777777" w:rsidTr="007A60CF">
        <w:trPr>
          <w:gridAfter w:val="1"/>
          <w:wAfter w:w="12" w:type="dxa"/>
          <w:trHeight w:val="19"/>
        </w:trPr>
        <w:tc>
          <w:tcPr>
            <w:tcW w:w="4962" w:type="dxa"/>
            <w:gridSpan w:val="3"/>
            <w:tcBorders>
              <w:top w:val="single" w:sz="4" w:space="0" w:color="000000"/>
            </w:tcBorders>
            <w:shd w:val="clear" w:color="auto" w:fill="FFFFFF"/>
            <w:vAlign w:val="bottom"/>
          </w:tcPr>
          <w:p w14:paraId="774B390B" w14:textId="77777777" w:rsidR="00B109A2" w:rsidRPr="00B109A2" w:rsidRDefault="00B109A2" w:rsidP="00B109A2">
            <w:pPr>
              <w:widowControl w:val="0"/>
              <w:suppressAutoHyphens/>
              <w:spacing w:after="0" w:line="100" w:lineRule="atLeast"/>
              <w:rPr>
                <w:rFonts w:ascii="Tahoma" w:hAnsi="Tahoma" w:cs="Tahoma"/>
                <w:kern w:val="1"/>
                <w:sz w:val="18"/>
                <w:szCs w:val="18"/>
                <w:lang w:val="sl-SI" w:eastAsia="ar-SA"/>
              </w:rPr>
            </w:pPr>
          </w:p>
        </w:tc>
        <w:tc>
          <w:tcPr>
            <w:tcW w:w="145" w:type="dxa"/>
            <w:shd w:val="clear" w:color="auto" w:fill="FFFFFF"/>
          </w:tcPr>
          <w:p w14:paraId="1BD85369" w14:textId="77777777" w:rsidR="00B109A2" w:rsidRPr="00B109A2" w:rsidRDefault="00B109A2" w:rsidP="00B109A2">
            <w:pPr>
              <w:widowControl w:val="0"/>
              <w:suppressAutoHyphens/>
              <w:spacing w:after="0" w:line="100" w:lineRule="atLeast"/>
              <w:rPr>
                <w:rFonts w:ascii="Tahoma" w:hAnsi="Tahoma" w:cs="Tahoma"/>
                <w:kern w:val="1"/>
                <w:sz w:val="18"/>
                <w:szCs w:val="18"/>
                <w:lang w:val="sl-SI" w:eastAsia="ar-SA"/>
              </w:rPr>
            </w:pPr>
          </w:p>
        </w:tc>
        <w:tc>
          <w:tcPr>
            <w:tcW w:w="253" w:type="dxa"/>
            <w:tcBorders>
              <w:top w:val="single" w:sz="4" w:space="0" w:color="auto"/>
            </w:tcBorders>
            <w:shd w:val="clear" w:color="auto" w:fill="FFFFFF"/>
          </w:tcPr>
          <w:p w14:paraId="550492B9" w14:textId="77777777" w:rsidR="00B109A2" w:rsidRPr="00B109A2" w:rsidRDefault="00B109A2" w:rsidP="00B109A2">
            <w:pPr>
              <w:widowControl w:val="0"/>
              <w:suppressAutoHyphens/>
              <w:spacing w:after="0" w:line="100" w:lineRule="atLeast"/>
              <w:rPr>
                <w:rFonts w:ascii="Tahoma" w:hAnsi="Tahoma" w:cs="Tahoma"/>
                <w:kern w:val="1"/>
                <w:sz w:val="18"/>
                <w:szCs w:val="18"/>
                <w:lang w:val="sl-SI" w:eastAsia="ar-SA"/>
              </w:rPr>
            </w:pPr>
          </w:p>
        </w:tc>
        <w:tc>
          <w:tcPr>
            <w:tcW w:w="134" w:type="dxa"/>
            <w:tcBorders>
              <w:top w:val="single" w:sz="4" w:space="0" w:color="auto"/>
            </w:tcBorders>
            <w:shd w:val="clear" w:color="auto" w:fill="FFFFFF"/>
            <w:vAlign w:val="bottom"/>
          </w:tcPr>
          <w:p w14:paraId="2B7DAA29" w14:textId="77777777" w:rsidR="00B109A2" w:rsidRPr="00B109A2" w:rsidRDefault="00B109A2" w:rsidP="00B109A2">
            <w:pPr>
              <w:widowControl w:val="0"/>
              <w:suppressAutoHyphens/>
              <w:spacing w:after="0" w:line="100" w:lineRule="atLeast"/>
              <w:rPr>
                <w:rFonts w:ascii="Tahoma" w:hAnsi="Tahoma" w:cs="Tahoma"/>
                <w:kern w:val="1"/>
                <w:sz w:val="18"/>
                <w:szCs w:val="18"/>
                <w:lang w:val="sl-SI" w:eastAsia="ar-SA"/>
              </w:rPr>
            </w:pPr>
          </w:p>
        </w:tc>
        <w:tc>
          <w:tcPr>
            <w:tcW w:w="4275" w:type="dxa"/>
            <w:gridSpan w:val="2"/>
            <w:tcBorders>
              <w:top w:val="single" w:sz="4" w:space="0" w:color="auto"/>
            </w:tcBorders>
            <w:shd w:val="clear" w:color="auto" w:fill="FFFFFF"/>
            <w:vAlign w:val="bottom"/>
          </w:tcPr>
          <w:p w14:paraId="0EF5B067" w14:textId="77777777" w:rsidR="00B109A2" w:rsidRPr="00B109A2" w:rsidRDefault="00B109A2" w:rsidP="00B109A2">
            <w:pPr>
              <w:widowControl w:val="0"/>
              <w:suppressAutoHyphens/>
              <w:spacing w:after="0" w:line="100" w:lineRule="atLeast"/>
              <w:rPr>
                <w:rFonts w:ascii="Tahoma" w:hAnsi="Tahoma" w:cs="Tahoma"/>
                <w:kern w:val="1"/>
                <w:sz w:val="18"/>
                <w:szCs w:val="18"/>
                <w:lang w:eastAsia="ar-SA"/>
              </w:rPr>
            </w:pPr>
            <w:r w:rsidRPr="00B109A2">
              <w:rPr>
                <w:rFonts w:ascii="Tahoma" w:hAnsi="Tahoma" w:cs="Tahoma"/>
                <w:kern w:val="1"/>
                <w:sz w:val="18"/>
                <w:szCs w:val="18"/>
                <w:lang w:val="sl-SI" w:eastAsia="ar-SA"/>
              </w:rPr>
              <w:t xml:space="preserve">                 </w:t>
            </w:r>
          </w:p>
        </w:tc>
      </w:tr>
      <w:tr w:rsidR="00B109A2" w:rsidRPr="00B109A2" w14:paraId="2EDCF55E" w14:textId="77777777" w:rsidTr="007A60CF">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14618052" w14:textId="77777777" w:rsidR="00B109A2" w:rsidRPr="00B109A2" w:rsidRDefault="00B109A2" w:rsidP="00B109A2">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109A2">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7B849311" w14:textId="77777777" w:rsidR="00B109A2" w:rsidRPr="00B109A2" w:rsidRDefault="00B109A2" w:rsidP="00B109A2">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109A2">
              <w:rPr>
                <w:rFonts w:ascii="Tahoma" w:eastAsia="SimSun" w:hAnsi="Tahoma" w:cs="Tahoma"/>
                <w:b/>
                <w:kern w:val="1"/>
                <w:sz w:val="18"/>
                <w:szCs w:val="18"/>
                <w:lang w:val="sl-SI"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280AFCBF" w14:textId="77777777" w:rsidR="00B109A2" w:rsidRPr="00B109A2" w:rsidRDefault="00B109A2" w:rsidP="00B109A2">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109A2">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488EF1BF" w14:textId="77777777" w:rsidR="00B109A2" w:rsidRPr="00B109A2" w:rsidRDefault="00B109A2" w:rsidP="00B109A2">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109A2">
              <w:rPr>
                <w:rFonts w:ascii="Tahoma" w:eastAsia="SimSun" w:hAnsi="Tahoma" w:cs="Tahoma"/>
                <w:b/>
                <w:kern w:val="1"/>
                <w:sz w:val="18"/>
                <w:szCs w:val="18"/>
                <w:lang w:val="sl-SI" w:eastAsia="hi-IN" w:bidi="hi-IN"/>
              </w:rPr>
              <w:t>DATUM</w:t>
            </w:r>
          </w:p>
        </w:tc>
      </w:tr>
      <w:tr w:rsidR="00B109A2" w:rsidRPr="00B109A2" w14:paraId="1B5CE129" w14:textId="77777777" w:rsidTr="007A60CF">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6DBDEDD7" w14:textId="77777777" w:rsidR="00B109A2" w:rsidRPr="00B109A2" w:rsidRDefault="00B109A2" w:rsidP="00B109A2">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109A2">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0" w:name="Besedilo184"/>
            <w:r w:rsidRPr="00B109A2">
              <w:rPr>
                <w:rFonts w:ascii="Tahoma" w:eastAsia="SimSun" w:hAnsi="Tahoma" w:cs="Tahoma"/>
                <w:kern w:val="1"/>
                <w:sz w:val="18"/>
                <w:szCs w:val="18"/>
                <w:lang w:val="sl-SI" w:eastAsia="hi-IN" w:bidi="hi-IN"/>
              </w:rPr>
              <w:instrText xml:space="preserve"> FORMTEXT </w:instrText>
            </w:r>
            <w:r w:rsidRPr="00B109A2">
              <w:rPr>
                <w:rFonts w:ascii="Tahoma" w:eastAsia="SimSun" w:hAnsi="Tahoma" w:cs="Tahoma"/>
                <w:kern w:val="1"/>
                <w:sz w:val="18"/>
                <w:szCs w:val="18"/>
                <w:lang w:val="sl-SI" w:eastAsia="hi-IN" w:bidi="hi-IN"/>
              </w:rPr>
            </w:r>
            <w:r w:rsidRPr="00B109A2">
              <w:rPr>
                <w:rFonts w:ascii="Tahoma" w:eastAsia="SimSun" w:hAnsi="Tahoma" w:cs="Tahoma"/>
                <w:kern w:val="1"/>
                <w:sz w:val="18"/>
                <w:szCs w:val="18"/>
                <w:lang w:val="sl-SI" w:eastAsia="hi-IN" w:bidi="hi-IN"/>
              </w:rPr>
              <w:fldChar w:fldCharType="separate"/>
            </w:r>
            <w:r w:rsidRPr="00B109A2">
              <w:rPr>
                <w:rFonts w:ascii="Tahoma" w:eastAsia="SimSun" w:hAnsi="Tahoma" w:cs="Tahoma"/>
                <w:noProof/>
                <w:kern w:val="1"/>
                <w:sz w:val="18"/>
                <w:szCs w:val="18"/>
                <w:lang w:val="sl-SI" w:eastAsia="hi-IN" w:bidi="hi-IN"/>
              </w:rPr>
              <w:t> </w:t>
            </w:r>
            <w:r w:rsidRPr="00B109A2">
              <w:rPr>
                <w:rFonts w:ascii="Tahoma" w:eastAsia="SimSun" w:hAnsi="Tahoma" w:cs="Tahoma"/>
                <w:noProof/>
                <w:kern w:val="1"/>
                <w:sz w:val="18"/>
                <w:szCs w:val="18"/>
                <w:lang w:val="sl-SI" w:eastAsia="hi-IN" w:bidi="hi-IN"/>
              </w:rPr>
              <w:t> </w:t>
            </w:r>
            <w:r w:rsidRPr="00B109A2">
              <w:rPr>
                <w:rFonts w:ascii="Tahoma" w:eastAsia="SimSun" w:hAnsi="Tahoma" w:cs="Tahoma"/>
                <w:noProof/>
                <w:kern w:val="1"/>
                <w:sz w:val="18"/>
                <w:szCs w:val="18"/>
                <w:lang w:val="sl-SI" w:eastAsia="hi-IN" w:bidi="hi-IN"/>
              </w:rPr>
              <w:t> </w:t>
            </w:r>
            <w:r w:rsidRPr="00B109A2">
              <w:rPr>
                <w:rFonts w:ascii="Tahoma" w:eastAsia="SimSun" w:hAnsi="Tahoma" w:cs="Tahoma"/>
                <w:noProof/>
                <w:kern w:val="1"/>
                <w:sz w:val="18"/>
                <w:szCs w:val="18"/>
                <w:lang w:val="sl-SI" w:eastAsia="hi-IN" w:bidi="hi-IN"/>
              </w:rPr>
              <w:t> </w:t>
            </w:r>
            <w:r w:rsidRPr="00B109A2">
              <w:rPr>
                <w:rFonts w:ascii="Tahoma" w:eastAsia="SimSun" w:hAnsi="Tahoma" w:cs="Tahoma"/>
                <w:noProof/>
                <w:kern w:val="1"/>
                <w:sz w:val="18"/>
                <w:szCs w:val="18"/>
                <w:lang w:val="sl-SI" w:eastAsia="hi-IN" w:bidi="hi-IN"/>
              </w:rPr>
              <w:t> </w:t>
            </w:r>
            <w:r w:rsidRPr="00B109A2">
              <w:rPr>
                <w:rFonts w:ascii="Tahoma" w:eastAsia="SimSun" w:hAnsi="Tahoma" w:cs="Tahoma"/>
                <w:kern w:val="1"/>
                <w:sz w:val="18"/>
                <w:szCs w:val="18"/>
                <w:lang w:val="sl-SI" w:eastAsia="hi-IN" w:bidi="hi-IN"/>
              </w:rPr>
              <w:fldChar w:fldCharType="end"/>
            </w:r>
            <w:bookmarkEnd w:id="10"/>
          </w:p>
        </w:tc>
        <w:tc>
          <w:tcPr>
            <w:tcW w:w="2470" w:type="dxa"/>
            <w:tcBorders>
              <w:top w:val="single" w:sz="4" w:space="0" w:color="808080"/>
              <w:left w:val="single" w:sz="4" w:space="0" w:color="808080"/>
              <w:bottom w:val="single" w:sz="4" w:space="0" w:color="808080"/>
            </w:tcBorders>
            <w:shd w:val="clear" w:color="auto" w:fill="auto"/>
          </w:tcPr>
          <w:p w14:paraId="2A5A3104" w14:textId="77777777" w:rsidR="00B109A2" w:rsidRPr="00B109A2" w:rsidRDefault="00B109A2" w:rsidP="00B109A2">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109A2">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1" w:name="Besedilo185"/>
            <w:r w:rsidRPr="00B109A2">
              <w:rPr>
                <w:rFonts w:ascii="Tahoma" w:eastAsia="SimSun" w:hAnsi="Tahoma" w:cs="Tahoma"/>
                <w:kern w:val="1"/>
                <w:sz w:val="18"/>
                <w:szCs w:val="18"/>
                <w:lang w:val="sl-SI" w:eastAsia="hi-IN" w:bidi="hi-IN"/>
              </w:rPr>
              <w:instrText xml:space="preserve"> FORMTEXT </w:instrText>
            </w:r>
            <w:r w:rsidRPr="00B109A2">
              <w:rPr>
                <w:rFonts w:ascii="Tahoma" w:eastAsia="SimSun" w:hAnsi="Tahoma" w:cs="Tahoma"/>
                <w:kern w:val="1"/>
                <w:sz w:val="18"/>
                <w:szCs w:val="18"/>
                <w:lang w:val="sl-SI" w:eastAsia="hi-IN" w:bidi="hi-IN"/>
              </w:rPr>
            </w:r>
            <w:r w:rsidRPr="00B109A2">
              <w:rPr>
                <w:rFonts w:ascii="Tahoma" w:eastAsia="SimSun" w:hAnsi="Tahoma" w:cs="Tahoma"/>
                <w:kern w:val="1"/>
                <w:sz w:val="18"/>
                <w:szCs w:val="18"/>
                <w:lang w:val="sl-SI" w:eastAsia="hi-IN" w:bidi="hi-IN"/>
              </w:rPr>
              <w:fldChar w:fldCharType="separate"/>
            </w:r>
            <w:r w:rsidRPr="00B109A2">
              <w:rPr>
                <w:rFonts w:ascii="Tahoma" w:eastAsia="SimSun" w:hAnsi="Tahoma" w:cs="Tahoma"/>
                <w:noProof/>
                <w:kern w:val="1"/>
                <w:sz w:val="18"/>
                <w:szCs w:val="18"/>
                <w:lang w:val="sl-SI" w:eastAsia="hi-IN" w:bidi="hi-IN"/>
              </w:rPr>
              <w:t> </w:t>
            </w:r>
            <w:r w:rsidRPr="00B109A2">
              <w:rPr>
                <w:rFonts w:ascii="Tahoma" w:eastAsia="SimSun" w:hAnsi="Tahoma" w:cs="Tahoma"/>
                <w:noProof/>
                <w:kern w:val="1"/>
                <w:sz w:val="18"/>
                <w:szCs w:val="18"/>
                <w:lang w:val="sl-SI" w:eastAsia="hi-IN" w:bidi="hi-IN"/>
              </w:rPr>
              <w:t> </w:t>
            </w:r>
            <w:r w:rsidRPr="00B109A2">
              <w:rPr>
                <w:rFonts w:ascii="Tahoma" w:eastAsia="SimSun" w:hAnsi="Tahoma" w:cs="Tahoma"/>
                <w:noProof/>
                <w:kern w:val="1"/>
                <w:sz w:val="18"/>
                <w:szCs w:val="18"/>
                <w:lang w:val="sl-SI" w:eastAsia="hi-IN" w:bidi="hi-IN"/>
              </w:rPr>
              <w:t> </w:t>
            </w:r>
            <w:r w:rsidRPr="00B109A2">
              <w:rPr>
                <w:rFonts w:ascii="Tahoma" w:eastAsia="SimSun" w:hAnsi="Tahoma" w:cs="Tahoma"/>
                <w:noProof/>
                <w:kern w:val="1"/>
                <w:sz w:val="18"/>
                <w:szCs w:val="18"/>
                <w:lang w:val="sl-SI" w:eastAsia="hi-IN" w:bidi="hi-IN"/>
              </w:rPr>
              <w:t> </w:t>
            </w:r>
            <w:r w:rsidRPr="00B109A2">
              <w:rPr>
                <w:rFonts w:ascii="Tahoma" w:eastAsia="SimSun" w:hAnsi="Tahoma" w:cs="Tahoma"/>
                <w:noProof/>
                <w:kern w:val="1"/>
                <w:sz w:val="18"/>
                <w:szCs w:val="18"/>
                <w:lang w:val="sl-SI" w:eastAsia="hi-IN" w:bidi="hi-IN"/>
              </w:rPr>
              <w:t> </w:t>
            </w:r>
            <w:r w:rsidRPr="00B109A2">
              <w:rPr>
                <w:rFonts w:ascii="Tahoma" w:eastAsia="SimSun" w:hAnsi="Tahoma" w:cs="Tahoma"/>
                <w:kern w:val="1"/>
                <w:sz w:val="18"/>
                <w:szCs w:val="18"/>
                <w:lang w:val="sl-SI" w:eastAsia="hi-IN" w:bidi="hi-IN"/>
              </w:rPr>
              <w:fldChar w:fldCharType="end"/>
            </w:r>
            <w:bookmarkEnd w:id="11"/>
          </w:p>
        </w:tc>
        <w:tc>
          <w:tcPr>
            <w:tcW w:w="2885" w:type="dxa"/>
            <w:gridSpan w:val="5"/>
            <w:tcBorders>
              <w:top w:val="single" w:sz="4" w:space="0" w:color="808080"/>
              <w:left w:val="single" w:sz="4" w:space="0" w:color="808080"/>
              <w:bottom w:val="single" w:sz="4" w:space="0" w:color="808080"/>
            </w:tcBorders>
            <w:shd w:val="clear" w:color="auto" w:fill="auto"/>
          </w:tcPr>
          <w:p w14:paraId="61172D1C" w14:textId="77777777" w:rsidR="00B109A2" w:rsidRPr="00B109A2" w:rsidRDefault="00B109A2" w:rsidP="00B109A2">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109A2">
              <w:rPr>
                <w:rFonts w:ascii="Tahoma" w:eastAsia="SimSun" w:hAnsi="Tahoma" w:cs="Tahoma"/>
                <w:kern w:val="1"/>
                <w:sz w:val="18"/>
                <w:szCs w:val="18"/>
                <w:lang w:val="sl-SI" w:eastAsia="hi-IN" w:bidi="hi-IN"/>
              </w:rPr>
              <w:t>Šempeter pri Gorici</w:t>
            </w:r>
          </w:p>
        </w:tc>
        <w:bookmarkStart w:id="12" w:name="Text182"/>
        <w:bookmarkEnd w:id="12"/>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512A7006" w14:textId="77777777" w:rsidR="00B109A2" w:rsidRPr="00B109A2" w:rsidRDefault="00B109A2" w:rsidP="00B109A2">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109A2">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3" w:name="Besedilo183"/>
            <w:r w:rsidRPr="00B109A2">
              <w:rPr>
                <w:rFonts w:ascii="Tahoma" w:eastAsia="SimSun" w:hAnsi="Tahoma" w:cs="Tahoma"/>
                <w:kern w:val="1"/>
                <w:sz w:val="18"/>
                <w:szCs w:val="18"/>
                <w:lang w:val="sl-SI" w:eastAsia="hi-IN" w:bidi="hi-IN"/>
              </w:rPr>
              <w:instrText xml:space="preserve"> FORMTEXT </w:instrText>
            </w:r>
            <w:r w:rsidRPr="00B109A2">
              <w:rPr>
                <w:rFonts w:ascii="Tahoma" w:eastAsia="SimSun" w:hAnsi="Tahoma" w:cs="Tahoma"/>
                <w:kern w:val="1"/>
                <w:sz w:val="18"/>
                <w:szCs w:val="18"/>
                <w:lang w:val="sl-SI" w:eastAsia="hi-IN" w:bidi="hi-IN"/>
              </w:rPr>
            </w:r>
            <w:r w:rsidRPr="00B109A2">
              <w:rPr>
                <w:rFonts w:ascii="Tahoma" w:eastAsia="SimSun" w:hAnsi="Tahoma" w:cs="Tahoma"/>
                <w:kern w:val="1"/>
                <w:sz w:val="18"/>
                <w:szCs w:val="18"/>
                <w:lang w:val="sl-SI" w:eastAsia="hi-IN" w:bidi="hi-IN"/>
              </w:rPr>
              <w:fldChar w:fldCharType="separate"/>
            </w:r>
            <w:r w:rsidRPr="00B109A2">
              <w:rPr>
                <w:rFonts w:ascii="Tahoma" w:eastAsia="SimSun" w:hAnsi="Tahoma" w:cs="Tahoma"/>
                <w:noProof/>
                <w:kern w:val="1"/>
                <w:sz w:val="18"/>
                <w:szCs w:val="18"/>
                <w:lang w:val="sl-SI" w:eastAsia="hi-IN" w:bidi="hi-IN"/>
              </w:rPr>
              <w:t> </w:t>
            </w:r>
            <w:r w:rsidRPr="00B109A2">
              <w:rPr>
                <w:rFonts w:ascii="Tahoma" w:eastAsia="SimSun" w:hAnsi="Tahoma" w:cs="Tahoma"/>
                <w:noProof/>
                <w:kern w:val="1"/>
                <w:sz w:val="18"/>
                <w:szCs w:val="18"/>
                <w:lang w:val="sl-SI" w:eastAsia="hi-IN" w:bidi="hi-IN"/>
              </w:rPr>
              <w:t> </w:t>
            </w:r>
            <w:r w:rsidRPr="00B109A2">
              <w:rPr>
                <w:rFonts w:ascii="Tahoma" w:eastAsia="SimSun" w:hAnsi="Tahoma" w:cs="Tahoma"/>
                <w:noProof/>
                <w:kern w:val="1"/>
                <w:sz w:val="18"/>
                <w:szCs w:val="18"/>
                <w:lang w:val="sl-SI" w:eastAsia="hi-IN" w:bidi="hi-IN"/>
              </w:rPr>
              <w:t> </w:t>
            </w:r>
            <w:r w:rsidRPr="00B109A2">
              <w:rPr>
                <w:rFonts w:ascii="Tahoma" w:eastAsia="SimSun" w:hAnsi="Tahoma" w:cs="Tahoma"/>
                <w:noProof/>
                <w:kern w:val="1"/>
                <w:sz w:val="18"/>
                <w:szCs w:val="18"/>
                <w:lang w:val="sl-SI" w:eastAsia="hi-IN" w:bidi="hi-IN"/>
              </w:rPr>
              <w:t> </w:t>
            </w:r>
            <w:r w:rsidRPr="00B109A2">
              <w:rPr>
                <w:rFonts w:ascii="Tahoma" w:eastAsia="SimSun" w:hAnsi="Tahoma" w:cs="Tahoma"/>
                <w:noProof/>
                <w:kern w:val="1"/>
                <w:sz w:val="18"/>
                <w:szCs w:val="18"/>
                <w:lang w:val="sl-SI" w:eastAsia="hi-IN" w:bidi="hi-IN"/>
              </w:rPr>
              <w:t> </w:t>
            </w:r>
            <w:r w:rsidRPr="00B109A2">
              <w:rPr>
                <w:rFonts w:ascii="Tahoma" w:eastAsia="SimSun" w:hAnsi="Tahoma" w:cs="Tahoma"/>
                <w:kern w:val="1"/>
                <w:sz w:val="18"/>
                <w:szCs w:val="18"/>
                <w:lang w:val="sl-SI" w:eastAsia="hi-IN" w:bidi="hi-IN"/>
              </w:rPr>
              <w:fldChar w:fldCharType="end"/>
            </w:r>
            <w:bookmarkEnd w:id="13"/>
          </w:p>
          <w:p w14:paraId="641882C0" w14:textId="77777777" w:rsidR="00B109A2" w:rsidRPr="00B109A2" w:rsidRDefault="00B109A2" w:rsidP="00B109A2">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B109A2" w:rsidRPr="00B109A2" w14:paraId="2E16AF59" w14:textId="77777777" w:rsidTr="007A60CF">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5369A77" w14:textId="77777777" w:rsidR="00B109A2" w:rsidRPr="00B109A2" w:rsidRDefault="00B109A2" w:rsidP="00B109A2">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109A2">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2AD0A664" w14:textId="77777777" w:rsidR="00B109A2" w:rsidRPr="00B109A2" w:rsidRDefault="00B109A2" w:rsidP="00B109A2">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109A2">
              <w:rPr>
                <w:rFonts w:ascii="Tahoma" w:eastAsia="SimSun" w:hAnsi="Tahoma" w:cs="Tahoma"/>
                <w:b/>
                <w:kern w:val="1"/>
                <w:sz w:val="18"/>
                <w:szCs w:val="18"/>
                <w:lang w:val="sl-SI"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218C1808" w14:textId="77777777" w:rsidR="00B109A2" w:rsidRPr="00B109A2" w:rsidRDefault="00B109A2" w:rsidP="00B109A2">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109A2">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1682AC3F" w14:textId="77777777" w:rsidR="00B109A2" w:rsidRPr="00B109A2" w:rsidRDefault="00B109A2" w:rsidP="00B109A2">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B109A2">
              <w:rPr>
                <w:rFonts w:ascii="Tahoma" w:eastAsia="SimSun" w:hAnsi="Tahoma" w:cs="Tahoma"/>
                <w:b/>
                <w:kern w:val="1"/>
                <w:sz w:val="18"/>
                <w:szCs w:val="18"/>
                <w:lang w:val="sl-SI" w:eastAsia="hi-IN" w:bidi="hi-IN"/>
              </w:rPr>
              <w:t>PODPIS</w:t>
            </w:r>
          </w:p>
        </w:tc>
      </w:tr>
      <w:tr w:rsidR="00B109A2" w:rsidRPr="00B109A2" w14:paraId="07713994" w14:textId="77777777" w:rsidTr="007A60CF">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3751C798" w14:textId="77777777" w:rsidR="00B109A2" w:rsidRPr="00B109A2" w:rsidRDefault="00B109A2" w:rsidP="00B109A2">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B109A2">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4" w:name="Besedilo186"/>
            <w:r w:rsidRPr="00B109A2">
              <w:rPr>
                <w:rFonts w:ascii="Tahoma" w:eastAsia="SimSun" w:hAnsi="Tahoma" w:cs="Tahoma"/>
                <w:color w:val="000000"/>
                <w:kern w:val="1"/>
                <w:sz w:val="18"/>
                <w:szCs w:val="18"/>
                <w:lang w:val="sl-SI" w:eastAsia="hi-IN" w:bidi="hi-IN"/>
              </w:rPr>
              <w:instrText xml:space="preserve"> FORMTEXT </w:instrText>
            </w:r>
            <w:r w:rsidRPr="00B109A2">
              <w:rPr>
                <w:rFonts w:ascii="Tahoma" w:eastAsia="SimSun" w:hAnsi="Tahoma" w:cs="Tahoma"/>
                <w:color w:val="000000"/>
                <w:kern w:val="1"/>
                <w:sz w:val="18"/>
                <w:szCs w:val="18"/>
                <w:lang w:val="sl-SI" w:eastAsia="hi-IN" w:bidi="hi-IN"/>
              </w:rPr>
            </w:r>
            <w:r w:rsidRPr="00B109A2">
              <w:rPr>
                <w:rFonts w:ascii="Tahoma" w:eastAsia="SimSun" w:hAnsi="Tahoma" w:cs="Tahoma"/>
                <w:color w:val="000000"/>
                <w:kern w:val="1"/>
                <w:sz w:val="18"/>
                <w:szCs w:val="18"/>
                <w:lang w:val="sl-SI" w:eastAsia="hi-IN" w:bidi="hi-IN"/>
              </w:rPr>
              <w:fldChar w:fldCharType="separate"/>
            </w:r>
            <w:r w:rsidRPr="00B109A2">
              <w:rPr>
                <w:rFonts w:ascii="Tahoma" w:eastAsia="SimSun" w:hAnsi="Tahoma" w:cs="Tahoma"/>
                <w:noProof/>
                <w:color w:val="000000"/>
                <w:kern w:val="1"/>
                <w:sz w:val="18"/>
                <w:szCs w:val="18"/>
                <w:lang w:val="sl-SI" w:eastAsia="hi-IN" w:bidi="hi-IN"/>
              </w:rPr>
              <w:t> </w:t>
            </w:r>
            <w:r w:rsidRPr="00B109A2">
              <w:rPr>
                <w:rFonts w:ascii="Tahoma" w:eastAsia="SimSun" w:hAnsi="Tahoma" w:cs="Tahoma"/>
                <w:noProof/>
                <w:color w:val="000000"/>
                <w:kern w:val="1"/>
                <w:sz w:val="18"/>
                <w:szCs w:val="18"/>
                <w:lang w:val="sl-SI" w:eastAsia="hi-IN" w:bidi="hi-IN"/>
              </w:rPr>
              <w:t> </w:t>
            </w:r>
            <w:r w:rsidRPr="00B109A2">
              <w:rPr>
                <w:rFonts w:ascii="Tahoma" w:eastAsia="SimSun" w:hAnsi="Tahoma" w:cs="Tahoma"/>
                <w:noProof/>
                <w:color w:val="000000"/>
                <w:kern w:val="1"/>
                <w:sz w:val="18"/>
                <w:szCs w:val="18"/>
                <w:lang w:val="sl-SI" w:eastAsia="hi-IN" w:bidi="hi-IN"/>
              </w:rPr>
              <w:t> </w:t>
            </w:r>
            <w:r w:rsidRPr="00B109A2">
              <w:rPr>
                <w:rFonts w:ascii="Tahoma" w:eastAsia="SimSun" w:hAnsi="Tahoma" w:cs="Tahoma"/>
                <w:noProof/>
                <w:color w:val="000000"/>
                <w:kern w:val="1"/>
                <w:sz w:val="18"/>
                <w:szCs w:val="18"/>
                <w:lang w:val="sl-SI" w:eastAsia="hi-IN" w:bidi="hi-IN"/>
              </w:rPr>
              <w:t> </w:t>
            </w:r>
            <w:r w:rsidRPr="00B109A2">
              <w:rPr>
                <w:rFonts w:ascii="Tahoma" w:eastAsia="SimSun" w:hAnsi="Tahoma" w:cs="Tahoma"/>
                <w:noProof/>
                <w:color w:val="000000"/>
                <w:kern w:val="1"/>
                <w:sz w:val="18"/>
                <w:szCs w:val="18"/>
                <w:lang w:val="sl-SI" w:eastAsia="hi-IN" w:bidi="hi-IN"/>
              </w:rPr>
              <w:t> </w:t>
            </w:r>
            <w:r w:rsidRPr="00B109A2">
              <w:rPr>
                <w:rFonts w:ascii="Tahoma" w:eastAsia="SimSun" w:hAnsi="Tahoma" w:cs="Tahoma"/>
                <w:color w:val="000000"/>
                <w:kern w:val="1"/>
                <w:sz w:val="18"/>
                <w:szCs w:val="18"/>
                <w:lang w:val="sl-SI" w:eastAsia="hi-IN" w:bidi="hi-IN"/>
              </w:rPr>
              <w:fldChar w:fldCharType="end"/>
            </w:r>
            <w:bookmarkEnd w:id="14"/>
          </w:p>
        </w:tc>
        <w:tc>
          <w:tcPr>
            <w:tcW w:w="2470" w:type="dxa"/>
            <w:tcBorders>
              <w:top w:val="single" w:sz="4" w:space="0" w:color="808080"/>
              <w:left w:val="single" w:sz="4" w:space="0" w:color="808080"/>
              <w:bottom w:val="single" w:sz="4" w:space="0" w:color="808080"/>
            </w:tcBorders>
            <w:shd w:val="clear" w:color="auto" w:fill="auto"/>
          </w:tcPr>
          <w:p w14:paraId="5762D906" w14:textId="77777777" w:rsidR="00B109A2" w:rsidRPr="00B109A2" w:rsidRDefault="00B109A2" w:rsidP="00B109A2">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62CADF9" w14:textId="77777777" w:rsidR="00B109A2" w:rsidRPr="00B109A2" w:rsidRDefault="00B109A2" w:rsidP="00B109A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7B1AE76B" w14:textId="77777777" w:rsidR="00B109A2" w:rsidRPr="00B109A2" w:rsidRDefault="00B109A2" w:rsidP="00B109A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522CFC64" w14:textId="77777777" w:rsidR="00B109A2" w:rsidRPr="00B109A2" w:rsidRDefault="00B109A2" w:rsidP="00B109A2">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109A2">
              <w:rPr>
                <w:rFonts w:ascii="Tahoma" w:eastAsia="SimSun" w:hAnsi="Tahoma" w:cs="Tahoma"/>
                <w:kern w:val="1"/>
                <w:sz w:val="18"/>
                <w:szCs w:val="18"/>
                <w:lang w:val="sl-SI" w:eastAsia="hi-IN" w:bidi="hi-IN"/>
              </w:rPr>
              <w:t xml:space="preserve">direktor zavoda </w:t>
            </w:r>
          </w:p>
          <w:p w14:paraId="22DB605F" w14:textId="77777777" w:rsidR="00B109A2" w:rsidRPr="00B109A2" w:rsidRDefault="00B109A2" w:rsidP="00B109A2">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109A2">
              <w:rPr>
                <w:rFonts w:ascii="Tahoma" w:eastAsia="SimSun" w:hAnsi="Tahoma" w:cs="Tahoma"/>
                <w:kern w:val="1"/>
                <w:sz w:val="18"/>
                <w:szCs w:val="18"/>
                <w:lang w:val="sl-SI" w:eastAsia="hi-IN" w:bidi="hi-IN"/>
              </w:rPr>
              <w:t>Dimitrij Klančič,dr.med.,</w:t>
            </w:r>
          </w:p>
          <w:p w14:paraId="550CE065" w14:textId="77777777" w:rsidR="00B109A2" w:rsidRPr="00B109A2" w:rsidRDefault="00B109A2" w:rsidP="00B109A2">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109A2">
              <w:rPr>
                <w:rFonts w:ascii="Tahoma" w:eastAsia="SimSun" w:hAnsi="Tahoma" w:cs="Tahoma"/>
                <w:kern w:val="1"/>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6A097242" w14:textId="77777777" w:rsidR="00B109A2" w:rsidRPr="00B109A2" w:rsidRDefault="00B109A2" w:rsidP="00B109A2">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D8F23EC" w14:textId="77777777" w:rsidR="00B557E7" w:rsidRPr="00B557E7" w:rsidRDefault="00B557E7" w:rsidP="00B557E7">
      <w:pPr>
        <w:widowControl w:val="0"/>
        <w:suppressAutoHyphens/>
        <w:autoSpaceDN w:val="0"/>
        <w:spacing w:after="0" w:line="100" w:lineRule="atLeast"/>
        <w:jc w:val="both"/>
        <w:textAlignment w:val="baseline"/>
        <w:rPr>
          <w:rFonts w:cs="Calibri"/>
          <w:kern w:val="3"/>
          <w:lang w:eastAsia="zh-CN"/>
        </w:rPr>
      </w:pPr>
    </w:p>
    <w:p w14:paraId="60AAD58E" w14:textId="77777777" w:rsidR="00A924B4" w:rsidRPr="00A232C5" w:rsidRDefault="00A924B4" w:rsidP="00AD6C3B">
      <w:pPr>
        <w:widowControl w:val="0"/>
        <w:spacing w:after="0" w:line="240" w:lineRule="auto"/>
        <w:jc w:val="both"/>
        <w:rPr>
          <w:rFonts w:ascii="Tahoma" w:hAnsi="Tahoma" w:cs="Tahoma"/>
          <w:sz w:val="18"/>
          <w:szCs w:val="18"/>
          <w:lang w:val="sl-SI"/>
        </w:rPr>
      </w:pPr>
    </w:p>
    <w:p w14:paraId="1A562A84" w14:textId="77777777" w:rsidR="005E5529" w:rsidRPr="00A232C5" w:rsidRDefault="005E5529" w:rsidP="00AD6C3B">
      <w:pPr>
        <w:widowControl w:val="0"/>
        <w:spacing w:after="0" w:line="240" w:lineRule="auto"/>
        <w:jc w:val="both"/>
        <w:rPr>
          <w:rFonts w:ascii="Tahoma" w:hAnsi="Tahoma" w:cs="Tahoma"/>
          <w:sz w:val="18"/>
          <w:szCs w:val="18"/>
          <w:lang w:val="sl-SI"/>
        </w:rPr>
      </w:pPr>
    </w:p>
    <w:sectPr w:rsidR="005E5529" w:rsidRPr="00A232C5" w:rsidSect="00ED2BF5">
      <w:footerReference w:type="default" r:id="rId8"/>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2653" w14:textId="77777777" w:rsidR="00216D5C" w:rsidRDefault="00216D5C" w:rsidP="00DC1532">
      <w:pPr>
        <w:spacing w:after="0" w:line="240" w:lineRule="auto"/>
      </w:pPr>
      <w:r>
        <w:separator/>
      </w:r>
    </w:p>
  </w:endnote>
  <w:endnote w:type="continuationSeparator" w:id="0">
    <w:p w14:paraId="3E3255D5" w14:textId="77777777" w:rsidR="00216D5C" w:rsidRDefault="00216D5C"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041"/>
      <w:gridCol w:w="5147"/>
    </w:tblGrid>
    <w:tr w:rsidR="00216D5C" w:rsidRPr="001774F3" w14:paraId="4B3CA942" w14:textId="77777777" w:rsidTr="004D442F">
      <w:tc>
        <w:tcPr>
          <w:tcW w:w="6588" w:type="dxa"/>
          <w:shd w:val="clear" w:color="auto" w:fill="auto"/>
        </w:tcPr>
        <w:p w14:paraId="3F2919EF" w14:textId="16A8D074" w:rsidR="00216D5C" w:rsidRPr="001774F3" w:rsidRDefault="00216D5C" w:rsidP="004D442F">
          <w:pPr>
            <w:pStyle w:val="Noga"/>
            <w:spacing w:after="0" w:line="240" w:lineRule="auto"/>
            <w:rPr>
              <w:rFonts w:ascii="Verdana" w:hAnsi="Verdana"/>
              <w:i/>
              <w:sz w:val="16"/>
              <w:szCs w:val="16"/>
              <w:vertAlign w:val="superscript"/>
              <w:lang w:val="sl-SI"/>
            </w:rPr>
          </w:pPr>
        </w:p>
      </w:tc>
      <w:tc>
        <w:tcPr>
          <w:tcW w:w="6588" w:type="dxa"/>
          <w:shd w:val="clear" w:color="auto" w:fill="auto"/>
          <w:vAlign w:val="center"/>
        </w:tcPr>
        <w:p w14:paraId="26D4C2AA" w14:textId="77777777" w:rsidR="00216D5C" w:rsidRPr="001774F3" w:rsidRDefault="00216D5C" w:rsidP="004D442F">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750CF0">
            <w:rPr>
              <w:rFonts w:ascii="Verdana" w:hAnsi="Verdana"/>
              <w:noProof/>
              <w:sz w:val="16"/>
              <w:szCs w:val="16"/>
              <w:lang w:val="sl-SI"/>
            </w:rPr>
            <w:t>2</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750CF0">
            <w:rPr>
              <w:rFonts w:ascii="Verdana" w:hAnsi="Verdana"/>
              <w:noProof/>
              <w:sz w:val="16"/>
              <w:szCs w:val="16"/>
              <w:lang w:val="sl-SI"/>
            </w:rPr>
            <w:t>8</w:t>
          </w:r>
          <w:r w:rsidRPr="001774F3">
            <w:rPr>
              <w:rFonts w:ascii="Verdana" w:hAnsi="Verdana"/>
              <w:sz w:val="16"/>
              <w:szCs w:val="16"/>
              <w:lang w:val="sl-SI"/>
            </w:rPr>
            <w:fldChar w:fldCharType="end"/>
          </w:r>
        </w:p>
      </w:tc>
    </w:tr>
  </w:tbl>
  <w:p w14:paraId="713616F9" w14:textId="77777777" w:rsidR="00216D5C" w:rsidRDefault="00216D5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042D" w14:textId="77777777" w:rsidR="00216D5C" w:rsidRDefault="00216D5C" w:rsidP="00DC1532">
      <w:pPr>
        <w:spacing w:after="0" w:line="240" w:lineRule="auto"/>
      </w:pPr>
      <w:r>
        <w:separator/>
      </w:r>
    </w:p>
  </w:footnote>
  <w:footnote w:type="continuationSeparator" w:id="0">
    <w:p w14:paraId="4D4DA7C2" w14:textId="77777777" w:rsidR="00216D5C" w:rsidRDefault="00216D5C"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Symbol" w:hAnsi="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2" w15:restartNumberingAfterBreak="0">
    <w:nsid w:val="00000004"/>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000000F"/>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19"/>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77EFD"/>
    <w:multiLevelType w:val="hybridMultilevel"/>
    <w:tmpl w:val="FD569128"/>
    <w:lvl w:ilvl="0" w:tplc="04240011">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90A58CA"/>
    <w:multiLevelType w:val="multilevel"/>
    <w:tmpl w:val="FAA2AF10"/>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7AC64E97"/>
    <w:multiLevelType w:val="hybridMultilevel"/>
    <w:tmpl w:val="FC421F32"/>
    <w:lvl w:ilvl="0" w:tplc="DA5A648E">
      <w:start w:val="24"/>
      <w:numFmt w:val="bullet"/>
      <w:lvlText w:val=""/>
      <w:lvlJc w:val="left"/>
      <w:pPr>
        <w:ind w:left="720" w:hanging="360"/>
      </w:pPr>
      <w:rPr>
        <w:rFonts w:ascii="Symbol" w:eastAsia="Times New Roman"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DEF17C8"/>
    <w:multiLevelType w:val="hybridMultilevel"/>
    <w:tmpl w:val="6F9C17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0352568">
    <w:abstractNumId w:val="5"/>
  </w:num>
  <w:num w:numId="2" w16cid:durableId="2085225454">
    <w:abstractNumId w:val="6"/>
  </w:num>
  <w:num w:numId="3" w16cid:durableId="1780638538">
    <w:abstractNumId w:val="1"/>
  </w:num>
  <w:num w:numId="4" w16cid:durableId="1175415176">
    <w:abstractNumId w:val="10"/>
  </w:num>
  <w:num w:numId="5" w16cid:durableId="1856189535">
    <w:abstractNumId w:val="8"/>
  </w:num>
  <w:num w:numId="6" w16cid:durableId="1852446273">
    <w:abstractNumId w:val="8"/>
    <w:lvlOverride w:ilvl="0">
      <w:startOverride w:val="1"/>
    </w:lvlOverride>
  </w:num>
  <w:num w:numId="7" w16cid:durableId="1807434707">
    <w:abstractNumId w:val="7"/>
  </w:num>
  <w:num w:numId="8" w16cid:durableId="1764761113">
    <w:abstractNumId w:val="0"/>
  </w:num>
  <w:num w:numId="9" w16cid:durableId="1918242343">
    <w:abstractNumId w:val="2"/>
  </w:num>
  <w:num w:numId="10" w16cid:durableId="532966612">
    <w:abstractNumId w:val="3"/>
  </w:num>
  <w:num w:numId="11" w16cid:durableId="2087922919">
    <w:abstractNumId w:val="4"/>
  </w:num>
  <w:num w:numId="12" w16cid:durableId="60354232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7558E"/>
    <w:rsid w:val="000802F4"/>
    <w:rsid w:val="0008632D"/>
    <w:rsid w:val="00090D01"/>
    <w:rsid w:val="000A11D6"/>
    <w:rsid w:val="000A3ECB"/>
    <w:rsid w:val="000A4D10"/>
    <w:rsid w:val="000A5193"/>
    <w:rsid w:val="000C7107"/>
    <w:rsid w:val="000D638C"/>
    <w:rsid w:val="000E29B3"/>
    <w:rsid w:val="000E3B62"/>
    <w:rsid w:val="000E7C88"/>
    <w:rsid w:val="000F22C4"/>
    <w:rsid w:val="000F4561"/>
    <w:rsid w:val="00100F75"/>
    <w:rsid w:val="0011752F"/>
    <w:rsid w:val="00133FB7"/>
    <w:rsid w:val="0013557E"/>
    <w:rsid w:val="00136EC8"/>
    <w:rsid w:val="00142594"/>
    <w:rsid w:val="00150E6D"/>
    <w:rsid w:val="0016092F"/>
    <w:rsid w:val="00165FC5"/>
    <w:rsid w:val="0017647C"/>
    <w:rsid w:val="0019321B"/>
    <w:rsid w:val="00195185"/>
    <w:rsid w:val="001A001F"/>
    <w:rsid w:val="001A2735"/>
    <w:rsid w:val="001C7504"/>
    <w:rsid w:val="001D4705"/>
    <w:rsid w:val="001E7C4D"/>
    <w:rsid w:val="00201E1D"/>
    <w:rsid w:val="00205D32"/>
    <w:rsid w:val="002075C2"/>
    <w:rsid w:val="0020793C"/>
    <w:rsid w:val="00216025"/>
    <w:rsid w:val="00216D5C"/>
    <w:rsid w:val="00231D26"/>
    <w:rsid w:val="00232D3C"/>
    <w:rsid w:val="00241BE2"/>
    <w:rsid w:val="002427F0"/>
    <w:rsid w:val="00261012"/>
    <w:rsid w:val="00271DF7"/>
    <w:rsid w:val="002A29B4"/>
    <w:rsid w:val="002A60B4"/>
    <w:rsid w:val="002F1F45"/>
    <w:rsid w:val="002F4580"/>
    <w:rsid w:val="00301F86"/>
    <w:rsid w:val="00303BF0"/>
    <w:rsid w:val="003040AF"/>
    <w:rsid w:val="00305F14"/>
    <w:rsid w:val="0031097D"/>
    <w:rsid w:val="003151AD"/>
    <w:rsid w:val="0032005B"/>
    <w:rsid w:val="00324B54"/>
    <w:rsid w:val="0033171B"/>
    <w:rsid w:val="00333602"/>
    <w:rsid w:val="00333A19"/>
    <w:rsid w:val="003347C2"/>
    <w:rsid w:val="0033597A"/>
    <w:rsid w:val="003445EF"/>
    <w:rsid w:val="00345AFF"/>
    <w:rsid w:val="0034652B"/>
    <w:rsid w:val="00363FD0"/>
    <w:rsid w:val="003640DB"/>
    <w:rsid w:val="003738D4"/>
    <w:rsid w:val="00374FF0"/>
    <w:rsid w:val="00381093"/>
    <w:rsid w:val="00384495"/>
    <w:rsid w:val="00384BF9"/>
    <w:rsid w:val="003A34C5"/>
    <w:rsid w:val="003B3BFB"/>
    <w:rsid w:val="003B76A3"/>
    <w:rsid w:val="003D4D82"/>
    <w:rsid w:val="003E00F2"/>
    <w:rsid w:val="003F57CE"/>
    <w:rsid w:val="00400AA3"/>
    <w:rsid w:val="004052AD"/>
    <w:rsid w:val="004101FD"/>
    <w:rsid w:val="00411FDF"/>
    <w:rsid w:val="00421C11"/>
    <w:rsid w:val="00422080"/>
    <w:rsid w:val="00422262"/>
    <w:rsid w:val="0042446E"/>
    <w:rsid w:val="0042593C"/>
    <w:rsid w:val="004306FA"/>
    <w:rsid w:val="00434806"/>
    <w:rsid w:val="00440E3C"/>
    <w:rsid w:val="00452A26"/>
    <w:rsid w:val="00460B8A"/>
    <w:rsid w:val="00463608"/>
    <w:rsid w:val="00466BF6"/>
    <w:rsid w:val="00497764"/>
    <w:rsid w:val="004B0848"/>
    <w:rsid w:val="004B3864"/>
    <w:rsid w:val="004D28C6"/>
    <w:rsid w:val="004D442F"/>
    <w:rsid w:val="004E03B4"/>
    <w:rsid w:val="004F0368"/>
    <w:rsid w:val="004F3DF9"/>
    <w:rsid w:val="004F57C8"/>
    <w:rsid w:val="005020B0"/>
    <w:rsid w:val="0051052C"/>
    <w:rsid w:val="00517AEF"/>
    <w:rsid w:val="00521853"/>
    <w:rsid w:val="005333A0"/>
    <w:rsid w:val="0054149F"/>
    <w:rsid w:val="00542381"/>
    <w:rsid w:val="005460C5"/>
    <w:rsid w:val="00560E4F"/>
    <w:rsid w:val="00566E1C"/>
    <w:rsid w:val="00570B3B"/>
    <w:rsid w:val="00576BE0"/>
    <w:rsid w:val="00581191"/>
    <w:rsid w:val="005A2234"/>
    <w:rsid w:val="005B199D"/>
    <w:rsid w:val="005D3335"/>
    <w:rsid w:val="005D3724"/>
    <w:rsid w:val="005E2BC4"/>
    <w:rsid w:val="005E2DEB"/>
    <w:rsid w:val="005E3B8C"/>
    <w:rsid w:val="005E44B8"/>
    <w:rsid w:val="005E50AA"/>
    <w:rsid w:val="005E5529"/>
    <w:rsid w:val="005E7757"/>
    <w:rsid w:val="0060561F"/>
    <w:rsid w:val="0061650A"/>
    <w:rsid w:val="00625F6F"/>
    <w:rsid w:val="00627594"/>
    <w:rsid w:val="0063603A"/>
    <w:rsid w:val="00645452"/>
    <w:rsid w:val="00657409"/>
    <w:rsid w:val="00671E7D"/>
    <w:rsid w:val="006B3155"/>
    <w:rsid w:val="006B3D73"/>
    <w:rsid w:val="006C3DC2"/>
    <w:rsid w:val="006D4671"/>
    <w:rsid w:val="006E00AD"/>
    <w:rsid w:val="006E5EF9"/>
    <w:rsid w:val="006F22F0"/>
    <w:rsid w:val="00704224"/>
    <w:rsid w:val="0070446D"/>
    <w:rsid w:val="00707545"/>
    <w:rsid w:val="00716456"/>
    <w:rsid w:val="00731550"/>
    <w:rsid w:val="0073456A"/>
    <w:rsid w:val="007366E0"/>
    <w:rsid w:val="00750CF0"/>
    <w:rsid w:val="00752C65"/>
    <w:rsid w:val="007577C8"/>
    <w:rsid w:val="00757D01"/>
    <w:rsid w:val="007602B7"/>
    <w:rsid w:val="00761D65"/>
    <w:rsid w:val="00763554"/>
    <w:rsid w:val="00765450"/>
    <w:rsid w:val="0078205D"/>
    <w:rsid w:val="0078514A"/>
    <w:rsid w:val="007859B1"/>
    <w:rsid w:val="00790C26"/>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756B"/>
    <w:rsid w:val="0080639D"/>
    <w:rsid w:val="00811A82"/>
    <w:rsid w:val="008136F1"/>
    <w:rsid w:val="0081412C"/>
    <w:rsid w:val="0081621D"/>
    <w:rsid w:val="0082255E"/>
    <w:rsid w:val="00822B2E"/>
    <w:rsid w:val="008266D6"/>
    <w:rsid w:val="00846ECE"/>
    <w:rsid w:val="0085263D"/>
    <w:rsid w:val="008644BD"/>
    <w:rsid w:val="00867728"/>
    <w:rsid w:val="00874511"/>
    <w:rsid w:val="00882F77"/>
    <w:rsid w:val="008A24B4"/>
    <w:rsid w:val="008C2502"/>
    <w:rsid w:val="008C4AEC"/>
    <w:rsid w:val="008D0D9F"/>
    <w:rsid w:val="008D541F"/>
    <w:rsid w:val="008D7F8E"/>
    <w:rsid w:val="008E3070"/>
    <w:rsid w:val="008F22EA"/>
    <w:rsid w:val="008F3378"/>
    <w:rsid w:val="00901C7F"/>
    <w:rsid w:val="009047BC"/>
    <w:rsid w:val="009111BD"/>
    <w:rsid w:val="009236FC"/>
    <w:rsid w:val="009532AF"/>
    <w:rsid w:val="00965A0F"/>
    <w:rsid w:val="009711F8"/>
    <w:rsid w:val="0097177D"/>
    <w:rsid w:val="00981354"/>
    <w:rsid w:val="009925FD"/>
    <w:rsid w:val="009A116F"/>
    <w:rsid w:val="009B2610"/>
    <w:rsid w:val="009C13D1"/>
    <w:rsid w:val="009C2E97"/>
    <w:rsid w:val="009C3290"/>
    <w:rsid w:val="009C5A85"/>
    <w:rsid w:val="009C619B"/>
    <w:rsid w:val="009D265D"/>
    <w:rsid w:val="009D28D8"/>
    <w:rsid w:val="009D6CEA"/>
    <w:rsid w:val="009E2FE8"/>
    <w:rsid w:val="009E33F2"/>
    <w:rsid w:val="009E5681"/>
    <w:rsid w:val="00A011AB"/>
    <w:rsid w:val="00A05921"/>
    <w:rsid w:val="00A15D61"/>
    <w:rsid w:val="00A17397"/>
    <w:rsid w:val="00A2239A"/>
    <w:rsid w:val="00A232C5"/>
    <w:rsid w:val="00A30D43"/>
    <w:rsid w:val="00A31982"/>
    <w:rsid w:val="00A33D6B"/>
    <w:rsid w:val="00A36DD6"/>
    <w:rsid w:val="00A56F02"/>
    <w:rsid w:val="00A57D80"/>
    <w:rsid w:val="00A71800"/>
    <w:rsid w:val="00A73B32"/>
    <w:rsid w:val="00A758DA"/>
    <w:rsid w:val="00A8612B"/>
    <w:rsid w:val="00A92028"/>
    <w:rsid w:val="00A924B4"/>
    <w:rsid w:val="00A974B7"/>
    <w:rsid w:val="00AA042C"/>
    <w:rsid w:val="00AA7E52"/>
    <w:rsid w:val="00AB3ABF"/>
    <w:rsid w:val="00AB423B"/>
    <w:rsid w:val="00AB7559"/>
    <w:rsid w:val="00AC4738"/>
    <w:rsid w:val="00AD6C3B"/>
    <w:rsid w:val="00AF2274"/>
    <w:rsid w:val="00AF4761"/>
    <w:rsid w:val="00B027A6"/>
    <w:rsid w:val="00B109A2"/>
    <w:rsid w:val="00B14F7C"/>
    <w:rsid w:val="00B16E8D"/>
    <w:rsid w:val="00B333A8"/>
    <w:rsid w:val="00B40953"/>
    <w:rsid w:val="00B506E1"/>
    <w:rsid w:val="00B51AA7"/>
    <w:rsid w:val="00B557E7"/>
    <w:rsid w:val="00B569DE"/>
    <w:rsid w:val="00B66514"/>
    <w:rsid w:val="00B973A0"/>
    <w:rsid w:val="00BA232F"/>
    <w:rsid w:val="00BA680B"/>
    <w:rsid w:val="00BB24ED"/>
    <w:rsid w:val="00BD2301"/>
    <w:rsid w:val="00BD3708"/>
    <w:rsid w:val="00BE2D2B"/>
    <w:rsid w:val="00BE69B7"/>
    <w:rsid w:val="00BF770A"/>
    <w:rsid w:val="00C00AE1"/>
    <w:rsid w:val="00C27D49"/>
    <w:rsid w:val="00C35112"/>
    <w:rsid w:val="00C361D8"/>
    <w:rsid w:val="00C40B87"/>
    <w:rsid w:val="00C4582F"/>
    <w:rsid w:val="00C47B2E"/>
    <w:rsid w:val="00C5117D"/>
    <w:rsid w:val="00C54171"/>
    <w:rsid w:val="00C557D3"/>
    <w:rsid w:val="00C64B4E"/>
    <w:rsid w:val="00C707EF"/>
    <w:rsid w:val="00C73981"/>
    <w:rsid w:val="00C74E7B"/>
    <w:rsid w:val="00C77CAA"/>
    <w:rsid w:val="00C87021"/>
    <w:rsid w:val="00C870CA"/>
    <w:rsid w:val="00C96A02"/>
    <w:rsid w:val="00C97711"/>
    <w:rsid w:val="00CA374A"/>
    <w:rsid w:val="00CA4708"/>
    <w:rsid w:val="00CB74B0"/>
    <w:rsid w:val="00CC1E7C"/>
    <w:rsid w:val="00CC7F3C"/>
    <w:rsid w:val="00CD4C14"/>
    <w:rsid w:val="00CE24C5"/>
    <w:rsid w:val="00CF12A7"/>
    <w:rsid w:val="00CF7A4A"/>
    <w:rsid w:val="00D02AFB"/>
    <w:rsid w:val="00D02D16"/>
    <w:rsid w:val="00D04EAB"/>
    <w:rsid w:val="00D308B1"/>
    <w:rsid w:val="00D346FC"/>
    <w:rsid w:val="00D409D6"/>
    <w:rsid w:val="00D42C4D"/>
    <w:rsid w:val="00D51F74"/>
    <w:rsid w:val="00D52EC6"/>
    <w:rsid w:val="00D57B04"/>
    <w:rsid w:val="00D679CB"/>
    <w:rsid w:val="00D700F7"/>
    <w:rsid w:val="00D72093"/>
    <w:rsid w:val="00D77C69"/>
    <w:rsid w:val="00D85E9D"/>
    <w:rsid w:val="00DA1A31"/>
    <w:rsid w:val="00DB5282"/>
    <w:rsid w:val="00DC1532"/>
    <w:rsid w:val="00DD3CC5"/>
    <w:rsid w:val="00DE7536"/>
    <w:rsid w:val="00DF2F4B"/>
    <w:rsid w:val="00DF5584"/>
    <w:rsid w:val="00DF5D75"/>
    <w:rsid w:val="00DF66A5"/>
    <w:rsid w:val="00E12113"/>
    <w:rsid w:val="00E14A10"/>
    <w:rsid w:val="00E203BF"/>
    <w:rsid w:val="00E310DC"/>
    <w:rsid w:val="00E3302A"/>
    <w:rsid w:val="00E361D4"/>
    <w:rsid w:val="00E4097D"/>
    <w:rsid w:val="00E519C3"/>
    <w:rsid w:val="00E52DC2"/>
    <w:rsid w:val="00E547F4"/>
    <w:rsid w:val="00E62215"/>
    <w:rsid w:val="00E657D6"/>
    <w:rsid w:val="00E73652"/>
    <w:rsid w:val="00E747EA"/>
    <w:rsid w:val="00E810BB"/>
    <w:rsid w:val="00E827AB"/>
    <w:rsid w:val="00E87636"/>
    <w:rsid w:val="00EA5CF1"/>
    <w:rsid w:val="00EA7823"/>
    <w:rsid w:val="00EC088E"/>
    <w:rsid w:val="00EC6FB0"/>
    <w:rsid w:val="00ED082E"/>
    <w:rsid w:val="00ED2BF5"/>
    <w:rsid w:val="00ED4A1E"/>
    <w:rsid w:val="00ED4E81"/>
    <w:rsid w:val="00ED745F"/>
    <w:rsid w:val="00EE6A00"/>
    <w:rsid w:val="00EF1857"/>
    <w:rsid w:val="00F006EC"/>
    <w:rsid w:val="00F03B6A"/>
    <w:rsid w:val="00F07E6D"/>
    <w:rsid w:val="00F13DA1"/>
    <w:rsid w:val="00F2246A"/>
    <w:rsid w:val="00F22C08"/>
    <w:rsid w:val="00F26F28"/>
    <w:rsid w:val="00F300EB"/>
    <w:rsid w:val="00F4219C"/>
    <w:rsid w:val="00F42381"/>
    <w:rsid w:val="00F42E8A"/>
    <w:rsid w:val="00F516F8"/>
    <w:rsid w:val="00F5268E"/>
    <w:rsid w:val="00F547D6"/>
    <w:rsid w:val="00F57A25"/>
    <w:rsid w:val="00F65407"/>
    <w:rsid w:val="00F72DDB"/>
    <w:rsid w:val="00F74DF5"/>
    <w:rsid w:val="00F8198B"/>
    <w:rsid w:val="00F822D0"/>
    <w:rsid w:val="00F957C2"/>
    <w:rsid w:val="00FA3B16"/>
    <w:rsid w:val="00FB6857"/>
    <w:rsid w:val="00FC1434"/>
    <w:rsid w:val="00FC35D9"/>
    <w:rsid w:val="00FC7024"/>
    <w:rsid w:val="00FD1378"/>
    <w:rsid w:val="00FE744F"/>
    <w:rsid w:val="00FE7732"/>
    <w:rsid w:val="00FF75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ECD0DAE"/>
  <w15:docId w15:val="{6B924286-6403-4EF7-802C-F22D6BCF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paragraph" w:styleId="Naslov2">
    <w:name w:val="heading 2"/>
    <w:basedOn w:val="Navaden"/>
    <w:next w:val="Navaden"/>
    <w:link w:val="Naslov2Znak"/>
    <w:uiPriority w:val="9"/>
    <w:semiHidden/>
    <w:unhideWhenUsed/>
    <w:qFormat/>
    <w:rsid w:val="00846E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 w:type="paragraph" w:styleId="Makrobesedilo">
    <w:name w:val="macro"/>
    <w:link w:val="MakrobesediloZnak"/>
    <w:rsid w:val="00E547F4"/>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semiHidden/>
    <w:rsid w:val="00E547F4"/>
    <w:rPr>
      <w:rFonts w:ascii="Courier New" w:eastAsia="Times New Roman" w:hAnsi="Courier New" w:cs="Courier New"/>
      <w:color w:val="000000"/>
      <w:lang w:val="en-US" w:eastAsia="en-US"/>
    </w:rPr>
  </w:style>
  <w:style w:type="paragraph" w:styleId="Telobesedila2">
    <w:name w:val="Body Text 2"/>
    <w:basedOn w:val="Navaden"/>
    <w:link w:val="Telobesedila2Znak"/>
    <w:rsid w:val="00E547F4"/>
    <w:pPr>
      <w:widowControl w:val="0"/>
      <w:suppressAutoHyphens/>
      <w:overflowPunct w:val="0"/>
      <w:autoSpaceDE w:val="0"/>
      <w:spacing w:after="0" w:line="240" w:lineRule="auto"/>
      <w:jc w:val="both"/>
      <w:textAlignment w:val="baseline"/>
    </w:pPr>
    <w:rPr>
      <w:rFonts w:ascii="Times New Roman" w:eastAsia="Lucida Sans Unicode" w:hAnsi="Times New Roman"/>
      <w:color w:val="000000"/>
      <w:sz w:val="24"/>
      <w:szCs w:val="24"/>
      <w:lang w:val="sl-SI"/>
    </w:rPr>
  </w:style>
  <w:style w:type="character" w:customStyle="1" w:styleId="Telobesedila2Znak">
    <w:name w:val="Telo besedila 2 Znak"/>
    <w:basedOn w:val="Privzetapisavaodstavka"/>
    <w:link w:val="Telobesedila2"/>
    <w:rsid w:val="00E547F4"/>
    <w:rPr>
      <w:rFonts w:ascii="Times New Roman" w:eastAsia="Lucida Sans Unicode" w:hAnsi="Times New Roman"/>
      <w:color w:val="000000"/>
      <w:sz w:val="24"/>
      <w:szCs w:val="24"/>
    </w:rPr>
  </w:style>
  <w:style w:type="paragraph" w:customStyle="1" w:styleId="Slog6">
    <w:name w:val="Slog6"/>
    <w:basedOn w:val="Naslov2"/>
    <w:autoRedefine/>
    <w:rsid w:val="00846ECE"/>
    <w:pPr>
      <w:keepLines w:val="0"/>
      <w:suppressAutoHyphens/>
      <w:autoSpaceDN w:val="0"/>
      <w:spacing w:before="240" w:after="60" w:line="12" w:lineRule="auto"/>
      <w:jc w:val="both"/>
      <w:textAlignment w:val="baseline"/>
    </w:pPr>
    <w:rPr>
      <w:rFonts w:ascii="Verdana" w:eastAsia="Times New Roman" w:hAnsi="Verdana" w:cs="Arial"/>
      <w:color w:val="000000"/>
      <w:sz w:val="15"/>
      <w:szCs w:val="15"/>
      <w:lang w:val="sl-SI"/>
    </w:rPr>
  </w:style>
  <w:style w:type="character" w:customStyle="1" w:styleId="Naslov2Znak">
    <w:name w:val="Naslov 2 Znak"/>
    <w:basedOn w:val="Privzetapisavaodstavka"/>
    <w:link w:val="Naslov2"/>
    <w:uiPriority w:val="9"/>
    <w:semiHidden/>
    <w:rsid w:val="00846ECE"/>
    <w:rPr>
      <w:rFonts w:asciiTheme="majorHAnsi" w:eastAsiaTheme="majorEastAsia" w:hAnsiTheme="majorHAnsi" w:cstheme="majorBidi"/>
      <w:b/>
      <w:bCs/>
      <w:color w:val="5B9BD5" w:themeColor="accent1"/>
      <w:sz w:val="26"/>
      <w:szCs w:val="26"/>
      <w:lang w:val="en-US" w:eastAsia="en-US"/>
    </w:rPr>
  </w:style>
  <w:style w:type="character" w:styleId="Hiperpovezava">
    <w:name w:val="Hyperlink"/>
    <w:uiPriority w:val="99"/>
    <w:unhideWhenUsed/>
    <w:rsid w:val="00C557D3"/>
    <w:rPr>
      <w:color w:val="0000FF"/>
      <w:u w:val="single"/>
    </w:rPr>
  </w:style>
  <w:style w:type="paragraph" w:styleId="Navadensplet">
    <w:name w:val="Normal (Web)"/>
    <w:basedOn w:val="Navaden"/>
    <w:uiPriority w:val="99"/>
    <w:unhideWhenUsed/>
    <w:rsid w:val="00C557D3"/>
    <w:pPr>
      <w:spacing w:before="100" w:beforeAutospacing="1" w:after="119" w:line="240" w:lineRule="auto"/>
    </w:pPr>
    <w:rPr>
      <w:rFonts w:ascii="Times New Roman" w:eastAsia="Times New Roman" w:hAnsi="Times New Roman"/>
      <w:sz w:val="24"/>
      <w:szCs w:val="24"/>
      <w:lang w:val="sl-SI" w:eastAsia="sl-SI"/>
    </w:rPr>
  </w:style>
  <w:style w:type="paragraph" w:styleId="Telobesedila">
    <w:name w:val="Body Text"/>
    <w:basedOn w:val="Navaden"/>
    <w:link w:val="TelobesedilaZnak"/>
    <w:uiPriority w:val="99"/>
    <w:semiHidden/>
    <w:unhideWhenUsed/>
    <w:rsid w:val="002A60B4"/>
    <w:pPr>
      <w:spacing w:after="120"/>
    </w:pPr>
  </w:style>
  <w:style w:type="character" w:customStyle="1" w:styleId="TelobesedilaZnak">
    <w:name w:val="Telo besedila Znak"/>
    <w:basedOn w:val="Privzetapisavaodstavka"/>
    <w:link w:val="Telobesedila"/>
    <w:uiPriority w:val="99"/>
    <w:semiHidden/>
    <w:rsid w:val="002A60B4"/>
    <w:rPr>
      <w:sz w:val="22"/>
      <w:szCs w:val="22"/>
      <w:lang w:val="en-US" w:eastAsia="en-US"/>
    </w:rPr>
  </w:style>
  <w:style w:type="numbering" w:customStyle="1" w:styleId="WW8Num4">
    <w:name w:val="WW8Num4"/>
    <w:basedOn w:val="Brezseznama"/>
    <w:rsid w:val="00B557E7"/>
    <w:pPr>
      <w:numPr>
        <w:numId w:val="5"/>
      </w:numPr>
    </w:pPr>
  </w:style>
  <w:style w:type="table" w:customStyle="1" w:styleId="Tabelamrea1">
    <w:name w:val="Tabela – mreža1"/>
    <w:basedOn w:val="Navadnatabela"/>
    <w:next w:val="Tabelamrea"/>
    <w:uiPriority w:val="59"/>
    <w:rsid w:val="000E3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0E3B6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0E3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1">
    <w:name w:val="Pripomba – besedilo Znak1"/>
    <w:uiPriority w:val="99"/>
    <w:semiHidden/>
    <w:rsid w:val="000E29B3"/>
    <w:rPr>
      <w:rFonts w:ascii="Verdana" w:hAnsi="Verdana" w:cs="Arial"/>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F70C3-C6AD-4FCA-AD2E-D86D4098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3509</Words>
  <Characters>20002</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20</cp:revision>
  <dcterms:created xsi:type="dcterms:W3CDTF">2021-08-02T10:53:00Z</dcterms:created>
  <dcterms:modified xsi:type="dcterms:W3CDTF">2023-09-12T05:41:00Z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