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5" w:type="dxa"/>
        <w:tblInd w:w="5" w:type="dxa"/>
        <w:tblLayout w:type="fixed"/>
        <w:tblCellMar>
          <w:left w:w="10" w:type="dxa"/>
          <w:right w:w="10" w:type="dxa"/>
        </w:tblCellMar>
        <w:tblLook w:val="04A0" w:firstRow="1" w:lastRow="0" w:firstColumn="1" w:lastColumn="0" w:noHBand="0" w:noVBand="1"/>
      </w:tblPr>
      <w:tblGrid>
        <w:gridCol w:w="1748"/>
        <w:gridCol w:w="7977"/>
      </w:tblGrid>
      <w:tr w:rsidR="006468E6" w14:paraId="504885CD" w14:textId="77777777">
        <w:trPr>
          <w:trHeight w:val="23"/>
        </w:trPr>
        <w:tc>
          <w:tcPr>
            <w:tcW w:w="9725" w:type="dxa"/>
            <w:gridSpan w:val="2"/>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7E03B1C"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NAROČNIK</w:t>
            </w:r>
          </w:p>
        </w:tc>
      </w:tr>
      <w:tr w:rsidR="006468E6" w14:paraId="035BAD50"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941E12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F66E97C" w14:textId="77777777" w:rsidR="006468E6" w:rsidRPr="00A75E78" w:rsidRDefault="00732AEB">
            <w:pPr>
              <w:pStyle w:val="Standard"/>
              <w:widowControl w:val="0"/>
              <w:suppressAutoHyphens w:val="0"/>
              <w:spacing w:after="0" w:line="240" w:lineRule="auto"/>
              <w:rPr>
                <w:rFonts w:ascii="Tahoma" w:hAnsi="Tahoma" w:cs="Tahoma"/>
                <w:b/>
                <w:bCs/>
                <w:sz w:val="18"/>
                <w:szCs w:val="18"/>
              </w:rPr>
            </w:pPr>
            <w:r w:rsidRPr="00A75E78">
              <w:rPr>
                <w:rFonts w:ascii="Tahoma" w:hAnsi="Tahoma" w:cs="Tahoma"/>
                <w:b/>
                <w:bCs/>
                <w:sz w:val="18"/>
                <w:szCs w:val="18"/>
              </w:rPr>
              <w:t>Splošna bolnišnica "dr. Franca Derganca" Nova Gorica</w:t>
            </w:r>
          </w:p>
          <w:p w14:paraId="6A1817DB" w14:textId="77777777" w:rsidR="006468E6" w:rsidRPr="00A75E78" w:rsidRDefault="00732AEB">
            <w:pPr>
              <w:pStyle w:val="Standard"/>
              <w:widowControl w:val="0"/>
              <w:suppressAutoHyphens w:val="0"/>
              <w:spacing w:after="0" w:line="240" w:lineRule="auto"/>
              <w:rPr>
                <w:rFonts w:ascii="Tahoma" w:hAnsi="Tahoma" w:cs="Tahoma"/>
                <w:b/>
                <w:bCs/>
                <w:sz w:val="18"/>
                <w:szCs w:val="18"/>
              </w:rPr>
            </w:pPr>
            <w:r w:rsidRPr="00A75E78">
              <w:rPr>
                <w:rFonts w:ascii="Tahoma" w:hAnsi="Tahoma" w:cs="Tahoma"/>
                <w:b/>
                <w:bCs/>
                <w:sz w:val="18"/>
                <w:szCs w:val="18"/>
              </w:rPr>
              <w:t>Ulica padlih borcev 13A</w:t>
            </w:r>
          </w:p>
          <w:p w14:paraId="39581648" w14:textId="77777777" w:rsidR="006468E6" w:rsidRDefault="00732AEB">
            <w:pPr>
              <w:pStyle w:val="Standard"/>
              <w:widowControl w:val="0"/>
              <w:suppressAutoHyphens w:val="0"/>
              <w:spacing w:after="0" w:line="240" w:lineRule="auto"/>
            </w:pPr>
            <w:r w:rsidRPr="00A75E78">
              <w:rPr>
                <w:rFonts w:ascii="Tahoma" w:hAnsi="Tahoma" w:cs="Tahoma"/>
                <w:b/>
                <w:bCs/>
                <w:sz w:val="18"/>
                <w:szCs w:val="18"/>
              </w:rPr>
              <w:t>5290 Šempeter pri Gorici</w:t>
            </w:r>
          </w:p>
        </w:tc>
      </w:tr>
      <w:tr w:rsidR="006468E6" w14:paraId="68B6EC32"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6F1491C7"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3297695" w14:textId="77777777" w:rsidR="006468E6" w:rsidRDefault="00732AEB">
            <w:pPr>
              <w:pStyle w:val="Standard"/>
              <w:widowControl w:val="0"/>
              <w:suppressAutoHyphens w:val="0"/>
              <w:spacing w:after="0" w:line="240" w:lineRule="auto"/>
            </w:pPr>
            <w:r>
              <w:t>SI11427205</w:t>
            </w:r>
          </w:p>
        </w:tc>
      </w:tr>
      <w:tr w:rsidR="006468E6" w14:paraId="6D8FD9C4"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C90319A"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2CBBFF4" w14:textId="77777777" w:rsidR="006468E6" w:rsidRDefault="00732AEB">
            <w:pPr>
              <w:pStyle w:val="Standard"/>
              <w:widowControl w:val="0"/>
              <w:suppressAutoHyphens w:val="0"/>
              <w:spacing w:after="0" w:line="240" w:lineRule="auto"/>
            </w:pPr>
            <w:r>
              <w:t>5055695</w:t>
            </w:r>
          </w:p>
        </w:tc>
      </w:tr>
      <w:tr w:rsidR="006468E6" w14:paraId="0FCE7800"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2A22425"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15187AA" w14:textId="77777777" w:rsidR="006468E6" w:rsidRDefault="00732AEB">
            <w:pPr>
              <w:pStyle w:val="Standard"/>
              <w:widowControl w:val="0"/>
              <w:suppressAutoHyphens w:val="0"/>
              <w:spacing w:after="0" w:line="240" w:lineRule="auto"/>
            </w:pPr>
            <w:r>
              <w:t>SI56 0110 0603 0279 058</w:t>
            </w:r>
          </w:p>
        </w:tc>
      </w:tr>
      <w:tr w:rsidR="006468E6" w14:paraId="6145D153"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EDE5969"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31900F0" w14:textId="77777777" w:rsidR="006468E6" w:rsidRDefault="00732AEB">
            <w:pPr>
              <w:pStyle w:val="Standard"/>
              <w:widowControl w:val="0"/>
              <w:suppressAutoHyphens w:val="0"/>
              <w:spacing w:after="0" w:line="240" w:lineRule="auto"/>
            </w:pPr>
            <w:r>
              <w:rPr>
                <w:rFonts w:ascii="Tahoma" w:hAnsi="Tahoma" w:cs="Tahoma"/>
                <w:sz w:val="18"/>
                <w:szCs w:val="18"/>
                <w:lang w:val="sl-SI"/>
              </w:rPr>
              <w:t>05/330 1100</w:t>
            </w:r>
          </w:p>
        </w:tc>
      </w:tr>
      <w:tr w:rsidR="006468E6" w14:paraId="71CE098C"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E7C4AB2"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14A7DF0" w14:textId="40585F44" w:rsidR="006468E6" w:rsidRDefault="0097430B">
            <w:pPr>
              <w:pStyle w:val="Standard"/>
              <w:widowControl w:val="0"/>
              <w:suppressAutoHyphens w:val="0"/>
              <w:spacing w:after="0" w:line="240" w:lineRule="auto"/>
            </w:pPr>
            <w:r>
              <w:rPr>
                <w:rFonts w:ascii="Tahoma" w:hAnsi="Tahoma" w:cs="Tahoma"/>
                <w:sz w:val="18"/>
                <w:szCs w:val="18"/>
                <w:lang w:val="sl-SI"/>
              </w:rPr>
              <w:t>t</w:t>
            </w:r>
            <w:r w:rsidR="00732AEB">
              <w:rPr>
                <w:rFonts w:ascii="Tahoma" w:hAnsi="Tahoma" w:cs="Tahoma"/>
                <w:sz w:val="18"/>
                <w:szCs w:val="18"/>
                <w:lang w:val="sl-SI"/>
              </w:rPr>
              <w:t>ajnistvo.direktorja@bolnisnica-go.si</w:t>
            </w:r>
          </w:p>
        </w:tc>
      </w:tr>
      <w:tr w:rsidR="006468E6" w14:paraId="7E73026A"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85123E4" w14:textId="77777777" w:rsidR="006468E6" w:rsidRDefault="00732AEB">
            <w:pPr>
              <w:pStyle w:val="Standard"/>
              <w:widowControl w:val="0"/>
              <w:suppressAutoHyphens w:val="0"/>
              <w:spacing w:after="0" w:line="240" w:lineRule="auto"/>
            </w:pPr>
            <w:r>
              <w:rPr>
                <w:rFonts w:ascii="Tahoma" w:hAnsi="Tahoma" w:cs="Tahoma"/>
                <w:b/>
                <w:bCs/>
                <w:sz w:val="18"/>
                <w:szCs w:val="18"/>
              </w:rPr>
              <w:t>Skrbnik pogodbe</w:t>
            </w:r>
          </w:p>
        </w:tc>
        <w:bookmarkStart w:id="0" w:name="__Fieldmark__22_1212555425"/>
        <w:bookmarkEnd w:id="0"/>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BDAA830" w14:textId="0DE5BC48" w:rsidR="006468E6" w:rsidRDefault="00A13070" w:rsidP="00083C78">
            <w:pPr>
              <w:pStyle w:val="Standard"/>
              <w:widowControl w:val="0"/>
              <w:suppressAutoHyphens w:val="0"/>
              <w:spacing w:after="0" w:line="240" w:lineRule="auto"/>
            </w:pPr>
            <w:r>
              <w:fldChar w:fldCharType="begin">
                <w:ffData>
                  <w:name w:val="Besedilo13"/>
                  <w:enabled/>
                  <w:calcOnExit w:val="0"/>
                  <w:textInput/>
                </w:ffData>
              </w:fldChar>
            </w:r>
            <w:bookmarkStart w:id="1" w:name="Besedil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732AEB">
              <w:fldChar w:fldCharType="begin"/>
            </w:r>
            <w:r w:rsidR="00732AEB">
              <w:instrText xml:space="preserve"> FILLIN "" </w:instrText>
            </w:r>
            <w:r w:rsidR="00732AEB">
              <w:fldChar w:fldCharType="end"/>
            </w:r>
          </w:p>
        </w:tc>
      </w:tr>
      <w:tr w:rsidR="006468E6" w14:paraId="06F1763D"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D309991"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C80094B" w14:textId="0E1C370A" w:rsidR="006468E6" w:rsidRPr="00035BE9" w:rsidRDefault="00035BE9" w:rsidP="00035BE9">
            <w:pPr>
              <w:pStyle w:val="Standard"/>
              <w:suppressAutoHyphens w:val="0"/>
              <w:rPr>
                <w:rFonts w:ascii="Tahoma" w:hAnsi="Tahoma" w:cs="Tahoma"/>
                <w:sz w:val="18"/>
                <w:szCs w:val="18"/>
                <w:lang w:val="sl-SI"/>
              </w:rPr>
            </w:pPr>
            <w:r w:rsidRPr="00035BE9">
              <w:rPr>
                <w:rFonts w:ascii="Tahoma" w:hAnsi="Tahoma" w:cs="Tahoma"/>
                <w:sz w:val="18"/>
                <w:szCs w:val="18"/>
                <w:lang w:val="sl-SI"/>
              </w:rPr>
              <w:t xml:space="preserve">direktor zavoda: </w:t>
            </w:r>
            <w:r>
              <w:rPr>
                <w:rFonts w:ascii="Tahoma" w:hAnsi="Tahoma" w:cs="Tahoma"/>
                <w:sz w:val="18"/>
                <w:szCs w:val="18"/>
                <w:lang w:val="sl-SI"/>
              </w:rPr>
              <w:t xml:space="preserve"> Dimitrij Klančič,dr.med.,spec. i</w:t>
            </w:r>
            <w:r w:rsidRPr="00035BE9">
              <w:rPr>
                <w:rFonts w:ascii="Tahoma" w:hAnsi="Tahoma" w:cs="Tahoma"/>
                <w:sz w:val="18"/>
                <w:szCs w:val="18"/>
                <w:lang w:val="sl-SI"/>
              </w:rPr>
              <w:t>nterne medicine</w:t>
            </w:r>
          </w:p>
        </w:tc>
      </w:tr>
    </w:tbl>
    <w:p w14:paraId="7851BC87" w14:textId="77777777" w:rsidR="006468E6" w:rsidRDefault="00732AEB">
      <w:pPr>
        <w:pStyle w:val="Standard"/>
        <w:widowControl w:val="0"/>
        <w:spacing w:before="120" w:after="120" w:line="100" w:lineRule="atLeast"/>
      </w:pPr>
      <w:r>
        <w:rPr>
          <w:rFonts w:ascii="Tahoma" w:hAnsi="Tahoma" w:cs="Tahoma"/>
          <w:sz w:val="18"/>
          <w:szCs w:val="18"/>
          <w:lang w:val="sl-SI"/>
        </w:rPr>
        <w:t>in</w:t>
      </w:r>
    </w:p>
    <w:tbl>
      <w:tblPr>
        <w:tblW w:w="9734" w:type="dxa"/>
        <w:tblInd w:w="5" w:type="dxa"/>
        <w:tblLayout w:type="fixed"/>
        <w:tblCellMar>
          <w:left w:w="10" w:type="dxa"/>
          <w:right w:w="10" w:type="dxa"/>
        </w:tblCellMar>
        <w:tblLook w:val="04A0" w:firstRow="1" w:lastRow="0" w:firstColumn="1" w:lastColumn="0" w:noHBand="0" w:noVBand="1"/>
      </w:tblPr>
      <w:tblGrid>
        <w:gridCol w:w="2276"/>
        <w:gridCol w:w="2552"/>
        <w:gridCol w:w="2408"/>
        <w:gridCol w:w="2498"/>
      </w:tblGrid>
      <w:tr w:rsidR="006468E6" w:rsidRPr="00A75E78" w14:paraId="13D0C678"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2BA73FC" w14:textId="52149602" w:rsidR="006468E6" w:rsidRPr="00A75E78" w:rsidRDefault="00E41B6F">
            <w:pPr>
              <w:pStyle w:val="Standard"/>
              <w:widowControl w:val="0"/>
              <w:suppressAutoHyphens w:val="0"/>
              <w:spacing w:after="0" w:line="240" w:lineRule="auto"/>
              <w:jc w:val="both"/>
            </w:pPr>
            <w:r w:rsidRPr="00A75E78">
              <w:rPr>
                <w:rFonts w:ascii="Tahoma" w:hAnsi="Tahoma" w:cs="Tahoma"/>
                <w:b/>
                <w:sz w:val="18"/>
                <w:szCs w:val="18"/>
                <w:lang w:val="sl-SI"/>
              </w:rPr>
              <w:t>PONUDNIK</w:t>
            </w:r>
          </w:p>
        </w:tc>
        <w:tc>
          <w:tcPr>
            <w:tcW w:w="2552"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6008EF1" w14:textId="77777777" w:rsidR="006468E6" w:rsidRPr="00A75E78" w:rsidRDefault="00732AEB">
            <w:pPr>
              <w:pStyle w:val="Standard"/>
              <w:widowControl w:val="0"/>
              <w:suppressAutoHyphens w:val="0"/>
              <w:spacing w:after="0" w:line="240" w:lineRule="auto"/>
              <w:jc w:val="center"/>
            </w:pPr>
            <w:r w:rsidRPr="00A75E78">
              <w:rPr>
                <w:rFonts w:ascii="Tahoma" w:hAnsi="Tahoma" w:cs="Tahoma"/>
                <w:b/>
                <w:sz w:val="18"/>
                <w:szCs w:val="18"/>
                <w:lang w:val="sl-SI"/>
              </w:rPr>
              <w:t>Poslovodeči partner</w:t>
            </w:r>
          </w:p>
        </w:tc>
        <w:tc>
          <w:tcPr>
            <w:tcW w:w="2408"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78B242" w14:textId="77777777" w:rsidR="006468E6" w:rsidRPr="00A75E78" w:rsidRDefault="00732AEB">
            <w:pPr>
              <w:pStyle w:val="Standard"/>
              <w:widowControl w:val="0"/>
              <w:suppressAutoHyphens w:val="0"/>
              <w:spacing w:after="0" w:line="240" w:lineRule="auto"/>
              <w:jc w:val="center"/>
            </w:pPr>
            <w:r w:rsidRPr="00A75E78">
              <w:rPr>
                <w:rFonts w:ascii="Tahoma" w:hAnsi="Tahoma" w:cs="Tahoma"/>
                <w:b/>
                <w:sz w:val="18"/>
                <w:szCs w:val="18"/>
                <w:lang w:val="sl-SI"/>
              </w:rPr>
              <w:t>Partner 2</w:t>
            </w:r>
          </w:p>
        </w:tc>
        <w:tc>
          <w:tcPr>
            <w:tcW w:w="249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75B4772" w14:textId="77777777" w:rsidR="006468E6" w:rsidRPr="00A75E78" w:rsidRDefault="00732AEB">
            <w:pPr>
              <w:pStyle w:val="Standard"/>
              <w:widowControl w:val="0"/>
              <w:suppressAutoHyphens w:val="0"/>
              <w:spacing w:after="0" w:line="240" w:lineRule="auto"/>
              <w:jc w:val="center"/>
            </w:pPr>
            <w:r w:rsidRPr="00A75E78">
              <w:rPr>
                <w:rFonts w:ascii="Tahoma" w:hAnsi="Tahoma" w:cs="Tahoma"/>
                <w:b/>
                <w:sz w:val="18"/>
                <w:szCs w:val="18"/>
                <w:lang w:val="sl-SI"/>
              </w:rPr>
              <w:t>Partner X</w:t>
            </w:r>
          </w:p>
        </w:tc>
      </w:tr>
      <w:tr w:rsidR="006468E6" w:rsidRPr="00A75E78" w14:paraId="30AD98E1"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B5AAC34" w14:textId="77777777" w:rsidR="006468E6" w:rsidRPr="00A75E78" w:rsidRDefault="00732AEB">
            <w:pPr>
              <w:pStyle w:val="Standard"/>
              <w:widowControl w:val="0"/>
              <w:suppressAutoHyphens w:val="0"/>
              <w:spacing w:after="0" w:line="240" w:lineRule="auto"/>
            </w:pPr>
            <w:r w:rsidRPr="00A75E78">
              <w:rPr>
                <w:rFonts w:ascii="Tahoma" w:hAnsi="Tahoma" w:cs="Tahoma"/>
                <w:b/>
                <w:sz w:val="18"/>
                <w:szCs w:val="18"/>
                <w:lang w:val="sl-SI"/>
              </w:rPr>
              <w:t>Naziv in sedež</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08D3316" w14:textId="77777777" w:rsidR="006468E6" w:rsidRPr="00A75E78" w:rsidRDefault="006468E6">
            <w:pPr>
              <w:pStyle w:val="Standard"/>
              <w:widowControl w:val="0"/>
              <w:suppressAutoHyphens w:val="0"/>
              <w:spacing w:after="0" w:line="240" w:lineRule="auto"/>
              <w:rPr>
                <w:rFonts w:ascii="Tahoma" w:hAnsi="Tahoma" w:cs="Tahoma"/>
                <w:b/>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3EDB7EB" w14:textId="77777777" w:rsidR="006468E6" w:rsidRPr="00A75E78" w:rsidRDefault="006468E6">
            <w:pPr>
              <w:pStyle w:val="Standard"/>
              <w:widowControl w:val="0"/>
              <w:suppressAutoHyphens w:val="0"/>
              <w:spacing w:after="0" w:line="240" w:lineRule="auto"/>
              <w:rPr>
                <w:rFonts w:ascii="Tahoma" w:hAnsi="Tahoma" w:cs="Tahoma"/>
                <w:b/>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1B5A5FD" w14:textId="77777777" w:rsidR="006468E6" w:rsidRPr="00A75E78" w:rsidRDefault="006468E6">
            <w:pPr>
              <w:pStyle w:val="Standard"/>
              <w:widowControl w:val="0"/>
              <w:suppressAutoHyphens w:val="0"/>
              <w:spacing w:after="0" w:line="240" w:lineRule="auto"/>
              <w:rPr>
                <w:rFonts w:ascii="Tahoma" w:hAnsi="Tahoma" w:cs="Tahoma"/>
                <w:b/>
                <w:sz w:val="18"/>
                <w:szCs w:val="18"/>
                <w:lang w:val="sl-SI"/>
              </w:rPr>
            </w:pPr>
          </w:p>
        </w:tc>
      </w:tr>
      <w:tr w:rsidR="006468E6" w:rsidRPr="00A75E78" w14:paraId="59543FCF"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CEAB89" w14:textId="77777777" w:rsidR="006468E6" w:rsidRPr="00A75E78" w:rsidRDefault="00732AEB">
            <w:pPr>
              <w:pStyle w:val="Standard"/>
              <w:widowControl w:val="0"/>
              <w:suppressAutoHyphens w:val="0"/>
              <w:spacing w:after="0" w:line="240" w:lineRule="auto"/>
            </w:pPr>
            <w:r w:rsidRPr="00A75E78">
              <w:rPr>
                <w:rFonts w:ascii="Tahoma" w:hAnsi="Tahoma" w:cs="Tahoma"/>
                <w:b/>
                <w:sz w:val="18"/>
                <w:szCs w:val="18"/>
                <w:lang w:val="sl-SI"/>
              </w:rPr>
              <w:t>ID št. za DDV</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9976F4D"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195B038"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696269D"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r>
      <w:tr w:rsidR="006468E6" w:rsidRPr="00A75E78" w14:paraId="093EEB3D"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1020BBD3" w14:textId="77777777" w:rsidR="006468E6" w:rsidRPr="00A75E78" w:rsidRDefault="00732AEB">
            <w:pPr>
              <w:pStyle w:val="Standard"/>
              <w:widowControl w:val="0"/>
              <w:suppressAutoHyphens w:val="0"/>
              <w:spacing w:after="0" w:line="240" w:lineRule="auto"/>
            </w:pPr>
            <w:r w:rsidRPr="00A75E78">
              <w:rPr>
                <w:rFonts w:ascii="Tahoma" w:hAnsi="Tahoma" w:cs="Tahoma"/>
                <w:b/>
                <w:sz w:val="18"/>
                <w:szCs w:val="18"/>
                <w:lang w:val="sl-SI"/>
              </w:rPr>
              <w:t>Matična številka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2D2360A"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56FF3CC"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2E8D4F8"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r>
      <w:tr w:rsidR="006468E6" w:rsidRPr="00A75E78" w14:paraId="78FDB819"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DD33F07" w14:textId="77777777" w:rsidR="006468E6" w:rsidRPr="00A75E78" w:rsidRDefault="00732AEB">
            <w:pPr>
              <w:pStyle w:val="Standard"/>
              <w:widowControl w:val="0"/>
              <w:suppressAutoHyphens w:val="0"/>
              <w:spacing w:after="0" w:line="240" w:lineRule="auto"/>
            </w:pPr>
            <w:r w:rsidRPr="00A75E78">
              <w:rPr>
                <w:rFonts w:ascii="Tahoma" w:hAnsi="Tahoma" w:cs="Tahoma"/>
                <w:b/>
                <w:sz w:val="18"/>
                <w:szCs w:val="18"/>
                <w:lang w:val="sl-SI"/>
              </w:rPr>
              <w:t>Poslovni račun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C25CE67"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16C1D9D"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BB8BB7E"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r>
      <w:tr w:rsidR="006468E6" w:rsidRPr="00A75E78" w14:paraId="6F087295"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88C8381" w14:textId="77777777" w:rsidR="006468E6" w:rsidRPr="00A75E78" w:rsidRDefault="00732AEB">
            <w:pPr>
              <w:pStyle w:val="Standard"/>
              <w:widowControl w:val="0"/>
              <w:suppressAutoHyphens w:val="0"/>
              <w:spacing w:after="0" w:line="240" w:lineRule="auto"/>
            </w:pPr>
            <w:r w:rsidRPr="00A75E78">
              <w:rPr>
                <w:rFonts w:ascii="Tahoma" w:hAnsi="Tahoma" w:cs="Tahoma"/>
                <w:b/>
                <w:sz w:val="18"/>
                <w:szCs w:val="18"/>
                <w:lang w:val="sl-SI"/>
              </w:rPr>
              <w:t>Telefon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19DBF6A"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BC4E6EE"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BDBEC63"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r>
      <w:tr w:rsidR="006468E6" w:rsidRPr="00A75E78" w14:paraId="0A1A6DA4"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20B3D8" w14:textId="77777777" w:rsidR="006468E6" w:rsidRPr="00A75E78" w:rsidRDefault="00732AEB">
            <w:pPr>
              <w:pStyle w:val="Standard"/>
              <w:widowControl w:val="0"/>
              <w:suppressAutoHyphens w:val="0"/>
              <w:spacing w:after="0" w:line="240" w:lineRule="auto"/>
            </w:pPr>
            <w:r w:rsidRPr="00A75E78">
              <w:rPr>
                <w:rFonts w:ascii="Tahoma" w:hAnsi="Tahoma" w:cs="Tahoma"/>
                <w:b/>
                <w:sz w:val="18"/>
                <w:szCs w:val="18"/>
                <w:lang w:val="sl-SI"/>
              </w:rPr>
              <w:t>E-pošta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BA026BC"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9FAB5CA"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21CE8C3"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r>
      <w:tr w:rsidR="006468E6" w:rsidRPr="00A75E78" w14:paraId="475E344C"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ECD62A" w14:textId="77777777" w:rsidR="006468E6" w:rsidRPr="00A75E78" w:rsidRDefault="00732AEB">
            <w:pPr>
              <w:pStyle w:val="Standard"/>
              <w:widowControl w:val="0"/>
              <w:suppressAutoHyphens w:val="0"/>
              <w:spacing w:after="0" w:line="240" w:lineRule="auto"/>
            </w:pPr>
            <w:r w:rsidRPr="00A75E78">
              <w:rPr>
                <w:rFonts w:ascii="Tahoma" w:hAnsi="Tahoma" w:cs="Tahoma"/>
                <w:b/>
                <w:bCs/>
                <w:sz w:val="18"/>
                <w:szCs w:val="18"/>
                <w:lang w:val="sl-SI"/>
              </w:rPr>
              <w:t>Skrbnik pogodbe</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2E0DBD4"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r>
      <w:tr w:rsidR="006468E6" w:rsidRPr="00A75E78" w14:paraId="79FB2A50"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409311D" w14:textId="77777777" w:rsidR="006468E6" w:rsidRPr="00A75E78" w:rsidRDefault="00732AEB">
            <w:pPr>
              <w:pStyle w:val="Standard"/>
              <w:widowControl w:val="0"/>
              <w:suppressAutoHyphens w:val="0"/>
              <w:spacing w:after="0" w:line="240" w:lineRule="auto"/>
            </w:pPr>
            <w:r w:rsidRPr="00A75E78">
              <w:rPr>
                <w:rFonts w:ascii="Tahoma" w:hAnsi="Tahoma" w:cs="Tahoma"/>
                <w:b/>
                <w:sz w:val="18"/>
                <w:szCs w:val="18"/>
                <w:lang w:val="sl-SI"/>
              </w:rPr>
              <w:t>Podpisnik</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FADCF6B" w14:textId="77777777" w:rsidR="006468E6" w:rsidRPr="00A75E78" w:rsidRDefault="006468E6">
            <w:pPr>
              <w:pStyle w:val="Standard"/>
              <w:widowControl w:val="0"/>
              <w:suppressAutoHyphens w:val="0"/>
              <w:spacing w:after="0" w:line="240" w:lineRule="auto"/>
              <w:rPr>
                <w:rFonts w:ascii="Tahoma" w:hAnsi="Tahoma" w:cs="Tahoma"/>
                <w:sz w:val="18"/>
                <w:szCs w:val="18"/>
                <w:lang w:val="sl-SI"/>
              </w:rPr>
            </w:pPr>
          </w:p>
        </w:tc>
      </w:tr>
    </w:tbl>
    <w:p w14:paraId="0FC1546E" w14:textId="72181734" w:rsidR="00374FC8" w:rsidRPr="00A75E78" w:rsidRDefault="00374FC8" w:rsidP="00374FC8">
      <w:pPr>
        <w:ind w:hanging="2"/>
        <w:jc w:val="both"/>
        <w:rPr>
          <w:rFonts w:ascii="Tahoma" w:eastAsia="Tahoma" w:hAnsi="Tahoma" w:cs="Tahoma"/>
          <w:color w:val="000000"/>
          <w:sz w:val="18"/>
          <w:szCs w:val="18"/>
        </w:rPr>
      </w:pPr>
      <w:r w:rsidRPr="00A75E78">
        <w:rPr>
          <w:rFonts w:ascii="Tahoma" w:eastAsia="Tahoma" w:hAnsi="Tahoma" w:cs="Tahoma"/>
          <w:color w:val="000000"/>
          <w:sz w:val="18"/>
          <w:szCs w:val="18"/>
        </w:rPr>
        <w:t xml:space="preserve">ugotavljata: </w:t>
      </w:r>
    </w:p>
    <w:p w14:paraId="06D0C161" w14:textId="38D6B207" w:rsidR="00374FC8" w:rsidRPr="00A75E78" w:rsidRDefault="00374FC8" w:rsidP="00374FC8">
      <w:pPr>
        <w:ind w:hanging="2"/>
        <w:jc w:val="both"/>
        <w:rPr>
          <w:rFonts w:ascii="Calibri" w:eastAsia="Calibri" w:hAnsi="Calibri" w:cs="Times New Roman"/>
          <w:sz w:val="22"/>
          <w:szCs w:val="22"/>
        </w:rPr>
      </w:pPr>
      <w:r w:rsidRPr="00A75E78">
        <w:rPr>
          <w:rFonts w:ascii="Tahoma" w:eastAsia="Tahoma" w:hAnsi="Tahoma" w:cs="Tahoma"/>
          <w:color w:val="000000"/>
          <w:sz w:val="18"/>
          <w:szCs w:val="18"/>
        </w:rPr>
        <w:t xml:space="preserve">-  da je bil </w:t>
      </w:r>
      <w:r w:rsidR="00F52BB2" w:rsidRPr="00A75E78">
        <w:rPr>
          <w:rFonts w:ascii="Tahoma" w:eastAsia="Tahoma" w:hAnsi="Tahoma" w:cs="Tahoma"/>
          <w:color w:val="000000"/>
          <w:sz w:val="18"/>
          <w:szCs w:val="18"/>
        </w:rPr>
        <w:t xml:space="preserve">ponudnik </w:t>
      </w:r>
      <w:r w:rsidRPr="00A75E78">
        <w:rPr>
          <w:rFonts w:ascii="Tahoma" w:eastAsia="Tahoma" w:hAnsi="Tahoma" w:cs="Tahoma"/>
          <w:color w:val="000000"/>
          <w:sz w:val="18"/>
          <w:szCs w:val="18"/>
        </w:rPr>
        <w:t>izbran kot najugodnejši ponudnik na javnem razpisu JN »</w:t>
      </w:r>
      <w:r w:rsidRPr="00A75E78">
        <w:fldChar w:fldCharType="begin">
          <w:ffData>
            <w:name w:val="Besedilo6"/>
            <w:enabled/>
            <w:calcOnExit w:val="0"/>
            <w:textInput/>
          </w:ffData>
        </w:fldChar>
      </w:r>
      <w:r w:rsidRPr="00A75E78">
        <w:rPr>
          <w:rFonts w:ascii="Tahoma" w:eastAsia="Tahoma" w:hAnsi="Tahoma" w:cs="Tahoma"/>
          <w:color w:val="000000"/>
          <w:sz w:val="18"/>
          <w:szCs w:val="18"/>
        </w:rPr>
        <w:instrText>FORMTEXT</w:instrText>
      </w:r>
      <w:r w:rsidRPr="00A75E78">
        <w:fldChar w:fldCharType="separate"/>
      </w:r>
      <w:bookmarkStart w:id="2" w:name="Besedilo61"/>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fldChar w:fldCharType="end"/>
      </w:r>
      <w:bookmarkStart w:id="3" w:name="bookmark=id.gjdgxs"/>
      <w:bookmarkEnd w:id="2"/>
      <w:bookmarkEnd w:id="3"/>
      <w:r w:rsidRPr="00A75E78">
        <w:rPr>
          <w:rFonts w:ascii="Tahoma" w:eastAsia="Tahoma" w:hAnsi="Tahoma" w:cs="Tahoma"/>
          <w:color w:val="000000"/>
          <w:sz w:val="18"/>
          <w:szCs w:val="18"/>
        </w:rPr>
        <w:t xml:space="preserve">« (št. odločitve </w:t>
      </w:r>
      <w:r w:rsidRPr="00A75E78">
        <w:fldChar w:fldCharType="begin">
          <w:ffData>
            <w:name w:val="Besedilo7"/>
            <w:enabled/>
            <w:calcOnExit w:val="0"/>
            <w:textInput/>
          </w:ffData>
        </w:fldChar>
      </w:r>
      <w:r w:rsidRPr="00A75E78">
        <w:rPr>
          <w:rFonts w:ascii="Tahoma" w:eastAsia="Tahoma" w:hAnsi="Tahoma" w:cs="Tahoma"/>
          <w:color w:val="000000"/>
          <w:sz w:val="18"/>
          <w:szCs w:val="18"/>
        </w:rPr>
        <w:instrText>FORMTEXT</w:instrText>
      </w:r>
      <w:r w:rsidRPr="00A75E78">
        <w:fldChar w:fldCharType="separate"/>
      </w:r>
      <w:bookmarkStart w:id="4" w:name="Besedilo71"/>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fldChar w:fldCharType="end"/>
      </w:r>
      <w:bookmarkStart w:id="5" w:name="bookmark=id.30j0zll"/>
      <w:bookmarkEnd w:id="4"/>
      <w:bookmarkEnd w:id="5"/>
      <w:r w:rsidRPr="00A75E78">
        <w:rPr>
          <w:rFonts w:ascii="Tahoma" w:eastAsia="Tahoma" w:hAnsi="Tahoma" w:cs="Tahoma"/>
          <w:color w:val="000000"/>
          <w:sz w:val="18"/>
          <w:szCs w:val="18"/>
        </w:rPr>
        <w:t xml:space="preserve">) in da je naročnik z njim dne </w:t>
      </w:r>
      <w:r w:rsidRPr="00A75E78">
        <w:fldChar w:fldCharType="begin">
          <w:ffData>
            <w:name w:val="Besedilo8"/>
            <w:enabled/>
            <w:calcOnExit w:val="0"/>
            <w:textInput/>
          </w:ffData>
        </w:fldChar>
      </w:r>
      <w:r w:rsidRPr="00A75E78">
        <w:rPr>
          <w:rFonts w:ascii="Tahoma" w:eastAsia="Tahoma" w:hAnsi="Tahoma" w:cs="Tahoma"/>
          <w:color w:val="000000"/>
          <w:sz w:val="18"/>
          <w:szCs w:val="18"/>
        </w:rPr>
        <w:instrText>FORMTEXT</w:instrText>
      </w:r>
      <w:r w:rsidRPr="00A75E78">
        <w:fldChar w:fldCharType="separate"/>
      </w:r>
      <w:bookmarkStart w:id="6" w:name="Besedilo81"/>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fldChar w:fldCharType="end"/>
      </w:r>
      <w:bookmarkStart w:id="7" w:name="bookmark=id.1fob9te"/>
      <w:bookmarkEnd w:id="6"/>
      <w:bookmarkEnd w:id="7"/>
      <w:r w:rsidRPr="00A75E78">
        <w:rPr>
          <w:rFonts w:ascii="Tahoma" w:eastAsia="Tahoma" w:hAnsi="Tahoma" w:cs="Tahoma"/>
          <w:color w:val="000000"/>
          <w:sz w:val="18"/>
          <w:szCs w:val="18"/>
        </w:rPr>
        <w:t xml:space="preserve"> sklenil pogodbo št. </w:t>
      </w:r>
      <w:r w:rsidRPr="00A75E78">
        <w:fldChar w:fldCharType="begin">
          <w:ffData>
            <w:name w:val="Besedilo9"/>
            <w:enabled/>
            <w:calcOnExit w:val="0"/>
            <w:textInput/>
          </w:ffData>
        </w:fldChar>
      </w:r>
      <w:r w:rsidRPr="00A75E78">
        <w:rPr>
          <w:rFonts w:ascii="Tahoma" w:eastAsia="Tahoma" w:hAnsi="Tahoma" w:cs="Tahoma"/>
          <w:color w:val="000000"/>
          <w:sz w:val="18"/>
          <w:szCs w:val="18"/>
        </w:rPr>
        <w:instrText>FORMTEXT</w:instrText>
      </w:r>
      <w:r w:rsidRPr="00A75E78">
        <w:fldChar w:fldCharType="separate"/>
      </w:r>
      <w:bookmarkStart w:id="8" w:name="Besedilo91"/>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fldChar w:fldCharType="end"/>
      </w:r>
      <w:bookmarkStart w:id="9" w:name="bookmark=id.3znysh7"/>
      <w:bookmarkEnd w:id="8"/>
      <w:bookmarkEnd w:id="9"/>
      <w:r w:rsidRPr="00A75E78">
        <w:rPr>
          <w:rFonts w:ascii="Tahoma" w:eastAsia="Tahoma" w:hAnsi="Tahoma" w:cs="Tahoma"/>
          <w:color w:val="000000"/>
          <w:sz w:val="18"/>
          <w:szCs w:val="18"/>
        </w:rPr>
        <w:t xml:space="preserve"> za dobavo </w:t>
      </w:r>
      <w:r w:rsidRPr="00A75E78">
        <w:fldChar w:fldCharType="begin">
          <w:ffData>
            <w:name w:val="Besedilo10"/>
            <w:enabled/>
            <w:calcOnExit w:val="0"/>
            <w:textInput/>
          </w:ffData>
        </w:fldChar>
      </w:r>
      <w:r w:rsidRPr="00A75E78">
        <w:rPr>
          <w:rFonts w:ascii="Tahoma" w:eastAsia="Tahoma" w:hAnsi="Tahoma" w:cs="Tahoma"/>
          <w:color w:val="000000"/>
          <w:sz w:val="18"/>
          <w:szCs w:val="18"/>
        </w:rPr>
        <w:instrText>FORMTEXT</w:instrText>
      </w:r>
      <w:r w:rsidRPr="00A75E78">
        <w:fldChar w:fldCharType="separate"/>
      </w:r>
      <w:bookmarkStart w:id="10" w:name="Besedilo101"/>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fldChar w:fldCharType="end"/>
      </w:r>
      <w:bookmarkStart w:id="11" w:name="bookmark=id.2et92p0"/>
      <w:bookmarkEnd w:id="10"/>
      <w:bookmarkEnd w:id="11"/>
      <w:r w:rsidRPr="00A75E78">
        <w:rPr>
          <w:rFonts w:ascii="Tahoma" w:eastAsia="Tahoma" w:hAnsi="Tahoma" w:cs="Tahoma"/>
          <w:color w:val="000000"/>
          <w:sz w:val="18"/>
          <w:szCs w:val="18"/>
        </w:rPr>
        <w:t>;</w:t>
      </w:r>
    </w:p>
    <w:p w14:paraId="1197494F" w14:textId="623E505F" w:rsidR="00374FC8" w:rsidRPr="00A75E78" w:rsidRDefault="00374FC8" w:rsidP="00374FC8">
      <w:pPr>
        <w:ind w:hanging="2"/>
        <w:jc w:val="both"/>
      </w:pPr>
      <w:r w:rsidRPr="00A75E78">
        <w:rPr>
          <w:rFonts w:ascii="Tahoma" w:eastAsia="Tahoma" w:hAnsi="Tahoma" w:cs="Tahoma"/>
          <w:color w:val="000000"/>
          <w:sz w:val="18"/>
          <w:szCs w:val="18"/>
        </w:rPr>
        <w:t xml:space="preserve">-  da se je </w:t>
      </w:r>
      <w:r w:rsidR="00F52BB2" w:rsidRPr="00A75E78">
        <w:rPr>
          <w:rFonts w:ascii="Tahoma" w:eastAsia="Tahoma" w:hAnsi="Tahoma" w:cs="Tahoma"/>
          <w:color w:val="000000"/>
          <w:sz w:val="18"/>
          <w:szCs w:val="18"/>
        </w:rPr>
        <w:t xml:space="preserve">ponudnik </w:t>
      </w:r>
      <w:r w:rsidRPr="00A75E78">
        <w:rPr>
          <w:rFonts w:ascii="Tahoma" w:eastAsia="Tahoma" w:hAnsi="Tahoma" w:cs="Tahoma"/>
          <w:color w:val="000000"/>
          <w:sz w:val="18"/>
          <w:szCs w:val="18"/>
        </w:rPr>
        <w:t xml:space="preserve">z oddajo ponudbe (delovodniška številka ponudbe naročnika: </w:t>
      </w:r>
      <w:r w:rsidRPr="00A75E78">
        <w:fldChar w:fldCharType="begin">
          <w:ffData>
            <w:name w:val="Besedilo11"/>
            <w:enabled/>
            <w:calcOnExit w:val="0"/>
            <w:textInput/>
          </w:ffData>
        </w:fldChar>
      </w:r>
      <w:r w:rsidRPr="00A75E78">
        <w:rPr>
          <w:rFonts w:ascii="Tahoma" w:eastAsia="Tahoma" w:hAnsi="Tahoma" w:cs="Tahoma"/>
          <w:color w:val="000000"/>
          <w:sz w:val="18"/>
          <w:szCs w:val="18"/>
        </w:rPr>
        <w:instrText>FORMTEXT</w:instrText>
      </w:r>
      <w:r w:rsidRPr="00A75E78">
        <w:fldChar w:fldCharType="separate"/>
      </w:r>
      <w:bookmarkStart w:id="12" w:name="Besedilo111"/>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fldChar w:fldCharType="end"/>
      </w:r>
      <w:bookmarkStart w:id="13" w:name="bookmark=id.tyjcwt"/>
      <w:bookmarkEnd w:id="12"/>
      <w:bookmarkEnd w:id="13"/>
      <w:r w:rsidRPr="00A75E78">
        <w:rPr>
          <w:rFonts w:ascii="Tahoma" w:eastAsia="Tahoma" w:hAnsi="Tahoma" w:cs="Tahoma"/>
          <w:color w:val="000000"/>
          <w:sz w:val="18"/>
          <w:szCs w:val="18"/>
        </w:rPr>
        <w:t xml:space="preserve"> obvezal izvajati</w:t>
      </w:r>
      <w:r w:rsidR="004A0500" w:rsidRPr="00E159D2">
        <w:rPr>
          <w:rFonts w:ascii="Tahoma" w:eastAsia="Tahoma" w:hAnsi="Tahoma" w:cs="Tahoma"/>
          <w:color w:val="000000"/>
          <w:sz w:val="18"/>
          <w:szCs w:val="18"/>
        </w:rPr>
        <w:t xml:space="preserve"> </w:t>
      </w:r>
      <w:r w:rsidR="004A0500" w:rsidRPr="00A75E78">
        <w:rPr>
          <w:rFonts w:ascii="Tahoma" w:eastAsia="Tahoma" w:hAnsi="Tahoma" w:cs="Tahoma"/>
          <w:color w:val="000000"/>
          <w:sz w:val="18"/>
          <w:szCs w:val="18"/>
        </w:rPr>
        <w:t>popolno kurativno in preventivno</w:t>
      </w:r>
      <w:r w:rsidRPr="00A75E78">
        <w:rPr>
          <w:rFonts w:ascii="Tahoma" w:eastAsia="Tahoma" w:hAnsi="Tahoma" w:cs="Tahoma"/>
          <w:color w:val="000000"/>
          <w:sz w:val="18"/>
          <w:szCs w:val="18"/>
        </w:rPr>
        <w:t xml:space="preserve"> vzdrževanje ponujenih </w:t>
      </w:r>
      <w:r w:rsidRPr="00A75E78">
        <w:fldChar w:fldCharType="begin">
          <w:ffData>
            <w:name w:val="Besedilo12"/>
            <w:enabled/>
            <w:calcOnExit w:val="0"/>
            <w:textInput/>
          </w:ffData>
        </w:fldChar>
      </w:r>
      <w:r w:rsidRPr="00A75E78">
        <w:rPr>
          <w:rFonts w:ascii="Tahoma" w:eastAsia="Tahoma" w:hAnsi="Tahoma" w:cs="Tahoma"/>
          <w:color w:val="000000"/>
          <w:sz w:val="18"/>
          <w:szCs w:val="18"/>
        </w:rPr>
        <w:instrText>FORMTEXT</w:instrText>
      </w:r>
      <w:r w:rsidRPr="00A75E78">
        <w:fldChar w:fldCharType="separate"/>
      </w:r>
      <w:bookmarkStart w:id="14" w:name="Besedilo121"/>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rPr>
          <w:rFonts w:ascii="Tahoma" w:eastAsia="Tahoma" w:hAnsi="Tahoma" w:cs="Tahoma"/>
          <w:color w:val="000000"/>
          <w:sz w:val="18"/>
          <w:szCs w:val="18"/>
        </w:rPr>
        <w:t> </w:t>
      </w:r>
      <w:r w:rsidRPr="00A75E78">
        <w:fldChar w:fldCharType="end"/>
      </w:r>
      <w:bookmarkStart w:id="15" w:name="bookmark=id.3dy6vkm"/>
      <w:bookmarkEnd w:id="14"/>
      <w:bookmarkEnd w:id="15"/>
      <w:r w:rsidRPr="00A75E78">
        <w:rPr>
          <w:rFonts w:ascii="Tahoma" w:eastAsia="Tahoma" w:hAnsi="Tahoma" w:cs="Tahoma"/>
          <w:color w:val="000000"/>
          <w:sz w:val="18"/>
          <w:szCs w:val="18"/>
        </w:rPr>
        <w:t xml:space="preserve"> za celotno dobo</w:t>
      </w:r>
      <w:r w:rsidR="004A0500" w:rsidRPr="00A75E78">
        <w:rPr>
          <w:rFonts w:ascii="Tahoma" w:eastAsia="Tahoma" w:hAnsi="Tahoma" w:cs="Tahoma"/>
          <w:color w:val="000000"/>
          <w:sz w:val="18"/>
          <w:szCs w:val="18"/>
        </w:rPr>
        <w:t xml:space="preserve"> uporabe</w:t>
      </w:r>
      <w:r w:rsidRPr="00A75E78">
        <w:rPr>
          <w:rFonts w:ascii="Tahoma" w:eastAsia="Tahoma" w:hAnsi="Tahoma" w:cs="Tahoma"/>
          <w:color w:val="000000"/>
          <w:sz w:val="18"/>
          <w:szCs w:val="18"/>
        </w:rPr>
        <w:t xml:space="preserve"> opreme</w:t>
      </w:r>
      <w:r w:rsidR="004A0500" w:rsidRPr="00A75E78">
        <w:rPr>
          <w:rFonts w:ascii="Tahoma" w:eastAsia="Tahoma" w:hAnsi="Tahoma" w:cs="Tahoma"/>
          <w:color w:val="000000"/>
          <w:sz w:val="18"/>
          <w:szCs w:val="18"/>
        </w:rPr>
        <w:t xml:space="preserve"> sedmih </w:t>
      </w:r>
      <w:r w:rsidRPr="00A75E78">
        <w:rPr>
          <w:rFonts w:ascii="Tahoma" w:eastAsia="Tahoma" w:hAnsi="Tahoma" w:cs="Tahoma"/>
          <w:color w:val="000000"/>
          <w:sz w:val="18"/>
          <w:szCs w:val="18"/>
        </w:rPr>
        <w:t>(</w:t>
      </w:r>
      <w:r w:rsidR="008942A0" w:rsidRPr="00A75E78">
        <w:rPr>
          <w:rFonts w:ascii="Tahoma" w:eastAsia="Tahoma" w:hAnsi="Tahoma" w:cs="Tahoma"/>
          <w:color w:val="000000"/>
          <w:sz w:val="18"/>
          <w:szCs w:val="18"/>
        </w:rPr>
        <w:t>7</w:t>
      </w:r>
      <w:r w:rsidR="004A0500" w:rsidRPr="00A75E78">
        <w:rPr>
          <w:rFonts w:ascii="Tahoma" w:eastAsia="Tahoma" w:hAnsi="Tahoma" w:cs="Tahoma"/>
          <w:color w:val="000000"/>
          <w:sz w:val="18"/>
          <w:szCs w:val="18"/>
        </w:rPr>
        <w:t>) let</w:t>
      </w:r>
      <w:r w:rsidRPr="00A75E78">
        <w:rPr>
          <w:rFonts w:ascii="Tahoma" w:eastAsia="Tahoma" w:hAnsi="Tahoma" w:cs="Tahoma"/>
          <w:color w:val="000000"/>
          <w:sz w:val="18"/>
          <w:szCs w:val="18"/>
        </w:rPr>
        <w:t xml:space="preserve"> in sicer za ceno vzdrževanja, ki jo je navedel v ponudbi;</w:t>
      </w:r>
    </w:p>
    <w:p w14:paraId="73E40F79" w14:textId="77777777" w:rsidR="00374FC8" w:rsidRDefault="00374FC8" w:rsidP="00374FC8">
      <w:pPr>
        <w:ind w:hanging="2"/>
        <w:jc w:val="both"/>
        <w:rPr>
          <w:rFonts w:ascii="Tahoma" w:eastAsia="Tahoma" w:hAnsi="Tahoma" w:cs="Tahoma"/>
          <w:color w:val="000000"/>
          <w:sz w:val="18"/>
          <w:szCs w:val="18"/>
        </w:rPr>
      </w:pPr>
      <w:r w:rsidRPr="00A75E78">
        <w:rPr>
          <w:rFonts w:ascii="Tahoma" w:eastAsia="Tahoma" w:hAnsi="Tahoma" w:cs="Tahoma"/>
          <w:color w:val="000000"/>
          <w:sz w:val="18"/>
          <w:szCs w:val="18"/>
        </w:rPr>
        <w:t xml:space="preserve">- </w:t>
      </w:r>
      <w:r w:rsidRPr="00A75E78">
        <w:rPr>
          <w:rFonts w:ascii="Tahoma" w:eastAsia="Times New Roman" w:hAnsi="Tahoma" w:cs="Tahoma"/>
          <w:sz w:val="18"/>
          <w:szCs w:val="18"/>
        </w:rPr>
        <w:t>da je naročnik v skladu z Zakonom o medicinskih pripomočkih (ZmedPri) po 2. odstavku 19. člena dolžan medicinske pripomočke, ki jih uporablja pri opravljanju svoje</w:t>
      </w:r>
      <w:r>
        <w:rPr>
          <w:rFonts w:ascii="Tahoma" w:eastAsia="Times New Roman" w:hAnsi="Tahoma" w:cs="Tahoma"/>
          <w:sz w:val="18"/>
          <w:szCs w:val="18"/>
        </w:rPr>
        <w:t xml:space="preserve"> dejavnosti vzdrževati v skladu z navodili proizvajalca medicinskih pripomočkov.</w:t>
      </w:r>
    </w:p>
    <w:p w14:paraId="0F328281" w14:textId="77777777" w:rsidR="00374FC8" w:rsidRDefault="00374FC8" w:rsidP="00374FC8">
      <w:pPr>
        <w:ind w:hanging="2"/>
        <w:jc w:val="both"/>
        <w:rPr>
          <w:rFonts w:ascii="Tahoma" w:eastAsia="Tahoma" w:hAnsi="Tahoma" w:cs="Tahoma"/>
          <w:color w:val="000000"/>
          <w:sz w:val="18"/>
          <w:szCs w:val="18"/>
        </w:rPr>
      </w:pPr>
    </w:p>
    <w:p w14:paraId="1FC557EC"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zato sklepata naslednjo </w:t>
      </w:r>
    </w:p>
    <w:p w14:paraId="528CD029" w14:textId="77777777" w:rsidR="006468E6" w:rsidRDefault="00732AEB">
      <w:pPr>
        <w:pStyle w:val="Standard"/>
        <w:spacing w:after="0" w:line="240" w:lineRule="auto"/>
        <w:jc w:val="center"/>
      </w:pPr>
      <w:r>
        <w:rPr>
          <w:rFonts w:ascii="Tahoma" w:eastAsia="Tahoma" w:hAnsi="Tahoma" w:cs="Tahoma"/>
          <w:b/>
          <w:sz w:val="18"/>
          <w:szCs w:val="18"/>
          <w:lang w:val="sl-SI"/>
        </w:rPr>
        <w:t xml:space="preserve"> </w:t>
      </w:r>
    </w:p>
    <w:tbl>
      <w:tblPr>
        <w:tblW w:w="9724" w:type="dxa"/>
        <w:tblInd w:w="5" w:type="dxa"/>
        <w:tblLayout w:type="fixed"/>
        <w:tblCellMar>
          <w:left w:w="10" w:type="dxa"/>
          <w:right w:w="10" w:type="dxa"/>
        </w:tblCellMar>
        <w:tblLook w:val="04A0" w:firstRow="1" w:lastRow="0" w:firstColumn="1" w:lastColumn="0" w:noHBand="0" w:noVBand="1"/>
      </w:tblPr>
      <w:tblGrid>
        <w:gridCol w:w="9724"/>
      </w:tblGrid>
      <w:tr w:rsidR="006468E6" w14:paraId="50237236"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8384825" w14:textId="77777777" w:rsidR="00A1379D" w:rsidRPr="00B109ED" w:rsidRDefault="00A1379D" w:rsidP="00A1379D">
            <w:pPr>
              <w:pStyle w:val="Standard"/>
              <w:spacing w:after="0" w:line="100" w:lineRule="atLeast"/>
              <w:jc w:val="center"/>
            </w:pPr>
            <w:r w:rsidRPr="00B109ED">
              <w:rPr>
                <w:rFonts w:ascii="Tahoma" w:hAnsi="Tahoma" w:cs="Tahoma"/>
                <w:b/>
                <w:sz w:val="18"/>
                <w:szCs w:val="18"/>
              </w:rPr>
              <w:t>POGODBO O VZDRŽEVANJU ZA JN</w:t>
            </w:r>
          </w:p>
          <w:p w14:paraId="2234B90A" w14:textId="77777777" w:rsidR="00A1379D" w:rsidRDefault="00A1379D" w:rsidP="00A1379D">
            <w:pPr>
              <w:pStyle w:val="Standard"/>
              <w:widowControl w:val="0"/>
              <w:spacing w:after="0" w:line="100" w:lineRule="atLeast"/>
              <w:jc w:val="center"/>
              <w:rPr>
                <w:rFonts w:ascii="Tahoma" w:eastAsia="HG Mincho Light J" w:hAnsi="Tahoma" w:cs="Tahoma"/>
                <w:b/>
                <w:bCs/>
                <w:noProof/>
                <w:color w:val="000000"/>
                <w:sz w:val="18"/>
                <w:szCs w:val="18"/>
                <w:lang w:eastAsia="ar-SA"/>
              </w:rPr>
            </w:pPr>
            <w:r>
              <w:rPr>
                <w:rFonts w:ascii="Tahoma" w:eastAsia="HG Mincho Light J" w:hAnsi="Tahoma" w:cs="Tahoma"/>
                <w:b/>
                <w:bCs/>
                <w:noProof/>
                <w:color w:val="000000"/>
                <w:sz w:val="18"/>
                <w:szCs w:val="18"/>
                <w:lang w:eastAsia="ar-SA"/>
              </w:rPr>
              <w:t xml:space="preserve">NAKUP ANALIZATORJEV ZA ODDELEK ZA LABORATORIJSKO DIAGNOSTIKO S POTROŠNIM MATERIALOM IN VZDRŽEVANJEM ZA OBDOBJE SEDMIH (7 LET) </w:t>
            </w:r>
            <w:r w:rsidRPr="005429BA">
              <w:rPr>
                <w:rFonts w:ascii="Tahoma" w:eastAsia="HG Mincho Light J" w:hAnsi="Tahoma" w:cs="Tahoma"/>
                <w:b/>
                <w:bCs/>
                <w:noProof/>
                <w:color w:val="000000"/>
                <w:sz w:val="18"/>
                <w:szCs w:val="18"/>
                <w:lang w:eastAsia="ar-SA"/>
              </w:rPr>
              <w:t>;</w:t>
            </w:r>
          </w:p>
          <w:p w14:paraId="5BAB8960" w14:textId="05470712" w:rsidR="00A1379D" w:rsidRPr="002E689F" w:rsidRDefault="00A1379D" w:rsidP="00A1379D">
            <w:pPr>
              <w:pStyle w:val="Standard"/>
              <w:widowControl w:val="0"/>
              <w:spacing w:after="0" w:line="100" w:lineRule="atLeast"/>
              <w:jc w:val="center"/>
              <w:rPr>
                <w:rFonts w:ascii="Tahoma" w:eastAsia="HG Mincho Light J" w:hAnsi="Tahoma" w:cs="Tahoma"/>
                <w:noProof/>
                <w:color w:val="000000"/>
                <w:sz w:val="18"/>
                <w:szCs w:val="18"/>
                <w:lang w:eastAsia="ar-SA"/>
              </w:rPr>
            </w:pPr>
            <w:r w:rsidRPr="002E689F">
              <w:rPr>
                <w:rFonts w:ascii="Tahoma" w:eastAsia="HG Mincho Light J" w:hAnsi="Tahoma" w:cs="Tahoma"/>
                <w:noProof/>
                <w:color w:val="000000"/>
                <w:sz w:val="18"/>
                <w:szCs w:val="18"/>
                <w:lang w:eastAsia="ar-SA"/>
              </w:rPr>
              <w:t>Sklop 1: Avtomatski integriran sistem za osnovno analizo urina</w:t>
            </w:r>
          </w:p>
          <w:p w14:paraId="5EC2126C" w14:textId="10E6E973" w:rsidR="00A1379D" w:rsidRPr="002E689F" w:rsidRDefault="00A1379D" w:rsidP="00A1379D">
            <w:pPr>
              <w:pStyle w:val="Standard"/>
              <w:widowControl w:val="0"/>
              <w:spacing w:after="0" w:line="100" w:lineRule="atLeast"/>
              <w:jc w:val="center"/>
              <w:rPr>
                <w:rFonts w:ascii="Tahoma" w:eastAsia="HG Mincho Light J" w:hAnsi="Tahoma" w:cs="Tahoma"/>
                <w:noProof/>
                <w:color w:val="000000"/>
                <w:sz w:val="18"/>
                <w:szCs w:val="18"/>
                <w:lang w:eastAsia="ar-SA"/>
              </w:rPr>
            </w:pPr>
            <w:r w:rsidRPr="002E689F">
              <w:rPr>
                <w:rFonts w:ascii="Tahoma" w:eastAsia="HG Mincho Light J" w:hAnsi="Tahoma" w:cs="Tahoma"/>
                <w:noProof/>
                <w:color w:val="000000"/>
                <w:sz w:val="18"/>
                <w:szCs w:val="18"/>
                <w:lang w:eastAsia="ar-SA"/>
              </w:rPr>
              <w:t>Sklop 2: Analizatorja za izvedbo kapilarne in agarozne gelske elektroforeze</w:t>
            </w:r>
          </w:p>
          <w:p w14:paraId="56499E50" w14:textId="77777777" w:rsidR="00A1379D" w:rsidRPr="002E689F" w:rsidRDefault="00A1379D" w:rsidP="00A1379D">
            <w:pPr>
              <w:pStyle w:val="Standard"/>
              <w:widowControl w:val="0"/>
              <w:spacing w:after="0" w:line="100" w:lineRule="atLeast"/>
              <w:jc w:val="center"/>
              <w:rPr>
                <w:rFonts w:ascii="Tahoma" w:eastAsia="HG Mincho Light J" w:hAnsi="Tahoma" w:cs="Tahoma"/>
                <w:noProof/>
                <w:color w:val="000000"/>
                <w:sz w:val="18"/>
                <w:szCs w:val="18"/>
                <w:lang w:eastAsia="ar-SA"/>
              </w:rPr>
            </w:pPr>
            <w:r w:rsidRPr="002E689F">
              <w:rPr>
                <w:rFonts w:ascii="Tahoma" w:eastAsia="HG Mincho Light J" w:hAnsi="Tahoma" w:cs="Tahoma"/>
                <w:noProof/>
                <w:color w:val="000000"/>
                <w:sz w:val="18"/>
                <w:szCs w:val="18"/>
                <w:lang w:eastAsia="ar-SA"/>
              </w:rPr>
              <w:t>Sklop 3: POCT analizatorja za določanje koncentracije CRP</w:t>
            </w:r>
          </w:p>
          <w:p w14:paraId="697888C2" w14:textId="614B3E2C" w:rsidR="006468E6" w:rsidRDefault="00A1379D" w:rsidP="00A1379D">
            <w:pPr>
              <w:pStyle w:val="Standard"/>
              <w:widowControl w:val="0"/>
              <w:spacing w:after="0" w:line="100" w:lineRule="atLeast"/>
              <w:jc w:val="center"/>
            </w:pPr>
            <w:r w:rsidRPr="002E689F">
              <w:rPr>
                <w:rFonts w:ascii="Tahoma" w:hAnsi="Tahoma" w:cs="Tahoma"/>
                <w:sz w:val="18"/>
                <w:szCs w:val="18"/>
                <w:lang w:val="sl-SI"/>
              </w:rPr>
              <w:t>številka 260-4/2023-</w:t>
            </w:r>
            <w:bookmarkStart w:id="16" w:name="__Fieldmark__30_1212555425"/>
            <w:bookmarkEnd w:id="16"/>
            <w:r w:rsidRPr="002E689F">
              <w:rPr>
                <w:rFonts w:ascii="Tahoma" w:hAnsi="Tahoma" w:cs="Tahoma"/>
                <w:sz w:val="18"/>
                <w:szCs w:val="18"/>
                <w:lang w:val="sl-SI"/>
              </w:rPr>
              <w:fldChar w:fldCharType="begin">
                <w:ffData>
                  <w:name w:val="Besedilo187"/>
                  <w:enabled/>
                  <w:calcOnExit w:val="0"/>
                  <w:textInput/>
                </w:ffData>
              </w:fldChar>
            </w:r>
            <w:bookmarkStart w:id="17" w:name="Besedilo187"/>
            <w:r w:rsidRPr="002E689F">
              <w:rPr>
                <w:rFonts w:ascii="Tahoma" w:hAnsi="Tahoma" w:cs="Tahoma"/>
                <w:sz w:val="18"/>
                <w:szCs w:val="18"/>
                <w:lang w:val="sl-SI"/>
              </w:rPr>
              <w:instrText xml:space="preserve"> FORMTEXT </w:instrText>
            </w:r>
            <w:r w:rsidRPr="002E689F">
              <w:rPr>
                <w:rFonts w:ascii="Tahoma" w:hAnsi="Tahoma" w:cs="Tahoma"/>
                <w:sz w:val="18"/>
                <w:szCs w:val="18"/>
                <w:lang w:val="sl-SI"/>
              </w:rPr>
            </w:r>
            <w:r w:rsidRPr="002E689F">
              <w:rPr>
                <w:rFonts w:ascii="Tahoma" w:hAnsi="Tahoma" w:cs="Tahoma"/>
                <w:sz w:val="18"/>
                <w:szCs w:val="18"/>
                <w:lang w:val="sl-SI"/>
              </w:rPr>
              <w:fldChar w:fldCharType="separate"/>
            </w:r>
            <w:r w:rsidRPr="002E689F">
              <w:rPr>
                <w:rFonts w:ascii="Tahoma" w:hAnsi="Tahoma" w:cs="Tahoma"/>
                <w:noProof/>
                <w:sz w:val="18"/>
                <w:szCs w:val="18"/>
                <w:lang w:val="sl-SI"/>
              </w:rPr>
              <w:t> </w:t>
            </w:r>
            <w:r w:rsidRPr="002E689F">
              <w:rPr>
                <w:rFonts w:ascii="Tahoma" w:hAnsi="Tahoma" w:cs="Tahoma"/>
                <w:noProof/>
                <w:sz w:val="18"/>
                <w:szCs w:val="18"/>
                <w:lang w:val="sl-SI"/>
              </w:rPr>
              <w:t> </w:t>
            </w:r>
            <w:r w:rsidRPr="002E689F">
              <w:rPr>
                <w:rFonts w:ascii="Tahoma" w:hAnsi="Tahoma" w:cs="Tahoma"/>
                <w:noProof/>
                <w:sz w:val="18"/>
                <w:szCs w:val="18"/>
                <w:lang w:val="sl-SI"/>
              </w:rPr>
              <w:t> </w:t>
            </w:r>
            <w:r w:rsidRPr="002E689F">
              <w:rPr>
                <w:rFonts w:ascii="Tahoma" w:hAnsi="Tahoma" w:cs="Tahoma"/>
                <w:noProof/>
                <w:sz w:val="18"/>
                <w:szCs w:val="18"/>
                <w:lang w:val="sl-SI"/>
              </w:rPr>
              <w:t> </w:t>
            </w:r>
            <w:r w:rsidRPr="002E689F">
              <w:rPr>
                <w:rFonts w:ascii="Tahoma" w:hAnsi="Tahoma" w:cs="Tahoma"/>
                <w:noProof/>
                <w:sz w:val="18"/>
                <w:szCs w:val="18"/>
                <w:lang w:val="sl-SI"/>
              </w:rPr>
              <w:t> </w:t>
            </w:r>
            <w:r w:rsidRPr="002E689F">
              <w:rPr>
                <w:rFonts w:ascii="Tahoma" w:hAnsi="Tahoma" w:cs="Tahoma"/>
                <w:sz w:val="18"/>
                <w:szCs w:val="18"/>
                <w:lang w:val="sl-SI"/>
              </w:rPr>
              <w:fldChar w:fldCharType="end"/>
            </w:r>
            <w:bookmarkEnd w:id="17"/>
            <w:r w:rsidR="00732AEB" w:rsidRPr="00B109ED">
              <w:fldChar w:fldCharType="begin"/>
            </w:r>
            <w:r w:rsidR="00732AEB" w:rsidRPr="00B109ED">
              <w:instrText xml:space="preserve"> FILLIN "" </w:instrText>
            </w:r>
            <w:r w:rsidR="00732AEB" w:rsidRPr="00B109ED">
              <w:fldChar w:fldCharType="end"/>
            </w:r>
          </w:p>
        </w:tc>
      </w:tr>
    </w:tbl>
    <w:p w14:paraId="7AE1657E" w14:textId="77777777" w:rsidR="006468E6" w:rsidRDefault="006468E6">
      <w:pPr>
        <w:pStyle w:val="Standard"/>
        <w:spacing w:after="0" w:line="240" w:lineRule="auto"/>
        <w:rPr>
          <w:rFonts w:ascii="Tahoma" w:eastAsia="Times New Roman" w:hAnsi="Tahoma" w:cs="Tahoma"/>
          <w:sz w:val="18"/>
          <w:szCs w:val="18"/>
          <w:lang w:val="sl-SI"/>
        </w:rPr>
      </w:pPr>
    </w:p>
    <w:p w14:paraId="33FF97D9" w14:textId="77777777" w:rsidR="006468E6" w:rsidRPr="00FE6D75" w:rsidRDefault="00732AEB">
      <w:pPr>
        <w:pStyle w:val="Standard"/>
        <w:numPr>
          <w:ilvl w:val="0"/>
          <w:numId w:val="5"/>
        </w:numPr>
        <w:spacing w:after="0" w:line="240" w:lineRule="auto"/>
        <w:jc w:val="center"/>
      </w:pPr>
      <w:r w:rsidRPr="00FE6D75">
        <w:rPr>
          <w:rFonts w:ascii="Tahoma" w:eastAsia="Times New Roman" w:hAnsi="Tahoma" w:cs="Tahoma"/>
          <w:sz w:val="18"/>
          <w:szCs w:val="18"/>
          <w:lang w:val="sl-SI"/>
        </w:rPr>
        <w:t>člen</w:t>
      </w:r>
    </w:p>
    <w:p w14:paraId="26B0D49D" w14:textId="2107B127" w:rsidR="00374FC8" w:rsidRPr="00FE6D75" w:rsidRDefault="00374FC8" w:rsidP="00595887">
      <w:pPr>
        <w:pStyle w:val="Odstavekseznama"/>
        <w:numPr>
          <w:ilvl w:val="0"/>
          <w:numId w:val="9"/>
        </w:numPr>
        <w:jc w:val="both"/>
      </w:pPr>
      <w:r w:rsidRPr="00595887">
        <w:rPr>
          <w:rFonts w:ascii="Tahoma" w:eastAsia="Tahoma" w:hAnsi="Tahoma" w:cs="Tahoma"/>
          <w:color w:val="000000"/>
          <w:sz w:val="18"/>
          <w:szCs w:val="18"/>
        </w:rPr>
        <w:t xml:space="preserve">Predmet pogodbe je </w:t>
      </w:r>
      <w:r w:rsidR="00A1379D" w:rsidRPr="00595887">
        <w:rPr>
          <w:rFonts w:ascii="Tahoma" w:eastAsia="Tahoma" w:hAnsi="Tahoma" w:cs="Tahoma"/>
          <w:color w:val="000000"/>
          <w:sz w:val="18"/>
          <w:szCs w:val="18"/>
        </w:rPr>
        <w:t xml:space="preserve">popolno preventivno in kurativno </w:t>
      </w:r>
      <w:r w:rsidRPr="00595887">
        <w:rPr>
          <w:rFonts w:ascii="Tahoma" w:eastAsia="Tahoma" w:hAnsi="Tahoma" w:cs="Tahoma"/>
          <w:color w:val="000000"/>
          <w:sz w:val="18"/>
          <w:szCs w:val="18"/>
        </w:rPr>
        <w:t>vzdrževanje</w:t>
      </w:r>
      <w:bookmarkStart w:id="18" w:name="bookmark=id.2s8eyo1"/>
      <w:bookmarkEnd w:id="18"/>
      <w:r w:rsidR="00A1379D" w:rsidRPr="00595887">
        <w:rPr>
          <w:rFonts w:ascii="Tahoma" w:eastAsia="Tahoma" w:hAnsi="Tahoma" w:cs="Tahoma"/>
          <w:color w:val="000000"/>
          <w:sz w:val="18"/>
          <w:szCs w:val="18"/>
        </w:rPr>
        <w:t xml:space="preserve"> </w:t>
      </w:r>
      <w:r w:rsidR="00A1379D" w:rsidRPr="00FE6D75">
        <w:fldChar w:fldCharType="begin">
          <w:ffData>
            <w:name w:val="Besedilo20"/>
            <w:enabled/>
            <w:calcOnExit w:val="0"/>
            <w:textInput/>
          </w:ffData>
        </w:fldChar>
      </w:r>
      <w:r w:rsidR="00A1379D" w:rsidRPr="00595887">
        <w:rPr>
          <w:rFonts w:ascii="Tahoma" w:eastAsia="Tahoma" w:hAnsi="Tahoma" w:cs="Tahoma"/>
          <w:color w:val="000000"/>
          <w:sz w:val="18"/>
          <w:szCs w:val="18"/>
        </w:rPr>
        <w:instrText>FORMTEXT</w:instrText>
      </w:r>
      <w:r w:rsidR="00A1379D" w:rsidRPr="00FE6D75">
        <w:fldChar w:fldCharType="separate"/>
      </w:r>
      <w:r w:rsidR="00A1379D" w:rsidRPr="00FE6D75">
        <w:t> </w:t>
      </w:r>
      <w:r w:rsidR="00A1379D" w:rsidRPr="00FE6D75">
        <w:t> </w:t>
      </w:r>
      <w:r w:rsidR="00A1379D" w:rsidRPr="00FE6D75">
        <w:t> </w:t>
      </w:r>
      <w:r w:rsidR="00A1379D" w:rsidRPr="00FE6D75">
        <w:t> </w:t>
      </w:r>
      <w:r w:rsidR="00A1379D" w:rsidRPr="00FE6D75">
        <w:t> </w:t>
      </w:r>
      <w:r w:rsidR="00A1379D" w:rsidRPr="00FE6D75">
        <w:fldChar w:fldCharType="end"/>
      </w:r>
      <w:r w:rsidRPr="00FE6D75">
        <w:t> </w:t>
      </w:r>
      <w:r w:rsidRPr="00595887">
        <w:rPr>
          <w:rFonts w:ascii="Tahoma" w:eastAsia="Tahoma" w:hAnsi="Tahoma" w:cs="Tahoma"/>
          <w:color w:val="000000"/>
          <w:sz w:val="18"/>
          <w:szCs w:val="18"/>
        </w:rPr>
        <w:t>(v nadaljevanju: oprema).</w:t>
      </w:r>
    </w:p>
    <w:p w14:paraId="68D95C55" w14:textId="77777777" w:rsidR="00374FC8" w:rsidRPr="00FE6D75" w:rsidRDefault="00374FC8" w:rsidP="00374FC8">
      <w:pPr>
        <w:ind w:hanging="2"/>
        <w:rPr>
          <w:rFonts w:ascii="Tahoma" w:eastAsia="Tahoma" w:hAnsi="Tahoma" w:cs="Tahoma"/>
          <w:color w:val="000000"/>
          <w:sz w:val="18"/>
          <w:szCs w:val="18"/>
        </w:rPr>
      </w:pPr>
    </w:p>
    <w:p w14:paraId="63CEB42B" w14:textId="77777777" w:rsidR="006468E6" w:rsidRPr="00FE6D75" w:rsidRDefault="006468E6">
      <w:pPr>
        <w:pStyle w:val="Standard"/>
        <w:spacing w:after="0" w:line="240" w:lineRule="auto"/>
        <w:rPr>
          <w:rFonts w:ascii="Tahoma" w:eastAsia="Times New Roman" w:hAnsi="Tahoma" w:cs="Tahoma"/>
          <w:sz w:val="18"/>
          <w:szCs w:val="18"/>
          <w:lang w:val="sl-SI"/>
        </w:rPr>
      </w:pPr>
    </w:p>
    <w:p w14:paraId="0BE2BA1A" w14:textId="09FADF68" w:rsidR="006468E6" w:rsidRPr="00FE6D75" w:rsidRDefault="005E3985">
      <w:pPr>
        <w:pStyle w:val="Standard"/>
        <w:spacing w:after="0" w:line="240" w:lineRule="auto"/>
        <w:jc w:val="center"/>
      </w:pPr>
      <w:r w:rsidRPr="00FE6D75">
        <w:rPr>
          <w:rFonts w:ascii="Tahoma" w:eastAsia="Times New Roman" w:hAnsi="Tahoma" w:cs="Tahoma"/>
          <w:sz w:val="18"/>
          <w:szCs w:val="18"/>
          <w:lang w:val="sl-SI"/>
        </w:rPr>
        <w:t>2</w:t>
      </w:r>
      <w:r w:rsidR="00732AEB" w:rsidRPr="00FE6D75">
        <w:rPr>
          <w:rFonts w:ascii="Tahoma" w:eastAsia="Times New Roman" w:hAnsi="Tahoma" w:cs="Tahoma"/>
          <w:sz w:val="18"/>
          <w:szCs w:val="18"/>
          <w:lang w:val="sl-SI"/>
        </w:rPr>
        <w:t>. člen</w:t>
      </w:r>
    </w:p>
    <w:p w14:paraId="0D7EB852" w14:textId="0C182397" w:rsidR="005E3985" w:rsidRPr="005E3985" w:rsidRDefault="00595887" w:rsidP="005E3985">
      <w:pPr>
        <w:overflowPunct w:val="0"/>
        <w:autoSpaceDE w:val="0"/>
        <w:autoSpaceDN/>
        <w:spacing w:after="120"/>
        <w:jc w:val="both"/>
        <w:rPr>
          <w:rFonts w:ascii="Tahoma" w:eastAsia="Lucida Sans Unicode" w:hAnsi="Tahoma" w:cs="Tahoma"/>
          <w:color w:val="000000"/>
          <w:kern w:val="0"/>
          <w:sz w:val="18"/>
          <w:szCs w:val="18"/>
          <w:lang w:eastAsia="en-US" w:bidi="ar-SA"/>
        </w:rPr>
      </w:pPr>
      <w:r>
        <w:rPr>
          <w:rFonts w:ascii="Tahoma" w:eastAsia="Lucida Sans Unicode" w:hAnsi="Tahoma" w:cs="Tahoma"/>
          <w:color w:val="000000"/>
          <w:kern w:val="0"/>
          <w:sz w:val="18"/>
          <w:szCs w:val="18"/>
          <w:lang w:eastAsia="en-US" w:bidi="ar-SA"/>
        </w:rPr>
        <w:t xml:space="preserve">1) </w:t>
      </w:r>
      <w:r w:rsidR="005E3985" w:rsidRPr="005E3985">
        <w:rPr>
          <w:rFonts w:ascii="Tahoma" w:eastAsia="Lucida Sans Unicode" w:hAnsi="Tahoma" w:cs="Tahoma"/>
          <w:color w:val="000000"/>
          <w:kern w:val="0"/>
          <w:sz w:val="18"/>
          <w:szCs w:val="18"/>
          <w:lang w:eastAsia="en-US" w:bidi="ar-SA"/>
        </w:rPr>
        <w:t xml:space="preserve">Storitve vzdrževanja zajemajo: </w:t>
      </w:r>
    </w:p>
    <w:p w14:paraId="5171EB38" w14:textId="77A4545A" w:rsidR="005E3985" w:rsidRPr="00A75E78" w:rsidRDefault="005E3985" w:rsidP="00E41B6F">
      <w:pPr>
        <w:pStyle w:val="Odstavekseznama"/>
        <w:numPr>
          <w:ilvl w:val="0"/>
          <w:numId w:val="30"/>
        </w:numPr>
        <w:overflowPunct w:val="0"/>
        <w:autoSpaceDE w:val="0"/>
        <w:autoSpaceDN/>
        <w:spacing w:after="120"/>
        <w:jc w:val="both"/>
        <w:rPr>
          <w:rFonts w:ascii="Tahoma" w:eastAsia="Lucida Sans Unicode" w:hAnsi="Tahoma" w:cs="Tahoma"/>
          <w:color w:val="000000"/>
          <w:kern w:val="0"/>
          <w:sz w:val="18"/>
          <w:szCs w:val="18"/>
          <w:lang w:eastAsia="en-US"/>
        </w:rPr>
      </w:pPr>
      <w:r w:rsidRPr="00E41B6F">
        <w:rPr>
          <w:rFonts w:ascii="Tahoma" w:eastAsia="Lucida Sans Unicode" w:hAnsi="Tahoma" w:cs="Tahoma"/>
          <w:color w:val="000000"/>
          <w:kern w:val="0"/>
          <w:sz w:val="18"/>
          <w:szCs w:val="18"/>
          <w:lang w:eastAsia="en-US"/>
        </w:rPr>
        <w:lastRenderedPageBreak/>
        <w:t xml:space="preserve">Popolno preventivno vzdrževanje. Je vzdrževanje, ki je izvedeno v naprej določenih obdobjih (najmanj enkrat letno) in je v skladu s predpisanimi kriteriji proizvajalca za zagotovitev varnega delovanja, zmanjšanja možnosti </w:t>
      </w:r>
      <w:r w:rsidRPr="00A75E78">
        <w:rPr>
          <w:rFonts w:ascii="Tahoma" w:eastAsia="Lucida Sans Unicode" w:hAnsi="Tahoma" w:cs="Tahoma"/>
          <w:color w:val="000000"/>
          <w:kern w:val="0"/>
          <w:sz w:val="18"/>
          <w:szCs w:val="18"/>
          <w:lang w:eastAsia="en-US"/>
        </w:rPr>
        <w:t>okvar, stalnega optimalnega delovanja opreme, odkrivanja in odprave napak, preverjanja in optimiziranja delovanja, vključno z vsemi nastavitvami, posodobitvami in nadgradnjo programske in strojne opreme.</w:t>
      </w:r>
    </w:p>
    <w:p w14:paraId="1A599D7C" w14:textId="58A1C15E" w:rsidR="005E3985" w:rsidRPr="00A75E78" w:rsidRDefault="005E3985" w:rsidP="00E41B6F">
      <w:pPr>
        <w:pStyle w:val="Odstavekseznama"/>
        <w:numPr>
          <w:ilvl w:val="0"/>
          <w:numId w:val="30"/>
        </w:numPr>
        <w:overflowPunct w:val="0"/>
        <w:autoSpaceDE w:val="0"/>
        <w:autoSpaceDN/>
        <w:spacing w:after="120"/>
        <w:jc w:val="both"/>
        <w:rPr>
          <w:rFonts w:ascii="Tahoma" w:eastAsia="Lucida Sans Unicode" w:hAnsi="Tahoma" w:cs="Tahoma"/>
          <w:color w:val="000000"/>
          <w:kern w:val="0"/>
          <w:sz w:val="18"/>
          <w:szCs w:val="18"/>
          <w:lang w:eastAsia="en-US"/>
        </w:rPr>
      </w:pPr>
      <w:r w:rsidRPr="00A75E78">
        <w:rPr>
          <w:rFonts w:ascii="Tahoma" w:eastAsia="Lucida Sans Unicode" w:hAnsi="Tahoma" w:cs="Tahoma"/>
          <w:color w:val="000000"/>
          <w:kern w:val="0"/>
          <w:sz w:val="18"/>
          <w:szCs w:val="18"/>
          <w:lang w:eastAsia="en-US"/>
        </w:rPr>
        <w:t xml:space="preserve">Preventivno vzdrževanje opreme se izvaja v rednem delovnem </w:t>
      </w:r>
      <w:r w:rsidR="002E689F" w:rsidRPr="00A75E78">
        <w:rPr>
          <w:rFonts w:ascii="Tahoma" w:eastAsia="Lucida Sans Unicode" w:hAnsi="Tahoma" w:cs="Tahoma"/>
          <w:color w:val="000000"/>
          <w:kern w:val="0"/>
          <w:sz w:val="18"/>
          <w:szCs w:val="18"/>
          <w:lang w:eastAsia="en-US"/>
        </w:rPr>
        <w:t xml:space="preserve">času </w:t>
      </w:r>
      <w:r w:rsidRPr="00A75E78">
        <w:rPr>
          <w:rFonts w:ascii="Tahoma" w:eastAsia="Lucida Sans Unicode" w:hAnsi="Tahoma" w:cs="Tahoma"/>
          <w:color w:val="000000"/>
          <w:kern w:val="0"/>
          <w:sz w:val="18"/>
          <w:szCs w:val="18"/>
          <w:lang w:eastAsia="en-US"/>
        </w:rPr>
        <w:t xml:space="preserve">naročnika. Vsi pregledi morajo biti najavljeni s strani </w:t>
      </w:r>
      <w:r w:rsidR="00350C05" w:rsidRPr="00A75E78">
        <w:rPr>
          <w:rFonts w:ascii="Tahoma" w:eastAsia="Lucida Sans Unicode" w:hAnsi="Tahoma" w:cs="Tahoma"/>
          <w:color w:val="000000"/>
          <w:kern w:val="0"/>
          <w:sz w:val="18"/>
          <w:szCs w:val="18"/>
          <w:lang w:eastAsia="en-US"/>
        </w:rPr>
        <w:t xml:space="preserve">ponudnika </w:t>
      </w:r>
      <w:r w:rsidRPr="00A75E78">
        <w:rPr>
          <w:rFonts w:ascii="Tahoma" w:eastAsia="Lucida Sans Unicode" w:hAnsi="Tahoma" w:cs="Tahoma"/>
          <w:color w:val="000000"/>
          <w:kern w:val="0"/>
          <w:sz w:val="18"/>
          <w:szCs w:val="18"/>
          <w:lang w:eastAsia="en-US"/>
        </w:rPr>
        <w:t>i najmanj tri (3) delovne dni pred izvedbo. Vsak pregled mora biti odobren s strani odgovorne osebe naročnika. Izvajalec pregledov je v celoti odgovoren za izvedbo pregleda in o pregledih izdela zapisnik, ki ga predloži v potrditev naročniku.</w:t>
      </w:r>
    </w:p>
    <w:p w14:paraId="7AFB653A" w14:textId="1B03D54E" w:rsidR="005E3985" w:rsidRPr="00A75E78" w:rsidRDefault="002E689F" w:rsidP="00E41B6F">
      <w:pPr>
        <w:pStyle w:val="Odstavekseznama"/>
        <w:numPr>
          <w:ilvl w:val="0"/>
          <w:numId w:val="30"/>
        </w:numPr>
        <w:overflowPunct w:val="0"/>
        <w:autoSpaceDE w:val="0"/>
        <w:autoSpaceDN/>
        <w:spacing w:after="120"/>
        <w:jc w:val="both"/>
        <w:rPr>
          <w:rFonts w:ascii="Tahoma" w:eastAsia="Lucida Sans Unicode" w:hAnsi="Tahoma" w:cs="Tahoma"/>
          <w:color w:val="000000"/>
          <w:kern w:val="0"/>
          <w:sz w:val="18"/>
          <w:szCs w:val="18"/>
          <w:lang w:eastAsia="en-US"/>
        </w:rPr>
      </w:pPr>
      <w:r w:rsidRPr="00A75E78">
        <w:rPr>
          <w:rFonts w:ascii="Tahoma" w:eastAsia="Lucida Sans Unicode" w:hAnsi="Tahoma" w:cs="Tahoma"/>
          <w:color w:val="000000"/>
          <w:kern w:val="0"/>
          <w:sz w:val="18"/>
          <w:szCs w:val="18"/>
          <w:lang w:eastAsia="en-US"/>
        </w:rPr>
        <w:t>Popolno k</w:t>
      </w:r>
      <w:r w:rsidR="005E3985" w:rsidRPr="00A75E78">
        <w:rPr>
          <w:rFonts w:ascii="Tahoma" w:eastAsia="Lucida Sans Unicode" w:hAnsi="Tahoma" w:cs="Tahoma"/>
          <w:color w:val="000000"/>
          <w:kern w:val="0"/>
          <w:sz w:val="18"/>
          <w:szCs w:val="18"/>
          <w:lang w:eastAsia="en-US"/>
        </w:rPr>
        <w:t>urativno vzdrževanje</w:t>
      </w:r>
      <w:r w:rsidRPr="00A75E78">
        <w:rPr>
          <w:rFonts w:ascii="Tahoma" w:eastAsia="Lucida Sans Unicode" w:hAnsi="Tahoma" w:cs="Tahoma"/>
          <w:color w:val="000000"/>
          <w:kern w:val="0"/>
          <w:sz w:val="18"/>
          <w:szCs w:val="18"/>
          <w:lang w:eastAsia="en-US"/>
        </w:rPr>
        <w:t>. J</w:t>
      </w:r>
      <w:r w:rsidR="005E3985" w:rsidRPr="00A75E78">
        <w:rPr>
          <w:rFonts w:ascii="Tahoma" w:eastAsia="Lucida Sans Unicode" w:hAnsi="Tahoma" w:cs="Tahoma"/>
          <w:color w:val="000000"/>
          <w:kern w:val="0"/>
          <w:sz w:val="18"/>
          <w:szCs w:val="18"/>
          <w:lang w:eastAsia="en-US"/>
        </w:rPr>
        <w:t xml:space="preserve">e vzdrževanje, ki je izvedeno v primeru okvare opreme ter ga naročnik zahteva od </w:t>
      </w:r>
      <w:proofErr w:type="gramStart"/>
      <w:r w:rsidR="00350C05" w:rsidRPr="00A75E78">
        <w:rPr>
          <w:rFonts w:ascii="Tahoma" w:eastAsia="Lucida Sans Unicode" w:hAnsi="Tahoma" w:cs="Tahoma"/>
          <w:color w:val="000000"/>
          <w:kern w:val="0"/>
          <w:sz w:val="18"/>
          <w:szCs w:val="18"/>
          <w:lang w:eastAsia="en-US"/>
        </w:rPr>
        <w:t xml:space="preserve">ponudnika  </w:t>
      </w:r>
      <w:r w:rsidR="005E3985" w:rsidRPr="00A75E78">
        <w:rPr>
          <w:rFonts w:ascii="Tahoma" w:eastAsia="Lucida Sans Unicode" w:hAnsi="Tahoma" w:cs="Tahoma"/>
          <w:color w:val="000000"/>
          <w:kern w:val="0"/>
          <w:sz w:val="18"/>
          <w:szCs w:val="18"/>
          <w:lang w:eastAsia="en-US"/>
        </w:rPr>
        <w:t>in</w:t>
      </w:r>
      <w:proofErr w:type="gramEnd"/>
      <w:r w:rsidR="005E3985" w:rsidRPr="00A75E78">
        <w:rPr>
          <w:rFonts w:ascii="Tahoma" w:eastAsia="Lucida Sans Unicode" w:hAnsi="Tahoma" w:cs="Tahoma"/>
          <w:color w:val="000000"/>
          <w:kern w:val="0"/>
          <w:sz w:val="18"/>
          <w:szCs w:val="18"/>
          <w:lang w:eastAsia="en-US"/>
        </w:rPr>
        <w:t xml:space="preserve"> ki je namenjeno vzpostavitvi takega stanja, v katerem oprema opravlja svojo predvideno funkcijo, vključno s strojelomom.</w:t>
      </w:r>
    </w:p>
    <w:p w14:paraId="19675157" w14:textId="4C19CDC1" w:rsidR="005E3985" w:rsidRPr="00E41B6F" w:rsidRDefault="005E3985" w:rsidP="00E41B6F">
      <w:pPr>
        <w:pStyle w:val="Odstavekseznama"/>
        <w:numPr>
          <w:ilvl w:val="0"/>
          <w:numId w:val="30"/>
        </w:numPr>
        <w:overflowPunct w:val="0"/>
        <w:autoSpaceDE w:val="0"/>
        <w:autoSpaceDN/>
        <w:spacing w:after="120"/>
        <w:jc w:val="both"/>
        <w:rPr>
          <w:rFonts w:ascii="Tahoma" w:eastAsia="Lucida Sans Unicode" w:hAnsi="Tahoma" w:cs="Tahoma"/>
          <w:color w:val="000000"/>
          <w:kern w:val="0"/>
          <w:sz w:val="18"/>
          <w:szCs w:val="18"/>
          <w:lang w:eastAsia="en-US"/>
        </w:rPr>
      </w:pPr>
      <w:r w:rsidRPr="00E41B6F">
        <w:rPr>
          <w:rFonts w:ascii="Tahoma" w:eastAsia="Lucida Sans Unicode" w:hAnsi="Tahoma" w:cs="Tahoma"/>
          <w:color w:val="000000"/>
          <w:kern w:val="0"/>
          <w:sz w:val="18"/>
          <w:szCs w:val="18"/>
          <w:lang w:eastAsia="en-US"/>
        </w:rPr>
        <w:t xml:space="preserve">Stroške dela, potne stroške in vse ostale povezane stroške za izvedbo preventivnega in kurativnega vzdrževanja. </w:t>
      </w:r>
    </w:p>
    <w:p w14:paraId="2BA84668" w14:textId="77777777" w:rsidR="005E3985" w:rsidRPr="005E3985" w:rsidRDefault="005E3985" w:rsidP="005E3985">
      <w:pPr>
        <w:widowControl/>
        <w:autoSpaceDN/>
        <w:spacing w:line="276" w:lineRule="auto"/>
        <w:jc w:val="both"/>
        <w:textAlignment w:val="auto"/>
        <w:rPr>
          <w:rFonts w:ascii="Tahoma" w:eastAsia="Calibri" w:hAnsi="Tahoma" w:cs="Tahoma"/>
          <w:kern w:val="2"/>
          <w:sz w:val="18"/>
          <w:szCs w:val="18"/>
          <w:lang w:val="en-US" w:bidi="ar-SA"/>
        </w:rPr>
      </w:pPr>
    </w:p>
    <w:p w14:paraId="71A1C86A" w14:textId="29EE6A06" w:rsidR="005E3985" w:rsidRPr="00A75E78" w:rsidRDefault="00595887" w:rsidP="00595887">
      <w:pPr>
        <w:autoSpaceDN/>
        <w:jc w:val="both"/>
        <w:textAlignment w:val="auto"/>
        <w:rPr>
          <w:rFonts w:ascii="Tahoma" w:hAnsi="Tahoma" w:cs="Tahoma"/>
          <w:kern w:val="2"/>
          <w:sz w:val="18"/>
          <w:szCs w:val="18"/>
        </w:rPr>
      </w:pPr>
      <w:r w:rsidRPr="00595887">
        <w:rPr>
          <w:rFonts w:ascii="Tahoma" w:eastAsia="Calibri" w:hAnsi="Tahoma" w:cs="Tahoma"/>
          <w:kern w:val="2"/>
          <w:sz w:val="18"/>
          <w:szCs w:val="18"/>
          <w:lang w:val="en-US" w:bidi="ar-SA"/>
        </w:rPr>
        <w:t>2)</w:t>
      </w:r>
      <w:r>
        <w:rPr>
          <w:rFonts w:ascii="Tahoma" w:hAnsi="Tahoma" w:cs="Tahoma"/>
          <w:kern w:val="2"/>
          <w:sz w:val="18"/>
          <w:szCs w:val="18"/>
        </w:rPr>
        <w:t xml:space="preserve"> </w:t>
      </w:r>
      <w:r w:rsidR="005E3985" w:rsidRPr="00595887">
        <w:rPr>
          <w:rFonts w:ascii="Tahoma" w:hAnsi="Tahoma" w:cs="Tahoma"/>
          <w:kern w:val="2"/>
          <w:sz w:val="18"/>
          <w:szCs w:val="18"/>
        </w:rPr>
        <w:t>Ponudnik</w:t>
      </w:r>
      <w:r w:rsidR="00A12DC8">
        <w:rPr>
          <w:rFonts w:ascii="Tahoma" w:hAnsi="Tahoma" w:cs="Tahoma"/>
          <w:kern w:val="2"/>
          <w:sz w:val="18"/>
          <w:szCs w:val="18"/>
        </w:rPr>
        <w:t xml:space="preserve"> </w:t>
      </w:r>
      <w:r w:rsidR="005E3985" w:rsidRPr="00595887">
        <w:rPr>
          <w:rFonts w:ascii="Tahoma" w:hAnsi="Tahoma" w:cs="Tahoma"/>
          <w:kern w:val="2"/>
          <w:sz w:val="18"/>
          <w:szCs w:val="18"/>
        </w:rPr>
        <w:t>zagotavlja brezhibno delovanje opreme, ki je predmet te pogodbe, ves čas trajanja pogodbe</w:t>
      </w:r>
      <w:r w:rsidR="005E3985" w:rsidRPr="00595887">
        <w:rPr>
          <w:rFonts w:ascii="Tahoma" w:hAnsi="Tahoma" w:cs="Tahoma"/>
          <w:kern w:val="0"/>
          <w:sz w:val="18"/>
          <w:szCs w:val="18"/>
        </w:rPr>
        <w:t xml:space="preserve">. Ponudnik je dolžan v </w:t>
      </w:r>
      <w:r w:rsidR="005E3985" w:rsidRPr="00A75E78">
        <w:rPr>
          <w:rFonts w:ascii="Tahoma" w:hAnsi="Tahoma" w:cs="Tahoma"/>
          <w:kern w:val="0"/>
          <w:sz w:val="18"/>
          <w:szCs w:val="18"/>
        </w:rPr>
        <w:t>obdobju veljavnosti te pogodbe izvajati</w:t>
      </w:r>
      <w:r w:rsidR="005E3985" w:rsidRPr="00A75E78">
        <w:rPr>
          <w:rFonts w:ascii="Tahoma" w:hAnsi="Tahoma" w:cs="Tahoma"/>
          <w:i/>
          <w:kern w:val="2"/>
          <w:sz w:val="18"/>
          <w:szCs w:val="18"/>
        </w:rPr>
        <w:t xml:space="preserve"> </w:t>
      </w:r>
      <w:r w:rsidR="005E3985" w:rsidRPr="00A75E78">
        <w:rPr>
          <w:rFonts w:ascii="Tahoma" w:hAnsi="Tahoma" w:cs="Tahoma"/>
          <w:kern w:val="2"/>
          <w:sz w:val="18"/>
          <w:szCs w:val="18"/>
        </w:rPr>
        <w:t xml:space="preserve">servisna popravila oziroma odpravo napak na opremi z zamenjavo iztrošenih, okvarjenih delov </w:t>
      </w:r>
      <w:r w:rsidR="00606939" w:rsidRPr="00A75E78">
        <w:rPr>
          <w:rFonts w:ascii="Tahoma" w:hAnsi="Tahoma" w:cs="Tahoma"/>
          <w:kern w:val="2"/>
          <w:sz w:val="18"/>
          <w:szCs w:val="18"/>
        </w:rPr>
        <w:t xml:space="preserve">z novimi/originalnimi deli, </w:t>
      </w:r>
      <w:r w:rsidR="005E3985" w:rsidRPr="00A75E78">
        <w:rPr>
          <w:rFonts w:ascii="Tahoma" w:hAnsi="Tahoma" w:cs="Tahoma"/>
          <w:kern w:val="2"/>
          <w:sz w:val="18"/>
          <w:szCs w:val="18"/>
        </w:rPr>
        <w:t>za predmetno opremo ter v primeru okvar oziroma napak zagotoviti vzpostavitev opreme v fazo pravilnega in brezhibnega delovanja. Servis se opravlja skladno z navodili proizvajalca (</w:t>
      </w:r>
      <w:r w:rsidR="00593012" w:rsidRPr="00A75E78">
        <w:rPr>
          <w:rFonts w:ascii="Tahoma" w:hAnsi="Tahoma" w:cs="Tahoma"/>
          <w:kern w:val="2"/>
          <w:sz w:val="18"/>
          <w:szCs w:val="18"/>
        </w:rPr>
        <w:t>preventivno vzdrževanje</w:t>
      </w:r>
      <w:r w:rsidR="00350C05" w:rsidRPr="00A75E78">
        <w:rPr>
          <w:rFonts w:ascii="Tahoma" w:hAnsi="Tahoma" w:cs="Tahoma"/>
          <w:kern w:val="2"/>
          <w:sz w:val="18"/>
          <w:szCs w:val="18"/>
        </w:rPr>
        <w:t xml:space="preserve">) </w:t>
      </w:r>
      <w:r w:rsidR="005E3985" w:rsidRPr="00A75E78">
        <w:rPr>
          <w:rFonts w:ascii="Tahoma" w:hAnsi="Tahoma" w:cs="Tahoma"/>
          <w:kern w:val="2"/>
          <w:sz w:val="18"/>
          <w:szCs w:val="18"/>
        </w:rPr>
        <w:t>oziroma po pozivu naročnika</w:t>
      </w:r>
      <w:r w:rsidR="00593012" w:rsidRPr="00A75E78">
        <w:rPr>
          <w:rFonts w:ascii="Tahoma" w:hAnsi="Tahoma" w:cs="Tahoma"/>
          <w:kern w:val="2"/>
          <w:sz w:val="18"/>
          <w:szCs w:val="18"/>
        </w:rPr>
        <w:t>(popolno kurativno vzdrževanje)</w:t>
      </w:r>
      <w:r w:rsidR="005E3985" w:rsidRPr="00A75E78">
        <w:rPr>
          <w:rFonts w:ascii="Tahoma" w:hAnsi="Tahoma" w:cs="Tahoma"/>
          <w:kern w:val="2"/>
          <w:sz w:val="18"/>
          <w:szCs w:val="18"/>
        </w:rPr>
        <w:t xml:space="preserve"> ter vključuje vse nadomestne dele in potrošni material, transportne in vse ostale stroške. </w:t>
      </w:r>
    </w:p>
    <w:p w14:paraId="66927308" w14:textId="112FB2D4" w:rsidR="005E3985" w:rsidRPr="00A75E78" w:rsidRDefault="005E3985" w:rsidP="005E3985">
      <w:pPr>
        <w:widowControl/>
        <w:autoSpaceDE w:val="0"/>
        <w:autoSpaceDN/>
        <w:adjustRightInd w:val="0"/>
        <w:spacing w:line="276" w:lineRule="auto"/>
        <w:textAlignment w:val="auto"/>
        <w:rPr>
          <w:rFonts w:ascii="Tahoma" w:eastAsia="Calibri" w:hAnsi="Tahoma" w:cs="Tahoma"/>
          <w:kern w:val="0"/>
          <w:sz w:val="18"/>
          <w:szCs w:val="18"/>
          <w:lang w:val="en-US" w:bidi="ar-SA"/>
        </w:rPr>
      </w:pPr>
      <w:r w:rsidRPr="00A75E78">
        <w:rPr>
          <w:rFonts w:ascii="Tahoma" w:eastAsia="Calibri" w:hAnsi="Tahoma" w:cs="Tahoma"/>
          <w:kern w:val="0"/>
          <w:sz w:val="18"/>
          <w:szCs w:val="18"/>
          <w:lang w:val="en-US" w:bidi="ar-SA"/>
        </w:rPr>
        <w:t xml:space="preserve">  </w:t>
      </w:r>
      <w:r w:rsidR="00350C05" w:rsidRPr="00A75E78">
        <w:rPr>
          <w:rFonts w:ascii="Tahoma" w:eastAsia="Calibri" w:hAnsi="Tahoma" w:cs="Tahoma"/>
          <w:kern w:val="0"/>
          <w:sz w:val="18"/>
          <w:szCs w:val="18"/>
          <w:lang w:val="en-US" w:bidi="ar-SA"/>
        </w:rPr>
        <w:t xml:space="preserve"> </w:t>
      </w:r>
    </w:p>
    <w:p w14:paraId="1B53E2BC" w14:textId="47334A23" w:rsidR="005E3985" w:rsidRPr="00A75E78" w:rsidRDefault="00595887" w:rsidP="00595887">
      <w:pPr>
        <w:autoSpaceDN/>
        <w:jc w:val="both"/>
        <w:textAlignment w:val="auto"/>
        <w:rPr>
          <w:rFonts w:ascii="Tahoma" w:hAnsi="Tahoma" w:cs="Tahoma"/>
          <w:kern w:val="2"/>
          <w:sz w:val="18"/>
          <w:szCs w:val="18"/>
        </w:rPr>
      </w:pPr>
      <w:r w:rsidRPr="00A75E78">
        <w:rPr>
          <w:rFonts w:ascii="Tahoma" w:eastAsia="Calibri" w:hAnsi="Tahoma" w:cs="Tahoma"/>
          <w:kern w:val="2"/>
          <w:sz w:val="18"/>
          <w:szCs w:val="18"/>
          <w:lang w:val="en-US" w:bidi="ar-SA"/>
        </w:rPr>
        <w:t>3)</w:t>
      </w:r>
      <w:r w:rsidRPr="00A75E78">
        <w:rPr>
          <w:rFonts w:ascii="Tahoma" w:hAnsi="Tahoma" w:cs="Tahoma"/>
          <w:kern w:val="2"/>
          <w:sz w:val="18"/>
          <w:szCs w:val="18"/>
        </w:rPr>
        <w:t xml:space="preserve"> </w:t>
      </w:r>
      <w:r w:rsidR="005E3985" w:rsidRPr="00A75E78">
        <w:rPr>
          <w:rFonts w:ascii="Tahoma" w:hAnsi="Tahoma" w:cs="Tahoma"/>
          <w:kern w:val="2"/>
          <w:sz w:val="18"/>
          <w:szCs w:val="18"/>
        </w:rPr>
        <w:t>Naročnik lahko prijavi napako oziroma okvaro telefonsko ali po elektronski pošti, na telefonsko številko oziroma elektronski naslov dobavitelja, namenjen prijavi napak.  Servisna podpora ponudnika mora biti dostopna v času delovnih dni med 7 in 15 uro, odzivni čas največ 3 ure po klicu in odprava okvare največ 72 ur po prejeti informaciji o okvari.</w:t>
      </w:r>
    </w:p>
    <w:p w14:paraId="7C2DFE31" w14:textId="77777777" w:rsidR="005E3985" w:rsidRPr="00A75E78" w:rsidRDefault="005E3985" w:rsidP="005E3985">
      <w:pPr>
        <w:widowControl/>
        <w:spacing w:line="276" w:lineRule="auto"/>
        <w:ind w:right="6"/>
        <w:jc w:val="both"/>
        <w:rPr>
          <w:rFonts w:ascii="Tahoma" w:eastAsia="Calibri" w:hAnsi="Tahoma" w:cs="Tahoma"/>
          <w:sz w:val="18"/>
          <w:szCs w:val="18"/>
          <w:lang w:bidi="ar-SA"/>
        </w:rPr>
      </w:pPr>
    </w:p>
    <w:p w14:paraId="0B7D8AFA" w14:textId="509E2804" w:rsidR="005E3985" w:rsidRPr="00A75E78" w:rsidRDefault="00595887" w:rsidP="005E3985">
      <w:pPr>
        <w:widowControl/>
        <w:spacing w:line="276" w:lineRule="auto"/>
        <w:ind w:right="6"/>
        <w:jc w:val="both"/>
        <w:rPr>
          <w:rFonts w:ascii="Tahoma" w:eastAsia="Calibri" w:hAnsi="Tahoma" w:cs="Tahoma"/>
          <w:color w:val="000000" w:themeColor="text1"/>
          <w:sz w:val="18"/>
          <w:szCs w:val="18"/>
          <w:lang w:bidi="ar-SA"/>
        </w:rPr>
      </w:pPr>
      <w:r w:rsidRPr="00A75E78">
        <w:rPr>
          <w:rFonts w:ascii="Tahoma" w:eastAsia="Calibri" w:hAnsi="Tahoma" w:cs="Tahoma"/>
          <w:color w:val="000000" w:themeColor="text1"/>
          <w:sz w:val="18"/>
          <w:szCs w:val="18"/>
          <w:lang w:bidi="ar-SA"/>
        </w:rPr>
        <w:t xml:space="preserve">4) </w:t>
      </w:r>
      <w:r w:rsidR="005E3985" w:rsidRPr="00A75E78">
        <w:rPr>
          <w:rFonts w:ascii="Tahoma" w:eastAsia="Calibri" w:hAnsi="Tahoma" w:cs="Tahoma"/>
          <w:color w:val="000000" w:themeColor="text1"/>
          <w:sz w:val="18"/>
          <w:szCs w:val="18"/>
          <w:lang w:bidi="ar-SA"/>
        </w:rPr>
        <w:t xml:space="preserve">V kolikor okvare ni možno odpraviti v roku 72 ur, mora ponudnik zagotoviti </w:t>
      </w:r>
      <w:r w:rsidR="00FA7558" w:rsidRPr="00A75E78">
        <w:rPr>
          <w:rFonts w:ascii="Tahoma" w:eastAsia="Calibri" w:hAnsi="Tahoma" w:cs="Tahoma"/>
          <w:color w:val="000000" w:themeColor="text1"/>
          <w:sz w:val="18"/>
          <w:szCs w:val="18"/>
          <w:lang w:bidi="ar-SA"/>
        </w:rPr>
        <w:t>ustrezno enako nadomestno opremo</w:t>
      </w:r>
      <w:r w:rsidR="005E3985" w:rsidRPr="00A75E78">
        <w:rPr>
          <w:rFonts w:ascii="Tahoma" w:eastAsia="Calibri" w:hAnsi="Tahoma" w:cs="Tahoma"/>
          <w:color w:val="000000" w:themeColor="text1"/>
          <w:sz w:val="18"/>
          <w:szCs w:val="18"/>
          <w:lang w:bidi="ar-SA"/>
        </w:rPr>
        <w:t xml:space="preserve">. V primeru, da </w:t>
      </w:r>
      <w:r w:rsidR="00FA7558" w:rsidRPr="00A75E78">
        <w:rPr>
          <w:rFonts w:ascii="Tahoma" w:eastAsia="Calibri" w:hAnsi="Tahoma" w:cs="Tahoma"/>
          <w:color w:val="000000" w:themeColor="text1"/>
          <w:sz w:val="18"/>
          <w:szCs w:val="18"/>
          <w:lang w:bidi="ar-SA"/>
        </w:rPr>
        <w:t>opreme</w:t>
      </w:r>
      <w:r w:rsidR="005E3985" w:rsidRPr="00A75E78">
        <w:rPr>
          <w:rFonts w:ascii="Tahoma" w:eastAsia="Calibri" w:hAnsi="Tahoma" w:cs="Tahoma"/>
          <w:color w:val="000000" w:themeColor="text1"/>
          <w:sz w:val="18"/>
          <w:szCs w:val="18"/>
          <w:lang w:bidi="ar-SA"/>
        </w:rPr>
        <w:t xml:space="preserve"> ne bo mogoče popraviti oz. bo popravilo trajalo več kot 30 dni, bo ponudnik zamenjal </w:t>
      </w:r>
      <w:r w:rsidR="00FA7558" w:rsidRPr="00A75E78">
        <w:rPr>
          <w:rFonts w:ascii="Tahoma" w:eastAsia="Calibri" w:hAnsi="Tahoma" w:cs="Tahoma"/>
          <w:color w:val="000000" w:themeColor="text1"/>
          <w:sz w:val="18"/>
          <w:szCs w:val="18"/>
          <w:lang w:bidi="ar-SA"/>
        </w:rPr>
        <w:t>opremo</w:t>
      </w:r>
      <w:r w:rsidR="005E3985" w:rsidRPr="00A75E78">
        <w:rPr>
          <w:rFonts w:ascii="Tahoma" w:eastAsia="Calibri" w:hAnsi="Tahoma" w:cs="Tahoma"/>
          <w:color w:val="000000" w:themeColor="text1"/>
          <w:sz w:val="18"/>
          <w:szCs w:val="18"/>
          <w:lang w:bidi="ar-SA"/>
        </w:rPr>
        <w:t xml:space="preserve"> z nov</w:t>
      </w:r>
      <w:r w:rsidR="00FA7558" w:rsidRPr="00A75E78">
        <w:rPr>
          <w:rFonts w:ascii="Tahoma" w:eastAsia="Calibri" w:hAnsi="Tahoma" w:cs="Tahoma"/>
          <w:color w:val="000000" w:themeColor="text1"/>
          <w:sz w:val="18"/>
          <w:szCs w:val="18"/>
          <w:lang w:bidi="ar-SA"/>
        </w:rPr>
        <w:t>o</w:t>
      </w:r>
      <w:r w:rsidR="005E3985" w:rsidRPr="00A75E78">
        <w:rPr>
          <w:rFonts w:ascii="Tahoma" w:eastAsia="Calibri" w:hAnsi="Tahoma" w:cs="Tahoma"/>
          <w:color w:val="000000" w:themeColor="text1"/>
          <w:sz w:val="18"/>
          <w:szCs w:val="18"/>
          <w:lang w:bidi="ar-SA"/>
        </w:rPr>
        <w:t>, nerabljen</w:t>
      </w:r>
      <w:r w:rsidR="00FA7558" w:rsidRPr="00A75E78">
        <w:rPr>
          <w:rFonts w:ascii="Tahoma" w:eastAsia="Calibri" w:hAnsi="Tahoma" w:cs="Tahoma"/>
          <w:color w:val="000000" w:themeColor="text1"/>
          <w:sz w:val="18"/>
          <w:szCs w:val="18"/>
          <w:lang w:bidi="ar-SA"/>
        </w:rPr>
        <w:t>o</w:t>
      </w:r>
      <w:r w:rsidR="005E3985" w:rsidRPr="00A75E78">
        <w:rPr>
          <w:rFonts w:ascii="Tahoma" w:eastAsia="Calibri" w:hAnsi="Tahoma" w:cs="Tahoma"/>
          <w:color w:val="000000" w:themeColor="text1"/>
          <w:sz w:val="18"/>
          <w:szCs w:val="18"/>
          <w:lang w:bidi="ar-SA"/>
        </w:rPr>
        <w:t xml:space="preserve">, ki dosega enake tehnične specifikacije. </w:t>
      </w:r>
    </w:p>
    <w:p w14:paraId="07A6F8D8" w14:textId="77777777" w:rsidR="00984209" w:rsidRPr="00A75E78" w:rsidRDefault="00984209" w:rsidP="005E3985">
      <w:pPr>
        <w:widowControl/>
        <w:spacing w:line="276" w:lineRule="auto"/>
        <w:ind w:right="6"/>
        <w:jc w:val="both"/>
        <w:rPr>
          <w:rFonts w:ascii="Tahoma" w:eastAsia="Calibri" w:hAnsi="Tahoma" w:cs="Tahoma"/>
          <w:color w:val="000000" w:themeColor="text1"/>
          <w:sz w:val="18"/>
          <w:szCs w:val="18"/>
          <w:lang w:bidi="ar-SA"/>
        </w:rPr>
      </w:pPr>
    </w:p>
    <w:p w14:paraId="68138416" w14:textId="5221815C" w:rsidR="00984209" w:rsidRPr="005E3985" w:rsidRDefault="00984209" w:rsidP="005E3985">
      <w:pPr>
        <w:widowControl/>
        <w:spacing w:line="276" w:lineRule="auto"/>
        <w:ind w:right="6"/>
        <w:jc w:val="both"/>
        <w:rPr>
          <w:rFonts w:ascii="Tahoma" w:eastAsia="Calibri" w:hAnsi="Tahoma" w:cs="Tahoma"/>
          <w:color w:val="000000" w:themeColor="text1"/>
          <w:sz w:val="18"/>
          <w:szCs w:val="18"/>
          <w:lang w:bidi="ar-SA"/>
        </w:rPr>
      </w:pPr>
      <w:r w:rsidRPr="00A75E78">
        <w:rPr>
          <w:rFonts w:ascii="Tahoma" w:eastAsia="Calibri" w:hAnsi="Tahoma" w:cs="Tahoma"/>
          <w:color w:val="000000" w:themeColor="text1"/>
          <w:sz w:val="18"/>
          <w:szCs w:val="18"/>
          <w:lang w:bidi="ar-SA"/>
        </w:rPr>
        <w:t xml:space="preserve">5) Ponudnik bo brezplačno nadgrajeval programsko opremo za obdobje sedmh (7) let. V primeru, ko </w:t>
      </w:r>
      <w:r w:rsidR="009B5D77" w:rsidRPr="00A75E78">
        <w:rPr>
          <w:rFonts w:ascii="Tahoma" w:eastAsia="Calibri" w:hAnsi="Tahoma" w:cs="Tahoma"/>
          <w:color w:val="000000" w:themeColor="text1"/>
          <w:sz w:val="18"/>
          <w:szCs w:val="18"/>
          <w:lang w:bidi="ar-SA"/>
        </w:rPr>
        <w:t>bo ponudnik skladno s 4. odstavkom 2. člena moral zamenjati opremo z novo, nerabljeno, bo ta sam zagotovil brezplačno montažo in po potrebi usposabljanje in šolanje uporabnikov naročnika.</w:t>
      </w:r>
      <w:r w:rsidR="009B5D77">
        <w:rPr>
          <w:rFonts w:ascii="Tahoma" w:eastAsia="Calibri" w:hAnsi="Tahoma" w:cs="Tahoma"/>
          <w:color w:val="000000" w:themeColor="text1"/>
          <w:sz w:val="18"/>
          <w:szCs w:val="18"/>
          <w:lang w:bidi="ar-SA"/>
        </w:rPr>
        <w:t xml:space="preserve"> </w:t>
      </w:r>
    </w:p>
    <w:p w14:paraId="4F8F3EC0" w14:textId="77777777" w:rsidR="005E3985" w:rsidRPr="00FE6D75" w:rsidRDefault="005E3985" w:rsidP="00374FC8">
      <w:pPr>
        <w:ind w:hanging="2"/>
        <w:rPr>
          <w:rFonts w:ascii="Tahoma" w:eastAsia="Tahoma" w:hAnsi="Tahoma" w:cs="Tahoma"/>
          <w:color w:val="000000"/>
          <w:sz w:val="18"/>
          <w:szCs w:val="18"/>
        </w:rPr>
      </w:pPr>
    </w:p>
    <w:p w14:paraId="223C3678" w14:textId="0480AF7A" w:rsidR="005E3985" w:rsidRPr="00FE6D75" w:rsidRDefault="00FE6D75" w:rsidP="00FE6D75">
      <w:pPr>
        <w:ind w:hanging="2"/>
        <w:jc w:val="center"/>
        <w:rPr>
          <w:rFonts w:ascii="Tahoma" w:eastAsia="Tahoma" w:hAnsi="Tahoma" w:cs="Tahoma"/>
          <w:color w:val="000000"/>
          <w:sz w:val="18"/>
          <w:szCs w:val="18"/>
        </w:rPr>
      </w:pPr>
      <w:r w:rsidRPr="00FE6D75">
        <w:rPr>
          <w:rFonts w:ascii="Tahoma" w:eastAsia="Tahoma" w:hAnsi="Tahoma" w:cs="Tahoma"/>
          <w:color w:val="000000"/>
          <w:sz w:val="18"/>
          <w:szCs w:val="18"/>
        </w:rPr>
        <w:t>3.člen</w:t>
      </w:r>
    </w:p>
    <w:p w14:paraId="747F5D48" w14:textId="77777777" w:rsidR="00374FC8" w:rsidRPr="00FE6D75" w:rsidRDefault="00374FC8" w:rsidP="005E3985">
      <w:pPr>
        <w:tabs>
          <w:tab w:val="left" w:pos="450"/>
        </w:tabs>
        <w:rPr>
          <w:rFonts w:ascii="Tahoma" w:eastAsia="Tahoma" w:hAnsi="Tahoma" w:cs="Tahoma"/>
          <w:color w:val="000000"/>
          <w:sz w:val="18"/>
          <w:szCs w:val="18"/>
        </w:rPr>
      </w:pPr>
    </w:p>
    <w:p w14:paraId="552A9262" w14:textId="7A8A4014" w:rsidR="00374FC8" w:rsidRPr="00595887" w:rsidRDefault="00595887" w:rsidP="00595887">
      <w:pPr>
        <w:jc w:val="both"/>
        <w:rPr>
          <w:rFonts w:ascii="Tahoma" w:eastAsia="Tahoma" w:hAnsi="Tahoma" w:cs="Tahoma"/>
          <w:color w:val="000000"/>
          <w:sz w:val="18"/>
          <w:szCs w:val="18"/>
        </w:rPr>
      </w:pPr>
      <w:r w:rsidRPr="00595887">
        <w:rPr>
          <w:rFonts w:ascii="Tahoma" w:eastAsia="Tahoma" w:hAnsi="Tahoma" w:cs="Tahoma"/>
          <w:color w:val="000000"/>
          <w:sz w:val="18"/>
          <w:szCs w:val="18"/>
        </w:rPr>
        <w:t>1)</w:t>
      </w:r>
      <w:r>
        <w:rPr>
          <w:rFonts w:ascii="Tahoma" w:eastAsia="Tahoma" w:hAnsi="Tahoma" w:cs="Tahoma"/>
          <w:color w:val="000000"/>
          <w:sz w:val="18"/>
          <w:szCs w:val="18"/>
        </w:rPr>
        <w:t xml:space="preserve"> </w:t>
      </w:r>
      <w:r w:rsidR="005F5249" w:rsidRPr="00595887">
        <w:rPr>
          <w:rFonts w:ascii="Tahoma" w:eastAsia="Tahoma" w:hAnsi="Tahoma" w:cs="Tahoma"/>
          <w:color w:val="000000"/>
          <w:sz w:val="18"/>
          <w:szCs w:val="18"/>
        </w:rPr>
        <w:t>C</w:t>
      </w:r>
      <w:r w:rsidR="00374FC8" w:rsidRPr="00595887">
        <w:rPr>
          <w:rFonts w:ascii="Tahoma" w:eastAsia="Tahoma" w:hAnsi="Tahoma" w:cs="Tahoma"/>
          <w:color w:val="000000"/>
          <w:sz w:val="18"/>
          <w:szCs w:val="18"/>
        </w:rPr>
        <w:t xml:space="preserve">ena </w:t>
      </w:r>
      <w:r w:rsidR="005E3985" w:rsidRPr="00595887">
        <w:rPr>
          <w:rFonts w:ascii="Tahoma" w:eastAsia="Tahoma" w:hAnsi="Tahoma" w:cs="Tahoma"/>
          <w:color w:val="000000"/>
          <w:sz w:val="18"/>
          <w:szCs w:val="18"/>
        </w:rPr>
        <w:t xml:space="preserve">za vzdrževanje </w:t>
      </w:r>
      <w:r w:rsidR="00374FC8" w:rsidRPr="00595887">
        <w:rPr>
          <w:rFonts w:ascii="Tahoma" w:eastAsia="Tahoma" w:hAnsi="Tahoma" w:cs="Tahoma"/>
          <w:color w:val="000000"/>
          <w:sz w:val="18"/>
          <w:szCs w:val="18"/>
        </w:rPr>
        <w:t>znaša:</w:t>
      </w:r>
      <w:r w:rsidR="00374FC8" w:rsidRPr="00595887">
        <w:rPr>
          <w:rFonts w:ascii="Tahoma" w:eastAsia="Tahoma" w:hAnsi="Tahoma" w:cs="Tahoma"/>
          <w:b/>
          <w:color w:val="000000"/>
          <w:sz w:val="18"/>
          <w:szCs w:val="18"/>
        </w:rPr>
        <w:t xml:space="preserve"> </w:t>
      </w:r>
      <w:r w:rsidR="00374FC8" w:rsidRPr="00FE6D75">
        <w:fldChar w:fldCharType="begin">
          <w:ffData>
            <w:name w:val="Besedilo16"/>
            <w:enabled/>
            <w:calcOnExit w:val="0"/>
            <w:textInput/>
          </w:ffData>
        </w:fldChar>
      </w:r>
      <w:r w:rsidR="00374FC8" w:rsidRPr="00595887">
        <w:rPr>
          <w:rFonts w:ascii="Tahoma" w:eastAsia="Tahoma" w:hAnsi="Tahoma" w:cs="Tahoma"/>
          <w:b/>
          <w:color w:val="000000"/>
          <w:sz w:val="18"/>
          <w:szCs w:val="18"/>
        </w:rPr>
        <w:instrText>FORMTEXT</w:instrText>
      </w:r>
      <w:r w:rsidR="00374FC8" w:rsidRPr="00FE6D75">
        <w:fldChar w:fldCharType="separate"/>
      </w:r>
      <w:bookmarkStart w:id="19" w:name="Besedilo161"/>
      <w:r w:rsidR="00374FC8" w:rsidRPr="00FE6D75">
        <w:t> </w:t>
      </w:r>
      <w:r w:rsidR="00374FC8" w:rsidRPr="00FE6D75">
        <w:t> </w:t>
      </w:r>
      <w:r w:rsidR="00374FC8" w:rsidRPr="00FE6D75">
        <w:t> </w:t>
      </w:r>
      <w:r w:rsidR="00374FC8" w:rsidRPr="00FE6D75">
        <w:t> </w:t>
      </w:r>
      <w:r w:rsidR="00374FC8" w:rsidRPr="00FE6D75">
        <w:t> </w:t>
      </w:r>
      <w:r w:rsidR="00374FC8" w:rsidRPr="00FE6D75">
        <w:fldChar w:fldCharType="end"/>
      </w:r>
      <w:bookmarkEnd w:id="19"/>
      <w:r w:rsidR="00374FC8" w:rsidRPr="00FE6D75">
        <w:t> </w:t>
      </w:r>
      <w:r w:rsidR="00374FC8" w:rsidRPr="00595887">
        <w:rPr>
          <w:rFonts w:ascii="Tahoma" w:eastAsia="Tahoma" w:hAnsi="Tahoma" w:cs="Tahoma"/>
          <w:b/>
          <w:color w:val="000000"/>
          <w:sz w:val="18"/>
          <w:szCs w:val="18"/>
        </w:rPr>
        <w:t>EUR brez DDV</w:t>
      </w:r>
      <w:r w:rsidR="00FE6D75" w:rsidRPr="00595887">
        <w:rPr>
          <w:rFonts w:ascii="Tahoma" w:eastAsia="Tahoma" w:hAnsi="Tahoma" w:cs="Tahoma"/>
          <w:b/>
          <w:color w:val="000000"/>
          <w:sz w:val="18"/>
          <w:szCs w:val="18"/>
        </w:rPr>
        <w:t xml:space="preserve"> / mesec</w:t>
      </w:r>
      <w:r w:rsidR="00374FC8" w:rsidRPr="00595887">
        <w:rPr>
          <w:rFonts w:ascii="Tahoma" w:eastAsia="Tahoma" w:hAnsi="Tahoma" w:cs="Tahoma"/>
          <w:b/>
          <w:color w:val="000000"/>
          <w:sz w:val="18"/>
          <w:szCs w:val="18"/>
        </w:rPr>
        <w:t xml:space="preserve"> oz. </w:t>
      </w:r>
      <w:r w:rsidR="00374FC8" w:rsidRPr="00FE6D75">
        <w:fldChar w:fldCharType="begin">
          <w:ffData>
            <w:name w:val="Besedilo17"/>
            <w:enabled/>
            <w:calcOnExit w:val="0"/>
            <w:textInput/>
          </w:ffData>
        </w:fldChar>
      </w:r>
      <w:r w:rsidR="00374FC8" w:rsidRPr="00595887">
        <w:rPr>
          <w:rFonts w:ascii="Tahoma" w:eastAsia="Tahoma" w:hAnsi="Tahoma" w:cs="Tahoma"/>
          <w:b/>
          <w:color w:val="000000"/>
          <w:sz w:val="18"/>
          <w:szCs w:val="18"/>
        </w:rPr>
        <w:instrText>FORMTEXT</w:instrText>
      </w:r>
      <w:r w:rsidR="00374FC8" w:rsidRPr="00FE6D75">
        <w:fldChar w:fldCharType="separate"/>
      </w:r>
      <w:bookmarkStart w:id="20" w:name="Besedilo171"/>
      <w:r w:rsidR="00374FC8" w:rsidRPr="00FE6D75">
        <w:t> </w:t>
      </w:r>
      <w:r w:rsidR="00374FC8" w:rsidRPr="00FE6D75">
        <w:t> </w:t>
      </w:r>
      <w:r w:rsidR="00374FC8" w:rsidRPr="00FE6D75">
        <w:t> </w:t>
      </w:r>
      <w:r w:rsidR="00374FC8" w:rsidRPr="00FE6D75">
        <w:t> </w:t>
      </w:r>
      <w:r w:rsidR="00374FC8" w:rsidRPr="00FE6D75">
        <w:t> </w:t>
      </w:r>
      <w:r w:rsidR="00374FC8" w:rsidRPr="00FE6D75">
        <w:fldChar w:fldCharType="end"/>
      </w:r>
      <w:bookmarkStart w:id="21" w:name="bookmark=id.17dp8vu"/>
      <w:bookmarkEnd w:id="20"/>
      <w:bookmarkEnd w:id="21"/>
      <w:r w:rsidR="00374FC8" w:rsidRPr="00595887">
        <w:rPr>
          <w:rFonts w:ascii="Tahoma" w:eastAsia="Tahoma" w:hAnsi="Tahoma" w:cs="Tahoma"/>
          <w:b/>
          <w:color w:val="000000"/>
          <w:sz w:val="18"/>
          <w:szCs w:val="18"/>
        </w:rPr>
        <w:t xml:space="preserve"> EUR z DDV</w:t>
      </w:r>
      <w:r w:rsidR="00FE6D75" w:rsidRPr="00595887">
        <w:rPr>
          <w:rFonts w:ascii="Tahoma" w:eastAsia="Tahoma" w:hAnsi="Tahoma" w:cs="Tahoma"/>
          <w:b/>
          <w:color w:val="000000"/>
          <w:sz w:val="18"/>
          <w:szCs w:val="18"/>
        </w:rPr>
        <w:t xml:space="preserve"> / mesec</w:t>
      </w:r>
      <w:r w:rsidR="00374FC8" w:rsidRPr="00595887">
        <w:rPr>
          <w:rFonts w:ascii="Tahoma" w:eastAsia="Tahoma" w:hAnsi="Tahoma" w:cs="Tahoma"/>
          <w:color w:val="000000"/>
          <w:sz w:val="18"/>
          <w:szCs w:val="18"/>
        </w:rPr>
        <w:t xml:space="preserve">. </w:t>
      </w:r>
    </w:p>
    <w:p w14:paraId="6C90177B" w14:textId="402916BE" w:rsidR="005F5249" w:rsidRDefault="005F5249" w:rsidP="005F5249">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Skupna cena za vzdrževanje v pogarancijski dobi (za obdobje 6 let) znaša: </w:t>
      </w:r>
      <w:r w:rsidRPr="00FE6D75">
        <w:fldChar w:fldCharType="begin">
          <w:ffData>
            <w:name w:val="Besedilo16"/>
            <w:enabled/>
            <w:calcOnExit w:val="0"/>
            <w:textInput/>
          </w:ffData>
        </w:fldChar>
      </w:r>
      <w:r w:rsidRPr="00FE6D75">
        <w:rPr>
          <w:rFonts w:ascii="Tahoma" w:eastAsia="Tahoma" w:hAnsi="Tahoma" w:cs="Tahoma"/>
          <w:b/>
          <w:color w:val="000000"/>
          <w:sz w:val="18"/>
          <w:szCs w:val="18"/>
        </w:rPr>
        <w:instrText>FORMTEXT</w:instrText>
      </w:r>
      <w:r w:rsidRPr="00FE6D75">
        <w:fldChar w:fldCharType="separate"/>
      </w:r>
      <w:r w:rsidRPr="00FE6D75">
        <w:rPr>
          <w:rFonts w:ascii="Tahoma" w:eastAsia="Tahoma" w:hAnsi="Tahoma" w:cs="Tahoma"/>
          <w:b/>
          <w:color w:val="000000"/>
          <w:sz w:val="18"/>
          <w:szCs w:val="18"/>
        </w:rPr>
        <w:t> </w:t>
      </w:r>
      <w:r w:rsidRPr="00FE6D75">
        <w:rPr>
          <w:rFonts w:ascii="Tahoma" w:eastAsia="Tahoma" w:hAnsi="Tahoma" w:cs="Tahoma"/>
          <w:b/>
          <w:color w:val="000000"/>
          <w:sz w:val="18"/>
          <w:szCs w:val="18"/>
        </w:rPr>
        <w:t> </w:t>
      </w:r>
      <w:r w:rsidRPr="00FE6D75">
        <w:rPr>
          <w:rFonts w:ascii="Tahoma" w:eastAsia="Tahoma" w:hAnsi="Tahoma" w:cs="Tahoma"/>
          <w:b/>
          <w:color w:val="000000"/>
          <w:sz w:val="18"/>
          <w:szCs w:val="18"/>
        </w:rPr>
        <w:t> </w:t>
      </w:r>
      <w:r w:rsidRPr="00FE6D75">
        <w:rPr>
          <w:rFonts w:ascii="Tahoma" w:eastAsia="Tahoma" w:hAnsi="Tahoma" w:cs="Tahoma"/>
          <w:b/>
          <w:color w:val="000000"/>
          <w:sz w:val="18"/>
          <w:szCs w:val="18"/>
        </w:rPr>
        <w:t> </w:t>
      </w:r>
      <w:r w:rsidRPr="00FE6D75">
        <w:rPr>
          <w:rFonts w:ascii="Tahoma" w:eastAsia="Tahoma" w:hAnsi="Tahoma" w:cs="Tahoma"/>
          <w:b/>
          <w:color w:val="000000"/>
          <w:sz w:val="18"/>
          <w:szCs w:val="18"/>
        </w:rPr>
        <w:t> </w:t>
      </w:r>
      <w:r w:rsidRPr="00FE6D75">
        <w:fldChar w:fldCharType="end"/>
      </w:r>
      <w:r w:rsidRPr="00FE6D75">
        <w:rPr>
          <w:rFonts w:ascii="Tahoma" w:eastAsia="Tahoma" w:hAnsi="Tahoma" w:cs="Tahoma"/>
          <w:b/>
          <w:color w:val="000000"/>
          <w:sz w:val="18"/>
          <w:szCs w:val="18"/>
        </w:rPr>
        <w:t> </w:t>
      </w:r>
      <w:r w:rsidRPr="00FE6D75">
        <w:rPr>
          <w:rFonts w:ascii="Tahoma" w:eastAsia="Tahoma" w:hAnsi="Tahoma" w:cs="Tahoma"/>
          <w:b/>
          <w:color w:val="000000"/>
          <w:sz w:val="18"/>
          <w:szCs w:val="18"/>
        </w:rPr>
        <w:t>EUR brez DDV</w:t>
      </w:r>
      <w:r>
        <w:rPr>
          <w:rFonts w:ascii="Tahoma" w:eastAsia="Tahoma" w:hAnsi="Tahoma" w:cs="Tahoma"/>
          <w:b/>
          <w:color w:val="000000"/>
          <w:sz w:val="18"/>
          <w:szCs w:val="18"/>
        </w:rPr>
        <w:t xml:space="preserve"> oz. </w:t>
      </w:r>
      <w:r w:rsidRPr="00FE6D75">
        <w:fldChar w:fldCharType="begin">
          <w:ffData>
            <w:name w:val="Besedilo17"/>
            <w:enabled/>
            <w:calcOnExit w:val="0"/>
            <w:textInput/>
          </w:ffData>
        </w:fldChar>
      </w:r>
      <w:r w:rsidRPr="00FE6D75">
        <w:rPr>
          <w:rFonts w:ascii="Tahoma" w:eastAsia="Tahoma" w:hAnsi="Tahoma" w:cs="Tahoma"/>
          <w:b/>
          <w:color w:val="000000"/>
          <w:sz w:val="18"/>
          <w:szCs w:val="18"/>
        </w:rPr>
        <w:instrText>FORMTEXT</w:instrText>
      </w:r>
      <w:r w:rsidRPr="00FE6D75">
        <w:fldChar w:fldCharType="separate"/>
      </w:r>
      <w:r w:rsidRPr="00FE6D75">
        <w:rPr>
          <w:rFonts w:ascii="Tahoma" w:eastAsia="Tahoma" w:hAnsi="Tahoma" w:cs="Tahoma"/>
          <w:b/>
          <w:color w:val="000000"/>
          <w:sz w:val="18"/>
          <w:szCs w:val="18"/>
        </w:rPr>
        <w:t> </w:t>
      </w:r>
      <w:r w:rsidRPr="00FE6D75">
        <w:rPr>
          <w:rFonts w:ascii="Tahoma" w:eastAsia="Tahoma" w:hAnsi="Tahoma" w:cs="Tahoma"/>
          <w:b/>
          <w:color w:val="000000"/>
          <w:sz w:val="18"/>
          <w:szCs w:val="18"/>
        </w:rPr>
        <w:t> </w:t>
      </w:r>
      <w:r w:rsidRPr="00FE6D75">
        <w:rPr>
          <w:rFonts w:ascii="Tahoma" w:eastAsia="Tahoma" w:hAnsi="Tahoma" w:cs="Tahoma"/>
          <w:b/>
          <w:color w:val="000000"/>
          <w:sz w:val="18"/>
          <w:szCs w:val="18"/>
        </w:rPr>
        <w:t> </w:t>
      </w:r>
      <w:r w:rsidRPr="00FE6D75">
        <w:rPr>
          <w:rFonts w:ascii="Tahoma" w:eastAsia="Tahoma" w:hAnsi="Tahoma" w:cs="Tahoma"/>
          <w:b/>
          <w:color w:val="000000"/>
          <w:sz w:val="18"/>
          <w:szCs w:val="18"/>
        </w:rPr>
        <w:t> </w:t>
      </w:r>
      <w:r w:rsidRPr="00FE6D75">
        <w:rPr>
          <w:rFonts w:ascii="Tahoma" w:eastAsia="Tahoma" w:hAnsi="Tahoma" w:cs="Tahoma"/>
          <w:b/>
          <w:color w:val="000000"/>
          <w:sz w:val="18"/>
          <w:szCs w:val="18"/>
        </w:rPr>
        <w:t> </w:t>
      </w:r>
      <w:r w:rsidRPr="00FE6D75">
        <w:fldChar w:fldCharType="end"/>
      </w:r>
      <w:r w:rsidRPr="00FE6D75">
        <w:rPr>
          <w:rFonts w:ascii="Tahoma" w:eastAsia="Tahoma" w:hAnsi="Tahoma" w:cs="Tahoma"/>
          <w:b/>
          <w:color w:val="000000"/>
          <w:sz w:val="18"/>
          <w:szCs w:val="18"/>
        </w:rPr>
        <w:t xml:space="preserve"> EUR z DDV</w:t>
      </w:r>
      <w:r w:rsidRPr="00FE6D75">
        <w:rPr>
          <w:rFonts w:ascii="Tahoma" w:eastAsia="Tahoma" w:hAnsi="Tahoma" w:cs="Tahoma"/>
          <w:color w:val="000000"/>
          <w:sz w:val="18"/>
          <w:szCs w:val="18"/>
        </w:rPr>
        <w:t xml:space="preserve">. </w:t>
      </w:r>
    </w:p>
    <w:p w14:paraId="09C8914B" w14:textId="77777777" w:rsidR="00FE6D75" w:rsidRPr="00FE6D75" w:rsidRDefault="00FE6D75" w:rsidP="005F5249">
      <w:pPr>
        <w:jc w:val="both"/>
        <w:rPr>
          <w:rFonts w:ascii="Tahoma" w:eastAsia="Tahoma" w:hAnsi="Tahoma" w:cs="Tahoma"/>
          <w:color w:val="000000"/>
          <w:sz w:val="18"/>
          <w:szCs w:val="18"/>
        </w:rPr>
      </w:pPr>
    </w:p>
    <w:p w14:paraId="19643800" w14:textId="2C9CE94A" w:rsidR="00FE6D75" w:rsidRPr="00595887" w:rsidRDefault="00595887" w:rsidP="00595887">
      <w:pPr>
        <w:autoSpaceDN/>
        <w:jc w:val="both"/>
        <w:textAlignment w:val="auto"/>
        <w:rPr>
          <w:rFonts w:ascii="Tahoma" w:hAnsi="Tahoma" w:cs="Tahoma"/>
          <w:kern w:val="2"/>
          <w:sz w:val="18"/>
          <w:szCs w:val="18"/>
        </w:rPr>
      </w:pPr>
      <w:r w:rsidRPr="00595887">
        <w:rPr>
          <w:rFonts w:ascii="Tahoma" w:eastAsia="Calibri" w:hAnsi="Tahoma" w:cs="Tahoma"/>
          <w:kern w:val="2"/>
          <w:sz w:val="18"/>
          <w:szCs w:val="18"/>
          <w:lang w:val="en-US" w:bidi="ar-SA"/>
        </w:rPr>
        <w:t>2)</w:t>
      </w:r>
      <w:r>
        <w:rPr>
          <w:rFonts w:ascii="Tahoma" w:hAnsi="Tahoma" w:cs="Tahoma"/>
          <w:kern w:val="2"/>
          <w:sz w:val="18"/>
          <w:szCs w:val="18"/>
        </w:rPr>
        <w:t xml:space="preserve"> </w:t>
      </w:r>
      <w:r w:rsidR="00FE6D75" w:rsidRPr="00595887">
        <w:rPr>
          <w:rFonts w:ascii="Tahoma" w:hAnsi="Tahoma" w:cs="Tahoma"/>
          <w:kern w:val="2"/>
          <w:sz w:val="18"/>
          <w:szCs w:val="18"/>
        </w:rPr>
        <w:t xml:space="preserve">V času garancijske dobe (12 mesecev od primopredaje), bo ponudnik skrbel za brezhibno delovanje opreme brezplačno in odpravil napake na lastne stroške. </w:t>
      </w:r>
    </w:p>
    <w:p w14:paraId="7F9ACD2F" w14:textId="77777777" w:rsidR="00FE6D75" w:rsidRPr="00FE6D75" w:rsidRDefault="00FE6D75" w:rsidP="00FE6D75">
      <w:pPr>
        <w:tabs>
          <w:tab w:val="left" w:pos="450"/>
        </w:tabs>
        <w:jc w:val="both"/>
        <w:rPr>
          <w:rFonts w:ascii="Tahoma" w:eastAsia="Tahoma" w:hAnsi="Tahoma" w:cs="Tahoma"/>
          <w:color w:val="000000"/>
          <w:sz w:val="18"/>
          <w:szCs w:val="18"/>
        </w:rPr>
      </w:pPr>
    </w:p>
    <w:p w14:paraId="70BE8480" w14:textId="1AF844E1" w:rsidR="00FE6D75" w:rsidRPr="00595887" w:rsidRDefault="00595887" w:rsidP="00595887">
      <w:pPr>
        <w:ind w:hanging="2"/>
        <w:jc w:val="both"/>
        <w:rPr>
          <w:rFonts w:ascii="Tahoma" w:eastAsia="Tahoma" w:hAnsi="Tahoma" w:cs="Tahoma"/>
          <w:color w:val="000000"/>
          <w:sz w:val="18"/>
          <w:szCs w:val="18"/>
        </w:rPr>
      </w:pPr>
      <w:r w:rsidRPr="00595887">
        <w:rPr>
          <w:rFonts w:ascii="Tahoma" w:eastAsia="Tahoma" w:hAnsi="Tahoma" w:cs="Tahoma"/>
          <w:color w:val="000000"/>
          <w:sz w:val="18"/>
          <w:szCs w:val="18"/>
        </w:rPr>
        <w:t>3)</w:t>
      </w:r>
      <w:r>
        <w:rPr>
          <w:rFonts w:ascii="Tahoma" w:eastAsia="Tahoma" w:hAnsi="Tahoma" w:cs="Tahoma"/>
          <w:color w:val="000000"/>
          <w:sz w:val="18"/>
          <w:szCs w:val="18"/>
        </w:rPr>
        <w:t xml:space="preserve"> </w:t>
      </w:r>
      <w:r w:rsidR="00FE6D75" w:rsidRPr="00595887">
        <w:rPr>
          <w:rFonts w:ascii="Tahoma" w:eastAsia="Tahoma" w:hAnsi="Tahoma" w:cs="Tahoma"/>
          <w:color w:val="000000"/>
          <w:sz w:val="18"/>
          <w:szCs w:val="18"/>
        </w:rPr>
        <w:t>V pogarancijski dobi, bo vzdrževanje opreme naročnik plačeval kot mesečni pavšal, na podlagi računa enakomerno skozi celotno obdobje veljavnosti pogodbe.</w:t>
      </w:r>
    </w:p>
    <w:p w14:paraId="57EE093A" w14:textId="77777777" w:rsidR="00FE6D75" w:rsidRPr="00FE6D75" w:rsidRDefault="00FE6D75" w:rsidP="00FE6D75">
      <w:pPr>
        <w:tabs>
          <w:tab w:val="left" w:pos="450"/>
        </w:tabs>
        <w:jc w:val="both"/>
        <w:rPr>
          <w:rFonts w:ascii="Tahoma" w:eastAsia="Tahoma" w:hAnsi="Tahoma" w:cs="Tahoma"/>
          <w:color w:val="000000"/>
          <w:sz w:val="18"/>
          <w:szCs w:val="18"/>
        </w:rPr>
      </w:pPr>
    </w:p>
    <w:p w14:paraId="61E4D11B" w14:textId="5C9A54B5" w:rsidR="00FE6D75" w:rsidRPr="00FE6D75" w:rsidRDefault="00595887" w:rsidP="00FE6D75">
      <w:pPr>
        <w:overflowPunct w:val="0"/>
        <w:autoSpaceDE w:val="0"/>
        <w:autoSpaceDN/>
        <w:jc w:val="both"/>
        <w:rPr>
          <w:rFonts w:ascii="Tahoma" w:eastAsia="Times New Roman" w:hAnsi="Tahoma" w:cs="Tahoma"/>
          <w:color w:val="000000"/>
          <w:kern w:val="0"/>
          <w:sz w:val="18"/>
          <w:szCs w:val="18"/>
          <w:lang w:eastAsia="en-US" w:bidi="ar-SA"/>
        </w:rPr>
      </w:pPr>
      <w:r>
        <w:rPr>
          <w:rFonts w:ascii="Tahoma" w:eastAsia="Times New Roman" w:hAnsi="Tahoma" w:cs="Tahoma"/>
          <w:color w:val="000000"/>
          <w:kern w:val="0"/>
          <w:sz w:val="18"/>
          <w:szCs w:val="18"/>
          <w:lang w:eastAsia="en-US" w:bidi="ar-SA"/>
        </w:rPr>
        <w:t xml:space="preserve">4) </w:t>
      </w:r>
      <w:r w:rsidR="00FE6D75" w:rsidRPr="005E3985">
        <w:rPr>
          <w:rFonts w:ascii="Tahoma" w:eastAsia="Times New Roman" w:hAnsi="Tahoma" w:cs="Tahoma"/>
          <w:color w:val="000000"/>
          <w:kern w:val="0"/>
          <w:sz w:val="18"/>
          <w:szCs w:val="18"/>
          <w:lang w:eastAsia="en-US" w:bidi="ar-SA"/>
        </w:rPr>
        <w:t>Naročnik bo poravnal svoje obveznosti do prodajalca na podlagi pravilno izstavljenih računov enkrat mesečno</w:t>
      </w:r>
      <w:r w:rsidR="00FE6D75" w:rsidRPr="00FE6D75">
        <w:rPr>
          <w:rFonts w:ascii="Tahoma" w:eastAsia="Times New Roman" w:hAnsi="Tahoma" w:cs="Tahoma"/>
          <w:color w:val="000000"/>
          <w:kern w:val="0"/>
          <w:sz w:val="18"/>
          <w:szCs w:val="18"/>
          <w:lang w:eastAsia="en-US" w:bidi="ar-SA"/>
        </w:rPr>
        <w:t xml:space="preserve"> za </w:t>
      </w:r>
      <w:r w:rsidR="00FE6D75" w:rsidRPr="005E3985">
        <w:rPr>
          <w:rFonts w:ascii="Tahoma" w:eastAsia="Times New Roman" w:hAnsi="Tahoma" w:cs="Tahoma"/>
          <w:color w:val="000000"/>
          <w:kern w:val="0"/>
          <w:sz w:val="18"/>
          <w:szCs w:val="18"/>
          <w:lang w:eastAsia="en-US" w:bidi="ar-SA"/>
        </w:rPr>
        <w:t xml:space="preserve">vzdrževanje za pretekli mesec. Dobavitelj izstavi račun za </w:t>
      </w:r>
      <w:r w:rsidR="00FE6D75" w:rsidRPr="00FE6D75">
        <w:rPr>
          <w:rFonts w:ascii="Tahoma" w:eastAsia="Times New Roman" w:hAnsi="Tahoma" w:cs="Tahoma"/>
          <w:color w:val="000000"/>
          <w:kern w:val="0"/>
          <w:sz w:val="18"/>
          <w:szCs w:val="18"/>
          <w:lang w:eastAsia="en-US" w:bidi="ar-SA"/>
        </w:rPr>
        <w:t>vzdrževanje</w:t>
      </w:r>
      <w:r w:rsidR="00FE6D75" w:rsidRPr="005E3985">
        <w:rPr>
          <w:rFonts w:ascii="Tahoma" w:eastAsia="Times New Roman" w:hAnsi="Tahoma" w:cs="Tahoma"/>
          <w:color w:val="000000"/>
          <w:kern w:val="0"/>
          <w:sz w:val="18"/>
          <w:szCs w:val="18"/>
          <w:lang w:eastAsia="en-US" w:bidi="ar-SA"/>
        </w:rPr>
        <w:t>, do 8. dne v mesecu za pretekli mesec.</w:t>
      </w:r>
    </w:p>
    <w:p w14:paraId="0C79FA75" w14:textId="77777777" w:rsidR="00FE6D75" w:rsidRPr="00FE6D75" w:rsidRDefault="00FE6D75" w:rsidP="00FE6D75">
      <w:pPr>
        <w:overflowPunct w:val="0"/>
        <w:autoSpaceDE w:val="0"/>
        <w:autoSpaceDN/>
        <w:jc w:val="both"/>
        <w:rPr>
          <w:rFonts w:ascii="Tahoma" w:eastAsia="Times New Roman" w:hAnsi="Tahoma" w:cs="Tahoma"/>
          <w:color w:val="000000"/>
          <w:kern w:val="0"/>
          <w:sz w:val="18"/>
          <w:szCs w:val="18"/>
          <w:lang w:eastAsia="en-US" w:bidi="ar-SA"/>
        </w:rPr>
      </w:pPr>
    </w:p>
    <w:p w14:paraId="658021BA" w14:textId="121BC1CD" w:rsidR="00FE6D75" w:rsidRPr="00FE6D75" w:rsidRDefault="00595887" w:rsidP="00FE6D75">
      <w:pPr>
        <w:widowControl/>
        <w:autoSpaceDN/>
        <w:spacing w:after="200" w:line="276" w:lineRule="auto"/>
        <w:textAlignment w:val="auto"/>
        <w:rPr>
          <w:rFonts w:ascii="Tahoma" w:eastAsia="Calibri" w:hAnsi="Tahoma" w:cs="Tahoma"/>
          <w:kern w:val="2"/>
          <w:sz w:val="18"/>
          <w:szCs w:val="18"/>
          <w:lang w:val="en-US" w:bidi="ar-SA"/>
        </w:rPr>
      </w:pPr>
      <w:r>
        <w:rPr>
          <w:rFonts w:ascii="Tahoma" w:eastAsia="Calibri" w:hAnsi="Tahoma" w:cs="Tahoma"/>
          <w:kern w:val="2"/>
          <w:sz w:val="18"/>
          <w:szCs w:val="18"/>
          <w:lang w:eastAsia="en-US" w:bidi="ar-SA"/>
        </w:rPr>
        <w:t xml:space="preserve">5) </w:t>
      </w:r>
      <w:r w:rsidR="00FE6D75" w:rsidRPr="005E3985">
        <w:rPr>
          <w:rFonts w:ascii="Tahoma" w:eastAsia="Calibri" w:hAnsi="Tahoma" w:cs="Tahoma"/>
          <w:kern w:val="2"/>
          <w:sz w:val="18"/>
          <w:szCs w:val="18"/>
          <w:lang w:eastAsia="en-US" w:bidi="ar-SA"/>
        </w:rPr>
        <w:t xml:space="preserve">Naročnik plača nesporni del pravilno izstavljenega računa v roku </w:t>
      </w:r>
      <w:r w:rsidR="00FE6D75" w:rsidRPr="00FE6D75">
        <w:rPr>
          <w:rFonts w:ascii="Tahoma" w:eastAsia="Calibri" w:hAnsi="Tahoma" w:cs="Tahoma"/>
          <w:kern w:val="2"/>
          <w:sz w:val="18"/>
          <w:szCs w:val="18"/>
          <w:lang w:eastAsia="en-US" w:bidi="ar-SA"/>
        </w:rPr>
        <w:t>6</w:t>
      </w:r>
      <w:r w:rsidR="00FE6D75" w:rsidRPr="005E3985">
        <w:rPr>
          <w:rFonts w:ascii="Tahoma" w:eastAsia="Calibri" w:hAnsi="Tahoma" w:cs="Tahoma"/>
          <w:kern w:val="2"/>
          <w:sz w:val="18"/>
          <w:szCs w:val="18"/>
          <w:lang w:eastAsia="en-US" w:bidi="ar-SA"/>
        </w:rPr>
        <w:t xml:space="preserve">0 dni od dneva izstavitve računa prodajalca oziroma v roku, kot ga določa veljavna zakonodaja, na račun prodajalca št.: </w:t>
      </w:r>
      <w:r w:rsidR="00FE6D75" w:rsidRPr="00FE6D75">
        <w:rPr>
          <w:rFonts w:ascii="Tahoma" w:eastAsia="Calibri" w:hAnsi="Tahoma" w:cs="Tahoma"/>
          <w:b/>
          <w:bCs/>
          <w:kern w:val="2"/>
          <w:sz w:val="18"/>
          <w:szCs w:val="18"/>
          <w:lang w:eastAsia="en-US" w:bidi="ar-SA"/>
        </w:rPr>
        <w:t>______________</w:t>
      </w:r>
      <w:r w:rsidR="00FE6D75" w:rsidRPr="005E3985">
        <w:rPr>
          <w:rFonts w:ascii="Tahoma" w:eastAsia="Calibri" w:hAnsi="Tahoma" w:cs="Tahoma"/>
          <w:b/>
          <w:bCs/>
          <w:kern w:val="2"/>
          <w:sz w:val="18"/>
          <w:szCs w:val="18"/>
          <w:lang w:eastAsia="en-US" w:bidi="ar-SA"/>
        </w:rPr>
        <w:t>,</w:t>
      </w:r>
      <w:r w:rsidR="00FE6D75" w:rsidRPr="005E3985">
        <w:rPr>
          <w:rFonts w:ascii="Tahoma" w:eastAsia="Calibri" w:hAnsi="Tahoma" w:cs="Tahoma"/>
          <w:kern w:val="2"/>
          <w:sz w:val="18"/>
          <w:szCs w:val="18"/>
          <w:lang w:eastAsia="en-US" w:bidi="ar-SA"/>
        </w:rPr>
        <w:t xml:space="preserve"> odprt pri</w:t>
      </w:r>
      <w:r w:rsidR="00FE6D75" w:rsidRPr="005E3985">
        <w:rPr>
          <w:rFonts w:ascii="Tahoma" w:eastAsia="Calibri" w:hAnsi="Tahoma" w:cs="Tahoma"/>
          <w:b/>
          <w:bCs/>
          <w:kern w:val="2"/>
          <w:sz w:val="18"/>
          <w:szCs w:val="18"/>
          <w:lang w:eastAsia="en-US" w:bidi="ar-SA"/>
        </w:rPr>
        <w:t xml:space="preserve"> </w:t>
      </w:r>
      <w:r w:rsidR="00FE6D75" w:rsidRPr="00FE6D75">
        <w:rPr>
          <w:rFonts w:ascii="Tahoma" w:eastAsia="Calibri" w:hAnsi="Tahoma" w:cs="Tahoma"/>
          <w:b/>
          <w:bCs/>
          <w:kern w:val="2"/>
          <w:sz w:val="18"/>
          <w:szCs w:val="18"/>
          <w:lang w:eastAsia="en-US" w:bidi="ar-SA"/>
        </w:rPr>
        <w:t>______</w:t>
      </w:r>
      <w:r w:rsidR="00FE6D75" w:rsidRPr="005E3985">
        <w:rPr>
          <w:rFonts w:ascii="Tahoma" w:eastAsia="Calibri" w:hAnsi="Tahoma" w:cs="Tahoma"/>
          <w:kern w:val="2"/>
          <w:sz w:val="18"/>
          <w:szCs w:val="18"/>
          <w:lang w:eastAsia="en-US" w:bidi="ar-SA"/>
        </w:rPr>
        <w:t>V primeru neustrezne izdaje računa naročnik tega zavrne. Rok za obveznost plačila začne teči šele z dnem prejetja pravilno izstavljenega računa.</w:t>
      </w:r>
    </w:p>
    <w:p w14:paraId="3FEB5203" w14:textId="05F82AE1" w:rsidR="00374FC8" w:rsidRPr="00A75E78" w:rsidRDefault="00595887" w:rsidP="00374FC8">
      <w:pPr>
        <w:tabs>
          <w:tab w:val="left" w:pos="450"/>
        </w:tabs>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6) </w:t>
      </w:r>
      <w:r w:rsidR="00374FC8" w:rsidRPr="00FE6D75">
        <w:rPr>
          <w:rFonts w:ascii="Tahoma" w:eastAsia="Tahoma" w:hAnsi="Tahoma" w:cs="Tahoma"/>
          <w:color w:val="000000"/>
          <w:sz w:val="18"/>
          <w:szCs w:val="18"/>
        </w:rPr>
        <w:t xml:space="preserve">Cene vzdrževanja se v prvem letu trajanja pogodbe ne smejo spremeniti. Katera koli pogodbena stranka lahko po 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w:t>
      </w:r>
      <w:r w:rsidR="00374FC8" w:rsidRPr="00FE6D75">
        <w:rPr>
          <w:rFonts w:ascii="Tahoma" w:eastAsia="Tahoma" w:hAnsi="Tahoma" w:cs="Tahoma"/>
          <w:color w:val="000000"/>
          <w:sz w:val="18"/>
          <w:szCs w:val="18"/>
        </w:rPr>
        <w:lastRenderedPageBreak/>
        <w:t xml:space="preserve">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w:t>
      </w:r>
      <w:r w:rsidR="00374FC8" w:rsidRPr="00A75E78">
        <w:rPr>
          <w:rFonts w:ascii="Tahoma" w:eastAsia="Tahoma" w:hAnsi="Tahoma" w:cs="Tahoma"/>
          <w:color w:val="000000"/>
          <w:sz w:val="18"/>
          <w:szCs w:val="18"/>
        </w:rPr>
        <w:t>stranki spremembo cen uredita z aneksom k tej pogodbi.</w:t>
      </w:r>
    </w:p>
    <w:p w14:paraId="507862D7" w14:textId="77777777" w:rsidR="006468E6" w:rsidRPr="00A75E78" w:rsidRDefault="006468E6" w:rsidP="00A75E78">
      <w:pPr>
        <w:pStyle w:val="Standard"/>
        <w:spacing w:after="0" w:line="240" w:lineRule="auto"/>
        <w:jc w:val="both"/>
        <w:rPr>
          <w:rFonts w:ascii="Tahoma" w:eastAsia="Times New Roman" w:hAnsi="Tahoma" w:cs="Tahoma"/>
          <w:sz w:val="18"/>
          <w:szCs w:val="18"/>
          <w:lang w:val="sl-SI"/>
        </w:rPr>
      </w:pPr>
    </w:p>
    <w:p w14:paraId="3574BEE7" w14:textId="66781BED" w:rsidR="006468E6" w:rsidRPr="00A75E78" w:rsidRDefault="00A75E78">
      <w:pPr>
        <w:pStyle w:val="Standard"/>
        <w:spacing w:after="0" w:line="240" w:lineRule="auto"/>
        <w:ind w:left="363"/>
        <w:jc w:val="center"/>
      </w:pPr>
      <w:r w:rsidRPr="00A75E78">
        <w:rPr>
          <w:rFonts w:ascii="Tahoma" w:eastAsia="Times New Roman" w:hAnsi="Tahoma" w:cs="Tahoma"/>
          <w:sz w:val="18"/>
          <w:szCs w:val="18"/>
          <w:lang w:val="sl-SI"/>
        </w:rPr>
        <w:t>4</w:t>
      </w:r>
      <w:r w:rsidR="00732AEB" w:rsidRPr="00A75E78">
        <w:rPr>
          <w:rFonts w:ascii="Tahoma" w:eastAsia="Times New Roman" w:hAnsi="Tahoma" w:cs="Tahoma"/>
          <w:sz w:val="18"/>
          <w:szCs w:val="18"/>
          <w:lang w:val="sl-SI"/>
        </w:rPr>
        <w:t>. člen</w:t>
      </w:r>
    </w:p>
    <w:p w14:paraId="74FABA4E" w14:textId="2F768D1C" w:rsidR="00374FC8" w:rsidRPr="00A75E78" w:rsidRDefault="00595887" w:rsidP="00374FC8">
      <w:pPr>
        <w:ind w:hanging="2"/>
        <w:jc w:val="both"/>
      </w:pPr>
      <w:r w:rsidRPr="00A75E78">
        <w:rPr>
          <w:rFonts w:ascii="Tahoma" w:eastAsia="Tahoma" w:hAnsi="Tahoma" w:cs="Tahoma"/>
          <w:color w:val="000000"/>
          <w:sz w:val="18"/>
          <w:szCs w:val="18"/>
        </w:rPr>
        <w:t>1)</w:t>
      </w:r>
      <w:r w:rsidR="00F52BB2" w:rsidRPr="00A75E78">
        <w:rPr>
          <w:rFonts w:ascii="Tahoma" w:eastAsia="Tahoma" w:hAnsi="Tahoma" w:cs="Tahoma"/>
          <w:color w:val="000000"/>
          <w:sz w:val="18"/>
          <w:szCs w:val="18"/>
        </w:rPr>
        <w:t xml:space="preserve"> Ponudnik</w:t>
      </w:r>
      <w:r w:rsidR="00374FC8" w:rsidRPr="00A75E78">
        <w:rPr>
          <w:rFonts w:ascii="Tahoma" w:eastAsia="Tahoma" w:hAnsi="Tahoma" w:cs="Tahoma"/>
          <w:color w:val="000000"/>
          <w:sz w:val="18"/>
          <w:szCs w:val="18"/>
        </w:rPr>
        <w:t xml:space="preserve"> bo obveznost vzdrževanja </w:t>
      </w:r>
      <w:r w:rsidR="00374FC8" w:rsidRPr="00A75E78">
        <w:fldChar w:fldCharType="begin">
          <w:ffData>
            <w:name w:val="Besedilo20"/>
            <w:enabled/>
            <w:calcOnExit w:val="0"/>
            <w:textInput/>
          </w:ffData>
        </w:fldChar>
      </w:r>
      <w:r w:rsidR="00374FC8" w:rsidRPr="00A75E78">
        <w:rPr>
          <w:rFonts w:ascii="Tahoma" w:eastAsia="Tahoma" w:hAnsi="Tahoma" w:cs="Tahoma"/>
          <w:color w:val="000000"/>
          <w:sz w:val="18"/>
          <w:szCs w:val="18"/>
        </w:rPr>
        <w:instrText>FORMTEXT</w:instrText>
      </w:r>
      <w:r w:rsidR="00374FC8" w:rsidRPr="00A75E78">
        <w:fldChar w:fldCharType="separate"/>
      </w:r>
      <w:bookmarkStart w:id="22" w:name="Besedilo201"/>
      <w:r w:rsidR="00374FC8" w:rsidRPr="00A75E78">
        <w:rPr>
          <w:rFonts w:ascii="Tahoma" w:eastAsia="Tahoma" w:hAnsi="Tahoma" w:cs="Tahoma"/>
          <w:color w:val="000000"/>
          <w:sz w:val="18"/>
          <w:szCs w:val="18"/>
        </w:rPr>
        <w:t> </w:t>
      </w:r>
      <w:r w:rsidR="00374FC8" w:rsidRPr="00A75E78">
        <w:rPr>
          <w:rFonts w:ascii="Tahoma" w:eastAsia="Tahoma" w:hAnsi="Tahoma" w:cs="Tahoma"/>
          <w:color w:val="000000"/>
          <w:sz w:val="18"/>
          <w:szCs w:val="18"/>
        </w:rPr>
        <w:t> </w:t>
      </w:r>
      <w:r w:rsidR="00374FC8" w:rsidRPr="00A75E78">
        <w:rPr>
          <w:rFonts w:ascii="Tahoma" w:eastAsia="Tahoma" w:hAnsi="Tahoma" w:cs="Tahoma"/>
          <w:color w:val="000000"/>
          <w:sz w:val="18"/>
          <w:szCs w:val="18"/>
        </w:rPr>
        <w:t> </w:t>
      </w:r>
      <w:r w:rsidR="00374FC8" w:rsidRPr="00A75E78">
        <w:rPr>
          <w:rFonts w:ascii="Tahoma" w:eastAsia="Tahoma" w:hAnsi="Tahoma" w:cs="Tahoma"/>
          <w:color w:val="000000"/>
          <w:sz w:val="18"/>
          <w:szCs w:val="18"/>
        </w:rPr>
        <w:t> </w:t>
      </w:r>
      <w:r w:rsidR="00374FC8" w:rsidRPr="00A75E78">
        <w:rPr>
          <w:rFonts w:ascii="Tahoma" w:eastAsia="Tahoma" w:hAnsi="Tahoma" w:cs="Tahoma"/>
          <w:color w:val="000000"/>
          <w:sz w:val="18"/>
          <w:szCs w:val="18"/>
        </w:rPr>
        <w:t> </w:t>
      </w:r>
      <w:r w:rsidR="00374FC8" w:rsidRPr="00A75E78">
        <w:fldChar w:fldCharType="end"/>
      </w:r>
      <w:bookmarkEnd w:id="22"/>
      <w:r w:rsidR="00374FC8" w:rsidRPr="00A75E78">
        <w:rPr>
          <w:rFonts w:ascii="Tahoma" w:eastAsia="Tahoma" w:hAnsi="Tahoma" w:cs="Tahoma"/>
          <w:color w:val="000000"/>
          <w:sz w:val="18"/>
          <w:szCs w:val="18"/>
        </w:rPr>
        <w:t xml:space="preserve"> </w:t>
      </w:r>
      <w:r w:rsidR="00F52BB2" w:rsidRPr="00A75E78">
        <w:rPr>
          <w:rFonts w:ascii="Tahoma" w:eastAsia="Tahoma" w:hAnsi="Tahoma" w:cs="Tahoma"/>
          <w:color w:val="000000"/>
          <w:sz w:val="18"/>
          <w:szCs w:val="18"/>
        </w:rPr>
        <w:t>za</w:t>
      </w:r>
      <w:r w:rsidR="00374FC8" w:rsidRPr="00A75E78">
        <w:rPr>
          <w:rFonts w:ascii="Tahoma" w:eastAsia="Tahoma" w:hAnsi="Tahoma" w:cs="Tahoma"/>
          <w:color w:val="000000"/>
          <w:sz w:val="18"/>
          <w:szCs w:val="18"/>
        </w:rPr>
        <w:t xml:space="preserve"> obdobj</w:t>
      </w:r>
      <w:r w:rsidR="00F52BB2" w:rsidRPr="00A75E78">
        <w:rPr>
          <w:rFonts w:ascii="Tahoma" w:eastAsia="Tahoma" w:hAnsi="Tahoma" w:cs="Tahoma"/>
          <w:color w:val="000000"/>
          <w:sz w:val="18"/>
          <w:szCs w:val="18"/>
        </w:rPr>
        <w:t>e</w:t>
      </w:r>
      <w:r w:rsidR="00FA7558" w:rsidRPr="00A75E78">
        <w:rPr>
          <w:rFonts w:ascii="Tahoma" w:eastAsia="Tahoma" w:hAnsi="Tahoma" w:cs="Tahoma"/>
          <w:color w:val="000000"/>
          <w:sz w:val="18"/>
          <w:szCs w:val="18"/>
        </w:rPr>
        <w:t xml:space="preserve"> sedmih (</w:t>
      </w:r>
      <w:r w:rsidR="002B6064" w:rsidRPr="00A75E78">
        <w:rPr>
          <w:rFonts w:ascii="Tahoma" w:eastAsia="Tahoma" w:hAnsi="Tahoma" w:cs="Tahoma"/>
          <w:color w:val="000000"/>
          <w:sz w:val="18"/>
          <w:szCs w:val="18"/>
        </w:rPr>
        <w:t>7</w:t>
      </w:r>
      <w:r w:rsidR="00FA7558" w:rsidRPr="00A75E78">
        <w:rPr>
          <w:rFonts w:ascii="Tahoma" w:eastAsia="Tahoma" w:hAnsi="Tahoma" w:cs="Tahoma"/>
          <w:color w:val="000000"/>
          <w:sz w:val="18"/>
          <w:szCs w:val="18"/>
        </w:rPr>
        <w:t>)</w:t>
      </w:r>
      <w:r w:rsidR="00374FC8" w:rsidRPr="00A75E78">
        <w:rPr>
          <w:rFonts w:ascii="Tahoma" w:eastAsia="Tahoma" w:hAnsi="Tahoma" w:cs="Tahoma"/>
          <w:color w:val="000000"/>
          <w:sz w:val="18"/>
          <w:szCs w:val="18"/>
        </w:rPr>
        <w:t xml:space="preserve">-ih let po tej pogodbi zavaroval z bianco menico z menično izjavo in pooblastilom za unovčenje ali bančno garancijo ali kavcijskim zavarovanjem zavarovalnice v višini 10% zneska </w:t>
      </w:r>
      <w:r w:rsidR="002B6064" w:rsidRPr="00A75E78">
        <w:rPr>
          <w:rFonts w:ascii="Tahoma" w:eastAsia="Tahoma" w:hAnsi="Tahoma" w:cs="Tahoma"/>
          <w:color w:val="000000"/>
          <w:sz w:val="18"/>
          <w:szCs w:val="18"/>
        </w:rPr>
        <w:t>sedem</w:t>
      </w:r>
      <w:r w:rsidR="00374FC8" w:rsidRPr="00A75E78">
        <w:rPr>
          <w:rFonts w:ascii="Tahoma" w:eastAsia="Tahoma" w:hAnsi="Tahoma" w:cs="Tahoma"/>
          <w:color w:val="000000"/>
          <w:sz w:val="18"/>
          <w:szCs w:val="18"/>
        </w:rPr>
        <w:t xml:space="preserve"> (</w:t>
      </w:r>
      <w:r w:rsidR="002B6064" w:rsidRPr="00A75E78">
        <w:rPr>
          <w:rFonts w:ascii="Tahoma" w:eastAsia="Tahoma" w:hAnsi="Tahoma" w:cs="Tahoma"/>
          <w:color w:val="000000"/>
          <w:sz w:val="18"/>
          <w:szCs w:val="18"/>
        </w:rPr>
        <w:t>7</w:t>
      </w:r>
      <w:r w:rsidR="00374FC8" w:rsidRPr="00A75E78">
        <w:rPr>
          <w:rFonts w:ascii="Tahoma" w:eastAsia="Tahoma" w:hAnsi="Tahoma" w:cs="Tahoma"/>
          <w:color w:val="000000"/>
          <w:sz w:val="18"/>
          <w:szCs w:val="18"/>
        </w:rPr>
        <w:t>)</w:t>
      </w:r>
      <w:r w:rsidR="00F52BB2" w:rsidRPr="00A75E78">
        <w:rPr>
          <w:rFonts w:ascii="Tahoma" w:eastAsia="Tahoma" w:hAnsi="Tahoma" w:cs="Tahoma"/>
          <w:color w:val="000000"/>
          <w:sz w:val="18"/>
          <w:szCs w:val="18"/>
        </w:rPr>
        <w:t>-</w:t>
      </w:r>
      <w:r w:rsidR="00374FC8" w:rsidRPr="00A75E78">
        <w:rPr>
          <w:rFonts w:ascii="Tahoma" w:eastAsia="Tahoma" w:hAnsi="Tahoma" w:cs="Tahoma"/>
          <w:color w:val="000000"/>
          <w:sz w:val="18"/>
          <w:szCs w:val="18"/>
        </w:rPr>
        <w:t xml:space="preserve">letnega vzdrževanja vse opreme (v EUR z DDV). </w:t>
      </w:r>
    </w:p>
    <w:p w14:paraId="7085DE37" w14:textId="77777777" w:rsidR="006468E6" w:rsidRPr="00A75E78" w:rsidRDefault="006468E6">
      <w:pPr>
        <w:pStyle w:val="Standard"/>
        <w:spacing w:after="0" w:line="240" w:lineRule="auto"/>
        <w:ind w:left="363"/>
        <w:jc w:val="both"/>
        <w:rPr>
          <w:rFonts w:ascii="Tahoma" w:eastAsia="Times New Roman" w:hAnsi="Tahoma" w:cs="Tahoma"/>
          <w:sz w:val="18"/>
          <w:szCs w:val="18"/>
          <w:lang w:val="sl-SI"/>
        </w:rPr>
      </w:pPr>
    </w:p>
    <w:p w14:paraId="5AAAEAA0" w14:textId="3BC3AE77" w:rsidR="006468E6" w:rsidRPr="00A75E78" w:rsidRDefault="00A75E78">
      <w:pPr>
        <w:pStyle w:val="Standard"/>
        <w:spacing w:after="0" w:line="240" w:lineRule="auto"/>
        <w:ind w:left="363"/>
        <w:jc w:val="center"/>
      </w:pPr>
      <w:r w:rsidRPr="00A75E78">
        <w:rPr>
          <w:rFonts w:ascii="Tahoma" w:eastAsia="Times New Roman" w:hAnsi="Tahoma" w:cs="Tahoma"/>
          <w:sz w:val="18"/>
          <w:szCs w:val="18"/>
          <w:lang w:val="sl-SI"/>
        </w:rPr>
        <w:t>5</w:t>
      </w:r>
      <w:r w:rsidR="00595887" w:rsidRPr="00A75E78">
        <w:rPr>
          <w:rFonts w:ascii="Tahoma" w:eastAsia="Times New Roman" w:hAnsi="Tahoma" w:cs="Tahoma"/>
          <w:sz w:val="18"/>
          <w:szCs w:val="18"/>
          <w:lang w:val="sl-SI"/>
        </w:rPr>
        <w:t>.</w:t>
      </w:r>
      <w:r w:rsidR="00732AEB" w:rsidRPr="00A75E78">
        <w:rPr>
          <w:rFonts w:ascii="Tahoma" w:eastAsia="Times New Roman" w:hAnsi="Tahoma" w:cs="Tahoma"/>
          <w:sz w:val="18"/>
          <w:szCs w:val="18"/>
          <w:lang w:val="sl-SI"/>
        </w:rPr>
        <w:t xml:space="preserve"> člen</w:t>
      </w:r>
    </w:p>
    <w:p w14:paraId="27CCC7AA" w14:textId="2A513CE7" w:rsidR="00D0603B" w:rsidRPr="00A75E78" w:rsidRDefault="00595887" w:rsidP="00D0603B">
      <w:pPr>
        <w:pStyle w:val="Odstavekseznama"/>
        <w:tabs>
          <w:tab w:val="left" w:pos="450"/>
        </w:tabs>
        <w:spacing w:after="0"/>
        <w:ind w:left="0"/>
        <w:rPr>
          <w:rFonts w:ascii="Tahoma" w:eastAsia="Tahoma" w:hAnsi="Tahoma" w:cs="Tahoma"/>
          <w:color w:val="000000"/>
          <w:sz w:val="18"/>
          <w:szCs w:val="18"/>
        </w:rPr>
      </w:pPr>
      <w:r w:rsidRPr="00A75E78">
        <w:rPr>
          <w:rFonts w:ascii="Tahoma" w:eastAsia="Tahoma" w:hAnsi="Tahoma" w:cs="Tahoma"/>
          <w:color w:val="000000"/>
          <w:sz w:val="18"/>
          <w:szCs w:val="18"/>
        </w:rPr>
        <w:t xml:space="preserve">1) </w:t>
      </w:r>
      <w:r w:rsidR="00374FC8" w:rsidRPr="00A75E78">
        <w:rPr>
          <w:rFonts w:ascii="Tahoma" w:eastAsia="Tahoma" w:hAnsi="Tahoma" w:cs="Tahoma"/>
          <w:color w:val="000000"/>
          <w:sz w:val="18"/>
          <w:szCs w:val="18"/>
        </w:rPr>
        <w:t>Naročnik se s to pogodbo zavezuje</w:t>
      </w:r>
      <w:r w:rsidR="00F52BB2" w:rsidRPr="00A75E78">
        <w:rPr>
          <w:rFonts w:ascii="Tahoma" w:eastAsia="Tahoma" w:hAnsi="Tahoma" w:cs="Tahoma"/>
          <w:color w:val="000000"/>
          <w:sz w:val="18"/>
          <w:szCs w:val="18"/>
        </w:rPr>
        <w:t>,</w:t>
      </w:r>
      <w:r w:rsidR="00374FC8" w:rsidRPr="00A75E78">
        <w:rPr>
          <w:rFonts w:ascii="Tahoma" w:eastAsia="Tahoma" w:hAnsi="Tahoma" w:cs="Tahoma"/>
          <w:color w:val="000000"/>
          <w:sz w:val="18"/>
          <w:szCs w:val="18"/>
        </w:rPr>
        <w:t xml:space="preserve"> da:</w:t>
      </w:r>
    </w:p>
    <w:p w14:paraId="2E1A43CB" w14:textId="383A25B7" w:rsidR="00D0603B" w:rsidRPr="00A75E78" w:rsidRDefault="00D0603B" w:rsidP="00350C05">
      <w:pPr>
        <w:pStyle w:val="Odstavekseznama"/>
        <w:numPr>
          <w:ilvl w:val="0"/>
          <w:numId w:val="19"/>
        </w:numPr>
        <w:tabs>
          <w:tab w:val="left" w:pos="450"/>
        </w:tabs>
        <w:spacing w:after="0"/>
        <w:rPr>
          <w:rFonts w:ascii="Tahoma" w:eastAsia="Tahoma" w:hAnsi="Tahoma" w:cs="Tahoma"/>
          <w:color w:val="000000"/>
          <w:sz w:val="18"/>
          <w:szCs w:val="18"/>
        </w:rPr>
      </w:pPr>
      <w:r w:rsidRPr="00A75E78">
        <w:rPr>
          <w:rFonts w:ascii="Tahoma" w:eastAsia="Tahoma" w:hAnsi="Tahoma" w:cs="Tahoma"/>
          <w:color w:val="000000"/>
          <w:sz w:val="18"/>
          <w:szCs w:val="18"/>
        </w:rPr>
        <w:t>bo prostor, v katerem se nahaja oprema, ki je predmet te pogodbe, redno vzdrževal glede na higieno ter klimatske, električne in ostale pogoje, ki so določeni s tehnično dokumentacijo proizvajalca;</w:t>
      </w:r>
    </w:p>
    <w:p w14:paraId="146D0F94" w14:textId="76121096" w:rsidR="00D0603B" w:rsidRPr="00A75E78" w:rsidRDefault="00D0603B" w:rsidP="00350C05">
      <w:pPr>
        <w:pStyle w:val="Odstavekseznama"/>
        <w:numPr>
          <w:ilvl w:val="0"/>
          <w:numId w:val="19"/>
        </w:numPr>
        <w:tabs>
          <w:tab w:val="left" w:pos="450"/>
        </w:tabs>
        <w:rPr>
          <w:rFonts w:ascii="Tahoma" w:eastAsia="Tahoma" w:hAnsi="Tahoma" w:cs="Tahoma"/>
          <w:color w:val="000000"/>
          <w:sz w:val="18"/>
          <w:szCs w:val="18"/>
        </w:rPr>
      </w:pPr>
      <w:r w:rsidRPr="00A75E78">
        <w:rPr>
          <w:rFonts w:ascii="Tahoma" w:eastAsia="Tahoma" w:hAnsi="Tahoma" w:cs="Tahoma"/>
          <w:color w:val="000000"/>
          <w:sz w:val="18"/>
          <w:szCs w:val="18"/>
        </w:rPr>
        <w:t>bo opremo pred izvajanjem storitev očistil odn. steriliziral.</w:t>
      </w:r>
    </w:p>
    <w:p w14:paraId="2A5C2C02" w14:textId="77777777" w:rsidR="006468E6" w:rsidRPr="00A75E78" w:rsidRDefault="006468E6">
      <w:pPr>
        <w:pStyle w:val="Standard"/>
        <w:tabs>
          <w:tab w:val="left" w:pos="813"/>
        </w:tabs>
        <w:spacing w:after="0" w:line="240" w:lineRule="auto"/>
        <w:ind w:left="363"/>
        <w:rPr>
          <w:rFonts w:ascii="Tahoma" w:eastAsia="Times New Roman" w:hAnsi="Tahoma" w:cs="Tahoma"/>
          <w:sz w:val="18"/>
          <w:szCs w:val="18"/>
          <w:lang w:val="sl-SI"/>
        </w:rPr>
      </w:pPr>
    </w:p>
    <w:p w14:paraId="2D1109FE" w14:textId="03921C29" w:rsidR="006468E6" w:rsidRPr="00A75E78" w:rsidRDefault="00A75E78">
      <w:pPr>
        <w:pStyle w:val="Standard"/>
        <w:spacing w:after="0" w:line="240" w:lineRule="auto"/>
        <w:ind w:left="363"/>
        <w:jc w:val="center"/>
      </w:pPr>
      <w:r w:rsidRPr="00A75E78">
        <w:rPr>
          <w:rFonts w:ascii="Tahoma" w:eastAsia="Times New Roman" w:hAnsi="Tahoma" w:cs="Tahoma"/>
          <w:sz w:val="18"/>
          <w:szCs w:val="18"/>
          <w:lang w:val="sl-SI"/>
        </w:rPr>
        <w:t>6</w:t>
      </w:r>
      <w:r w:rsidR="00732AEB" w:rsidRPr="00A75E78">
        <w:rPr>
          <w:rFonts w:ascii="Tahoma" w:eastAsia="Times New Roman" w:hAnsi="Tahoma" w:cs="Tahoma"/>
          <w:sz w:val="18"/>
          <w:szCs w:val="18"/>
          <w:lang w:val="sl-SI"/>
        </w:rPr>
        <w:t>. člen</w:t>
      </w:r>
    </w:p>
    <w:p w14:paraId="34D8EA0D" w14:textId="5517B50B" w:rsidR="00374FC8" w:rsidRPr="00A75E78" w:rsidRDefault="00595887" w:rsidP="00374FC8">
      <w:pPr>
        <w:ind w:hanging="2"/>
        <w:rPr>
          <w:rFonts w:ascii="Tahoma" w:eastAsia="Tahoma" w:hAnsi="Tahoma" w:cs="Tahoma"/>
          <w:color w:val="000000"/>
          <w:sz w:val="18"/>
          <w:szCs w:val="18"/>
        </w:rPr>
      </w:pPr>
      <w:r w:rsidRPr="00A75E78">
        <w:rPr>
          <w:rFonts w:ascii="Tahoma" w:eastAsia="Tahoma" w:hAnsi="Tahoma" w:cs="Tahoma"/>
          <w:color w:val="000000"/>
          <w:sz w:val="18"/>
          <w:szCs w:val="18"/>
        </w:rPr>
        <w:t xml:space="preserve">1) </w:t>
      </w:r>
      <w:r w:rsidR="00350C05" w:rsidRPr="00A75E78">
        <w:rPr>
          <w:rFonts w:ascii="Tahoma" w:eastAsia="Tahoma" w:hAnsi="Tahoma" w:cs="Tahoma"/>
          <w:color w:val="000000"/>
          <w:sz w:val="18"/>
          <w:szCs w:val="18"/>
        </w:rPr>
        <w:t xml:space="preserve">Ponudnik </w:t>
      </w:r>
      <w:r w:rsidR="00374FC8" w:rsidRPr="00A75E78">
        <w:rPr>
          <w:rFonts w:ascii="Tahoma" w:eastAsia="Tahoma" w:hAnsi="Tahoma" w:cs="Tahoma"/>
          <w:color w:val="000000"/>
          <w:sz w:val="18"/>
          <w:szCs w:val="18"/>
        </w:rPr>
        <w:t>se s to pogodbo zavezuje, da:</w:t>
      </w:r>
    </w:p>
    <w:p w14:paraId="54280560" w14:textId="4B4786F7" w:rsidR="00D0603B" w:rsidRPr="00A75E78" w:rsidRDefault="00D0603B" w:rsidP="00350C05">
      <w:pPr>
        <w:pStyle w:val="Odstavekseznama"/>
        <w:numPr>
          <w:ilvl w:val="0"/>
          <w:numId w:val="25"/>
        </w:numPr>
        <w:spacing w:after="0"/>
        <w:rPr>
          <w:rFonts w:ascii="Tahoma" w:eastAsia="Tahoma" w:hAnsi="Tahoma" w:cs="Tahoma"/>
          <w:color w:val="000000"/>
          <w:sz w:val="18"/>
          <w:szCs w:val="18"/>
        </w:rPr>
      </w:pPr>
      <w:r w:rsidRPr="00A75E78">
        <w:rPr>
          <w:rFonts w:ascii="Tahoma" w:eastAsia="Tahoma" w:hAnsi="Tahoma" w:cs="Tahoma"/>
          <w:color w:val="000000"/>
          <w:sz w:val="18"/>
          <w:szCs w:val="18"/>
        </w:rPr>
        <w:t>bo pri opravljanju storitev ravnal kot dober strokovnjak;</w:t>
      </w:r>
    </w:p>
    <w:p w14:paraId="28D1E6FB" w14:textId="77777777" w:rsidR="00F52BB2" w:rsidRPr="00A75E78" w:rsidRDefault="00D0603B" w:rsidP="00350C05">
      <w:pPr>
        <w:pStyle w:val="Odstavekseznama"/>
        <w:numPr>
          <w:ilvl w:val="0"/>
          <w:numId w:val="25"/>
        </w:numPr>
        <w:tabs>
          <w:tab w:val="left" w:pos="360"/>
        </w:tabs>
        <w:spacing w:after="0" w:line="240" w:lineRule="auto"/>
        <w:rPr>
          <w:rFonts w:ascii="Tahoma" w:eastAsia="Tahoma" w:hAnsi="Tahoma" w:cs="Tahoma"/>
          <w:color w:val="000000"/>
          <w:sz w:val="18"/>
          <w:szCs w:val="18"/>
        </w:rPr>
      </w:pPr>
      <w:r w:rsidRPr="00A75E78">
        <w:rPr>
          <w:rFonts w:ascii="Tahoma" w:eastAsia="Tahoma" w:hAnsi="Tahoma" w:cs="Tahoma"/>
          <w:color w:val="000000"/>
          <w:sz w:val="18"/>
          <w:szCs w:val="18"/>
        </w:rPr>
        <w:t>bo vse podatke tehničnega in poslovnega značaja, do katerih ima dostop pri izvrševanju te pogodbe, varoval kot poslovno skrivnost;</w:t>
      </w:r>
    </w:p>
    <w:p w14:paraId="65E48C9B" w14:textId="6433A5DA" w:rsidR="00F52BB2" w:rsidRPr="00A75E78" w:rsidRDefault="00D0603B" w:rsidP="00350C05">
      <w:pPr>
        <w:pStyle w:val="Odstavekseznama"/>
        <w:numPr>
          <w:ilvl w:val="0"/>
          <w:numId w:val="25"/>
        </w:numPr>
        <w:tabs>
          <w:tab w:val="left" w:pos="360"/>
        </w:tabs>
        <w:spacing w:after="0" w:line="240" w:lineRule="auto"/>
        <w:rPr>
          <w:rFonts w:ascii="Tahoma" w:eastAsia="Tahoma" w:hAnsi="Tahoma" w:cs="Tahoma"/>
          <w:color w:val="000000"/>
          <w:sz w:val="18"/>
          <w:szCs w:val="18"/>
        </w:rPr>
      </w:pPr>
      <w:r w:rsidRPr="00A75E78">
        <w:rPr>
          <w:rFonts w:ascii="Tahoma" w:eastAsia="Tahoma" w:hAnsi="Tahoma" w:cs="Tahoma"/>
          <w:color w:val="000000"/>
          <w:sz w:val="18"/>
          <w:szCs w:val="18"/>
        </w:rPr>
        <w:t>da ne bo nikomur spo</w:t>
      </w:r>
      <w:r w:rsidR="00F52BB2" w:rsidRPr="00A75E78">
        <w:rPr>
          <w:rFonts w:ascii="Tahoma" w:eastAsia="Tahoma" w:hAnsi="Tahoma" w:cs="Tahoma"/>
          <w:color w:val="000000"/>
          <w:sz w:val="18"/>
          <w:szCs w:val="18"/>
        </w:rPr>
        <w:t>r</w:t>
      </w:r>
      <w:r w:rsidRPr="00A75E78">
        <w:rPr>
          <w:rFonts w:ascii="Tahoma" w:eastAsia="Tahoma" w:hAnsi="Tahoma" w:cs="Tahoma"/>
          <w:color w:val="000000"/>
          <w:sz w:val="18"/>
          <w:szCs w:val="18"/>
        </w:rPr>
        <w:t>očal zdravstvenih in ostalih podatkov o bolnikih, s katerimi se bo seznanil pri opravljanju storitev po tej pogodbi oz. bo upošteval 13.</w:t>
      </w:r>
      <w:r w:rsidR="00F52BB2" w:rsidRPr="00A75E78">
        <w:rPr>
          <w:rFonts w:ascii="Tahoma" w:eastAsia="Tahoma" w:hAnsi="Tahoma" w:cs="Tahoma"/>
          <w:color w:val="000000"/>
          <w:sz w:val="18"/>
          <w:szCs w:val="18"/>
        </w:rPr>
        <w:t xml:space="preserve"> </w:t>
      </w:r>
      <w:r w:rsidRPr="00A75E78">
        <w:rPr>
          <w:rFonts w:ascii="Tahoma" w:eastAsia="Tahoma" w:hAnsi="Tahoma" w:cs="Tahoma"/>
          <w:color w:val="000000"/>
          <w:sz w:val="18"/>
          <w:szCs w:val="18"/>
        </w:rPr>
        <w:t>člen pogodbe o dobavi;</w:t>
      </w:r>
    </w:p>
    <w:p w14:paraId="4A7D4AE2" w14:textId="2472DF12" w:rsidR="004714BB" w:rsidRPr="00A75E78" w:rsidRDefault="004714BB" w:rsidP="00350C05">
      <w:pPr>
        <w:pStyle w:val="Odstavekseznama"/>
        <w:numPr>
          <w:ilvl w:val="0"/>
          <w:numId w:val="25"/>
        </w:numPr>
        <w:tabs>
          <w:tab w:val="left" w:pos="360"/>
        </w:tabs>
        <w:spacing w:after="0" w:line="240" w:lineRule="auto"/>
        <w:rPr>
          <w:rFonts w:ascii="Tahoma" w:eastAsia="Tahoma" w:hAnsi="Tahoma" w:cs="Tahoma"/>
          <w:color w:val="000000"/>
          <w:sz w:val="18"/>
          <w:szCs w:val="18"/>
        </w:rPr>
      </w:pPr>
      <w:r w:rsidRPr="00A75E78">
        <w:rPr>
          <w:rFonts w:ascii="Tahoma" w:eastAsia="Tahoma" w:hAnsi="Tahoma" w:cs="Tahoma"/>
          <w:color w:val="000000"/>
          <w:sz w:val="18"/>
          <w:szCs w:val="18"/>
        </w:rPr>
        <w:t>bo zaradi sprostitve opreme za servisni pregled svoj prihod predhodno najavil naročniku dovolj zgodaj.</w:t>
      </w:r>
    </w:p>
    <w:p w14:paraId="0BC5022E" w14:textId="77777777" w:rsidR="006468E6" w:rsidRPr="00A75E78" w:rsidRDefault="006468E6" w:rsidP="00350C05">
      <w:pPr>
        <w:rPr>
          <w:rFonts w:ascii="Tahoma" w:eastAsia="Times New Roman" w:hAnsi="Tahoma" w:cs="Tahoma"/>
          <w:sz w:val="18"/>
          <w:szCs w:val="18"/>
        </w:rPr>
      </w:pPr>
      <w:bookmarkStart w:id="23" w:name="bookmark=id.1ksv4uv"/>
      <w:bookmarkEnd w:id="23"/>
    </w:p>
    <w:p w14:paraId="1FF161C6" w14:textId="19CADBD1" w:rsidR="006468E6" w:rsidRPr="00A75E78" w:rsidRDefault="00A75E78">
      <w:pPr>
        <w:pStyle w:val="Standard"/>
        <w:spacing w:after="0" w:line="240" w:lineRule="auto"/>
        <w:ind w:left="363"/>
        <w:jc w:val="center"/>
      </w:pPr>
      <w:r w:rsidRPr="00A75E78">
        <w:rPr>
          <w:rFonts w:ascii="Tahoma" w:eastAsia="Times New Roman" w:hAnsi="Tahoma" w:cs="Tahoma"/>
          <w:sz w:val="18"/>
          <w:szCs w:val="18"/>
          <w:lang w:val="sl-SI"/>
        </w:rPr>
        <w:t>7</w:t>
      </w:r>
      <w:r w:rsidR="00732AEB" w:rsidRPr="00A75E78">
        <w:rPr>
          <w:rFonts w:ascii="Tahoma" w:eastAsia="Times New Roman" w:hAnsi="Tahoma" w:cs="Tahoma"/>
          <w:sz w:val="18"/>
          <w:szCs w:val="18"/>
          <w:lang w:val="sl-SI"/>
        </w:rPr>
        <w:t>. člen</w:t>
      </w:r>
    </w:p>
    <w:p w14:paraId="09B7C774" w14:textId="453358D9" w:rsidR="00374FC8" w:rsidRPr="00A75E78" w:rsidRDefault="00595887" w:rsidP="00374FC8">
      <w:pPr>
        <w:jc w:val="both"/>
        <w:rPr>
          <w:rFonts w:ascii="Tahoma" w:eastAsia="Times New Roman" w:hAnsi="Tahoma" w:cs="Tahoma"/>
          <w:sz w:val="18"/>
          <w:szCs w:val="18"/>
          <w:lang w:eastAsia="sl-SI"/>
        </w:rPr>
      </w:pPr>
      <w:r w:rsidRPr="00A75E78">
        <w:rPr>
          <w:rFonts w:ascii="Tahoma" w:eastAsia="Times New Roman" w:hAnsi="Tahoma" w:cs="Tahoma"/>
          <w:sz w:val="18"/>
          <w:szCs w:val="18"/>
          <w:lang w:eastAsia="sl-SI"/>
        </w:rPr>
        <w:t xml:space="preserve">1) </w:t>
      </w:r>
      <w:r w:rsidR="00374FC8" w:rsidRPr="00A75E78">
        <w:rPr>
          <w:rFonts w:ascii="Tahoma" w:eastAsia="Times New Roman" w:hAnsi="Tahoma" w:cs="Tahoma"/>
          <w:sz w:val="18"/>
          <w:szCs w:val="18"/>
          <w:lang w:eastAsia="sl-SI"/>
        </w:rPr>
        <w:t>Pogodbeni stranki ugotavljata</w:t>
      </w:r>
      <w:r w:rsidR="00F52BB2" w:rsidRPr="00A75E78">
        <w:rPr>
          <w:rFonts w:ascii="Tahoma" w:eastAsia="Times New Roman" w:hAnsi="Tahoma" w:cs="Tahoma"/>
          <w:sz w:val="18"/>
          <w:szCs w:val="18"/>
          <w:lang w:eastAsia="sl-SI"/>
        </w:rPr>
        <w:t>, da</w:t>
      </w:r>
      <w:r w:rsidR="00374FC8" w:rsidRPr="00A75E78">
        <w:rPr>
          <w:rFonts w:ascii="Tahoma" w:eastAsia="Times New Roman" w:hAnsi="Tahoma" w:cs="Tahoma"/>
          <w:sz w:val="18"/>
          <w:szCs w:val="18"/>
          <w:lang w:eastAsia="sl-SI"/>
        </w:rPr>
        <w:t>:</w:t>
      </w:r>
    </w:p>
    <w:p w14:paraId="0940B08A" w14:textId="096C8217" w:rsidR="00D0603B" w:rsidRPr="00A75E78" w:rsidRDefault="00D0603B" w:rsidP="00350C05">
      <w:pPr>
        <w:pStyle w:val="Odstavekseznama"/>
        <w:numPr>
          <w:ilvl w:val="0"/>
          <w:numId w:val="26"/>
        </w:numPr>
        <w:spacing w:after="0"/>
        <w:jc w:val="both"/>
        <w:rPr>
          <w:rFonts w:ascii="Tahoma" w:eastAsia="Times New Roman" w:hAnsi="Tahoma" w:cs="Tahoma"/>
          <w:sz w:val="18"/>
          <w:szCs w:val="18"/>
          <w:lang w:eastAsia="sl-SI"/>
        </w:rPr>
      </w:pPr>
      <w:r w:rsidRPr="00A75E78">
        <w:rPr>
          <w:rFonts w:ascii="Tahoma" w:eastAsia="Times New Roman" w:hAnsi="Tahoma" w:cs="Tahoma"/>
          <w:sz w:val="18"/>
          <w:szCs w:val="18"/>
          <w:lang w:eastAsia="sl-SI"/>
        </w:rPr>
        <w:t>so vsi dokumenti v zvezi z oddajo javnega naročila po pravnomočnosti odločitve o oddaji javnega naročila javni, če ne vsebujejo poslovnih skrivnosti, tajnih in osebnih podatkov;</w:t>
      </w:r>
    </w:p>
    <w:p w14:paraId="07558EAB" w14:textId="5DDC0B42" w:rsidR="00D0603B" w:rsidRPr="00A75E78" w:rsidRDefault="00D0603B" w:rsidP="00350C05">
      <w:pPr>
        <w:pStyle w:val="Odstavekseznama"/>
        <w:numPr>
          <w:ilvl w:val="0"/>
          <w:numId w:val="26"/>
        </w:numPr>
        <w:spacing w:after="0"/>
        <w:jc w:val="both"/>
        <w:rPr>
          <w:rFonts w:ascii="Tahoma" w:eastAsia="Times New Roman" w:hAnsi="Tahoma" w:cs="Tahoma"/>
          <w:sz w:val="18"/>
          <w:szCs w:val="18"/>
          <w:lang w:eastAsia="sl-SI"/>
        </w:rPr>
      </w:pPr>
      <w:r w:rsidRPr="00A75E78">
        <w:rPr>
          <w:rFonts w:ascii="Tahoma" w:eastAsia="Times New Roman" w:hAnsi="Tahoma" w:cs="Tahoma"/>
          <w:sz w:val="18"/>
          <w:szCs w:val="18"/>
          <w:lang w:eastAsia="sl-SI"/>
        </w:rPr>
        <w:t>se za poslovno skrivnost ne morejo določiti podatki, ki so po zakonu javni ali podatki o kršitvi zakona ali dobrih poslovnih običajev;</w:t>
      </w:r>
    </w:p>
    <w:p w14:paraId="51698301" w14:textId="47473BEA" w:rsidR="00D0603B" w:rsidRPr="00A75E78" w:rsidRDefault="00D0603B" w:rsidP="00350C05">
      <w:pPr>
        <w:pStyle w:val="Odstavekseznama"/>
        <w:numPr>
          <w:ilvl w:val="0"/>
          <w:numId w:val="26"/>
        </w:numPr>
        <w:spacing w:after="0"/>
        <w:jc w:val="both"/>
        <w:rPr>
          <w:rFonts w:ascii="Tahoma" w:eastAsia="Times New Roman" w:hAnsi="Tahoma" w:cs="Tahoma"/>
          <w:sz w:val="18"/>
          <w:szCs w:val="18"/>
          <w:lang w:eastAsia="sl-SI"/>
        </w:rPr>
      </w:pPr>
      <w:r w:rsidRPr="00A75E78">
        <w:rPr>
          <w:rFonts w:ascii="Tahoma" w:eastAsia="Times New Roman" w:hAnsi="Tahoma" w:cs="Tahoma"/>
          <w:sz w:val="18"/>
          <w:szCs w:val="18"/>
          <w:lang w:eastAsia="sl-SI"/>
        </w:rPr>
        <w:t>veljavni predpisi s področja javnega naročanja izrecno določajo, kateri so javni podatki;</w:t>
      </w:r>
    </w:p>
    <w:p w14:paraId="7CE4B7DC" w14:textId="78769B57" w:rsidR="00D0603B" w:rsidRPr="00A75E78" w:rsidRDefault="00D0603B" w:rsidP="00350C05">
      <w:pPr>
        <w:pStyle w:val="Odstavekseznama"/>
        <w:numPr>
          <w:ilvl w:val="0"/>
          <w:numId w:val="26"/>
        </w:numPr>
        <w:spacing w:after="0"/>
        <w:jc w:val="both"/>
        <w:rPr>
          <w:rFonts w:ascii="Tahoma" w:eastAsia="Times New Roman" w:hAnsi="Tahoma" w:cs="Tahoma"/>
          <w:sz w:val="18"/>
          <w:szCs w:val="18"/>
          <w:lang w:eastAsia="sl-SI"/>
        </w:rPr>
      </w:pPr>
      <w:r w:rsidRPr="00A75E78">
        <w:rPr>
          <w:rFonts w:ascii="Tahoma" w:eastAsia="Times New Roman" w:hAnsi="Tahoma" w:cs="Tahoma"/>
          <w:sz w:val="18"/>
          <w:szCs w:val="18"/>
          <w:lang w:eastAsia="sl-SI"/>
        </w:rPr>
        <w:t>je naročnik dolžan kot poslovno skrivnost varovati le dokumente/podatke, ki mu jih prodajalec predloži in kot take označi ter od takrat, ko se s to lastnostjo dokumenta/podatka seznani ter da tajne in osebne podatke določajo veljavni predpisi.</w:t>
      </w:r>
    </w:p>
    <w:p w14:paraId="24F9146C" w14:textId="77777777" w:rsidR="00374FC8" w:rsidRPr="00A75E78" w:rsidRDefault="00374FC8" w:rsidP="00374FC8">
      <w:pPr>
        <w:jc w:val="both"/>
        <w:rPr>
          <w:rFonts w:ascii="Tahoma" w:eastAsia="Times New Roman" w:hAnsi="Tahoma" w:cs="Tahoma"/>
          <w:sz w:val="18"/>
          <w:szCs w:val="18"/>
          <w:lang w:eastAsia="sl-SI"/>
        </w:rPr>
      </w:pPr>
    </w:p>
    <w:p w14:paraId="02913F11" w14:textId="3A70A72D" w:rsidR="00374FC8" w:rsidRPr="00A75E78" w:rsidRDefault="00595887" w:rsidP="00374FC8">
      <w:pPr>
        <w:jc w:val="both"/>
        <w:rPr>
          <w:rFonts w:ascii="Tahoma" w:eastAsia="Times New Roman" w:hAnsi="Tahoma" w:cs="Tahoma"/>
          <w:sz w:val="18"/>
          <w:szCs w:val="18"/>
          <w:lang w:eastAsia="sl-SI"/>
        </w:rPr>
      </w:pPr>
      <w:r w:rsidRPr="00A75E78">
        <w:rPr>
          <w:rFonts w:ascii="Tahoma" w:eastAsia="Times New Roman" w:hAnsi="Tahoma" w:cs="Tahoma"/>
          <w:sz w:val="18"/>
          <w:szCs w:val="18"/>
          <w:lang w:eastAsia="sl-SI"/>
        </w:rPr>
        <w:t>2)</w:t>
      </w:r>
      <w:r w:rsidR="00FA7558" w:rsidRPr="00A75E78">
        <w:rPr>
          <w:rFonts w:ascii="Tahoma" w:eastAsia="Times New Roman" w:hAnsi="Tahoma" w:cs="Tahoma"/>
          <w:sz w:val="18"/>
          <w:szCs w:val="18"/>
          <w:lang w:eastAsia="sl-SI"/>
        </w:rPr>
        <w:t xml:space="preserve"> </w:t>
      </w:r>
      <w:r w:rsidR="00374FC8" w:rsidRPr="00A75E78">
        <w:rPr>
          <w:rFonts w:ascii="Tahoma" w:eastAsia="Times New Roman" w:hAnsi="Tahoma" w:cs="Tahoma"/>
          <w:sz w:val="18"/>
          <w:szCs w:val="18"/>
          <w:lang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192D32C4" w14:textId="77777777" w:rsidR="00374FC8" w:rsidRPr="00A75E78" w:rsidRDefault="00374FC8" w:rsidP="00374FC8">
      <w:pPr>
        <w:jc w:val="both"/>
        <w:rPr>
          <w:rFonts w:ascii="Tahoma" w:eastAsia="Times New Roman" w:hAnsi="Tahoma" w:cs="Tahoma"/>
          <w:sz w:val="18"/>
          <w:szCs w:val="18"/>
          <w:lang w:eastAsia="sl-SI"/>
        </w:rPr>
      </w:pPr>
    </w:p>
    <w:p w14:paraId="76013689" w14:textId="38F5A58E" w:rsidR="00374FC8" w:rsidRPr="00A75E78" w:rsidRDefault="00595887" w:rsidP="00595887">
      <w:pPr>
        <w:jc w:val="both"/>
        <w:rPr>
          <w:rFonts w:ascii="Tahoma" w:eastAsia="Times New Roman" w:hAnsi="Tahoma" w:cs="Tahoma"/>
          <w:sz w:val="18"/>
          <w:szCs w:val="18"/>
          <w:lang w:eastAsia="sl-SI"/>
        </w:rPr>
      </w:pPr>
      <w:r w:rsidRPr="00A75E78">
        <w:rPr>
          <w:rFonts w:ascii="Tahoma" w:eastAsia="Times New Roman" w:hAnsi="Tahoma" w:cs="Tahoma"/>
          <w:sz w:val="18"/>
          <w:szCs w:val="18"/>
          <w:lang w:eastAsia="sl-SI"/>
        </w:rPr>
        <w:t xml:space="preserve">3) </w:t>
      </w:r>
      <w:r w:rsidR="00374FC8" w:rsidRPr="00A75E78">
        <w:rPr>
          <w:rFonts w:ascii="Tahoma" w:eastAsia="Times New Roman" w:hAnsi="Tahoma" w:cs="Tahoma"/>
          <w:sz w:val="18"/>
          <w:szCs w:val="18"/>
          <w:lang w:eastAsia="sl-SI"/>
        </w:rPr>
        <w:t>Pogodbeni stranki se zavežeta uporabljati in varovati vse pri izvajanju te pogodbe pridobljene osebne in/ali občutljive osebne podatke v skladu z veljavnimi predpisi o varovanju osebnih in/ali občutljivih osebnih podatkov.</w:t>
      </w:r>
    </w:p>
    <w:p w14:paraId="2796127E" w14:textId="77777777" w:rsidR="00374FC8" w:rsidRPr="00A75E78" w:rsidRDefault="00374FC8" w:rsidP="00374FC8">
      <w:pPr>
        <w:jc w:val="both"/>
        <w:rPr>
          <w:rFonts w:ascii="Tahoma" w:eastAsia="Times New Roman" w:hAnsi="Tahoma" w:cs="Tahoma"/>
          <w:sz w:val="18"/>
          <w:szCs w:val="18"/>
          <w:lang w:eastAsia="sl-SI"/>
        </w:rPr>
      </w:pPr>
    </w:p>
    <w:p w14:paraId="435034D4" w14:textId="30DB53FC" w:rsidR="00374FC8" w:rsidRPr="00A75E78" w:rsidRDefault="00595887" w:rsidP="00374FC8">
      <w:pPr>
        <w:jc w:val="both"/>
        <w:rPr>
          <w:rFonts w:ascii="Tahoma" w:eastAsia="Times New Roman" w:hAnsi="Tahoma" w:cs="Tahoma"/>
          <w:sz w:val="18"/>
          <w:szCs w:val="18"/>
          <w:lang w:eastAsia="sl-SI"/>
        </w:rPr>
      </w:pPr>
      <w:r w:rsidRPr="00A75E78">
        <w:rPr>
          <w:rFonts w:ascii="Tahoma" w:eastAsia="Times New Roman" w:hAnsi="Tahoma" w:cs="Tahoma"/>
          <w:sz w:val="18"/>
          <w:szCs w:val="18"/>
          <w:lang w:eastAsia="sl-SI"/>
        </w:rPr>
        <w:t xml:space="preserve">4) </w:t>
      </w:r>
      <w:r w:rsidR="00F52BB2" w:rsidRPr="00A75E78">
        <w:rPr>
          <w:rFonts w:ascii="Tahoma" w:eastAsia="Times New Roman" w:hAnsi="Tahoma" w:cs="Tahoma"/>
          <w:sz w:val="18"/>
          <w:szCs w:val="18"/>
          <w:lang w:eastAsia="sl-SI"/>
        </w:rPr>
        <w:t xml:space="preserve">Ponudnik </w:t>
      </w:r>
      <w:r w:rsidR="00374FC8" w:rsidRPr="00A75E78">
        <w:rPr>
          <w:rFonts w:ascii="Tahoma" w:eastAsia="Times New Roman" w:hAnsi="Tahoma" w:cs="Tahoma"/>
          <w:sz w:val="18"/>
          <w:szCs w:val="18"/>
          <w:lang w:eastAsia="sl-SI"/>
        </w:rPr>
        <w:t xml:space="preserve">se zaveže izvajati in zagotavljati varovanje osebnih podatkov in/ali občutljivih osebnih podatkov, pridobljenih v okviru te pogodbe, najmanj na enak način, s postopki in ukrepi, kot jih izvaja in zagotavlja naročnik in s podpisom te pogodbe potrjuje seznanjenost z njimi. </w:t>
      </w:r>
      <w:r w:rsidR="00F52BB2" w:rsidRPr="00A75E78">
        <w:rPr>
          <w:rFonts w:ascii="Tahoma" w:eastAsia="Times New Roman" w:hAnsi="Tahoma" w:cs="Tahoma"/>
          <w:sz w:val="18"/>
          <w:szCs w:val="18"/>
          <w:lang w:eastAsia="sl-SI"/>
        </w:rPr>
        <w:t xml:space="preserve">Ponudnik </w:t>
      </w:r>
      <w:r w:rsidR="00374FC8" w:rsidRPr="00A75E78">
        <w:rPr>
          <w:rFonts w:ascii="Tahoma" w:eastAsia="Times New Roman" w:hAnsi="Tahoma" w:cs="Tahoma"/>
          <w:sz w:val="18"/>
          <w:szCs w:val="18"/>
          <w:lang w:eastAsia="sl-SI"/>
        </w:rPr>
        <w:t>se s podpisom te pogodbe zavezuje, da bo seznanil vse zaposlene, vključene v izvajanje te pogodbe, z načini, postopki in ukrepi naročnika za varovanje osebnih in/ali občutljivih osebnih podatkov.</w:t>
      </w:r>
    </w:p>
    <w:p w14:paraId="770786AC" w14:textId="77777777" w:rsidR="00374FC8" w:rsidRPr="00A75E78" w:rsidRDefault="00374FC8" w:rsidP="00374FC8">
      <w:pPr>
        <w:jc w:val="both"/>
        <w:rPr>
          <w:rFonts w:ascii="Tahoma" w:eastAsia="Times New Roman" w:hAnsi="Tahoma" w:cs="Tahoma"/>
          <w:sz w:val="18"/>
          <w:szCs w:val="18"/>
          <w:lang w:eastAsia="sl-SI"/>
        </w:rPr>
      </w:pPr>
    </w:p>
    <w:p w14:paraId="76C676A2" w14:textId="012E87F7" w:rsidR="00374FC8" w:rsidRPr="00A75E78" w:rsidRDefault="00595887" w:rsidP="00374FC8">
      <w:pPr>
        <w:jc w:val="both"/>
        <w:rPr>
          <w:rFonts w:ascii="Tahoma" w:eastAsia="Times New Roman" w:hAnsi="Tahoma" w:cs="Tahoma"/>
          <w:sz w:val="18"/>
          <w:szCs w:val="18"/>
          <w:lang w:eastAsia="sl-SI"/>
        </w:rPr>
      </w:pPr>
      <w:r w:rsidRPr="00A75E78">
        <w:rPr>
          <w:rFonts w:ascii="Tahoma" w:eastAsia="Times New Roman" w:hAnsi="Tahoma" w:cs="Tahoma"/>
          <w:sz w:val="18"/>
          <w:szCs w:val="18"/>
          <w:lang w:eastAsia="sl-SI"/>
        </w:rPr>
        <w:t xml:space="preserve">5) </w:t>
      </w:r>
      <w:r w:rsidR="00374FC8" w:rsidRPr="00A75E78">
        <w:rPr>
          <w:rFonts w:ascii="Tahoma" w:eastAsia="Times New Roman" w:hAnsi="Tahoma" w:cs="Tahoma"/>
          <w:sz w:val="18"/>
          <w:szCs w:val="18"/>
          <w:lang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36C21253" w14:textId="77777777" w:rsidR="00374FC8" w:rsidRPr="00A75E78" w:rsidRDefault="00374FC8" w:rsidP="00374FC8">
      <w:pPr>
        <w:jc w:val="both"/>
        <w:rPr>
          <w:rFonts w:ascii="Tahoma" w:eastAsia="Times New Roman" w:hAnsi="Tahoma" w:cs="Tahoma"/>
          <w:sz w:val="18"/>
          <w:szCs w:val="18"/>
          <w:lang w:eastAsia="sl-SI"/>
        </w:rPr>
      </w:pPr>
    </w:p>
    <w:p w14:paraId="4E45BC2A" w14:textId="07EA85EB" w:rsidR="00374FC8" w:rsidRPr="00A75E78" w:rsidRDefault="00595887" w:rsidP="00374FC8">
      <w:pPr>
        <w:jc w:val="both"/>
        <w:rPr>
          <w:rFonts w:ascii="Tahoma" w:eastAsia="Times New Roman" w:hAnsi="Tahoma" w:cs="Tahoma"/>
          <w:sz w:val="18"/>
          <w:szCs w:val="18"/>
          <w:lang w:eastAsia="sl-SI"/>
        </w:rPr>
      </w:pPr>
      <w:r w:rsidRPr="00A75E78">
        <w:rPr>
          <w:rFonts w:ascii="Tahoma" w:eastAsia="Times New Roman" w:hAnsi="Tahoma" w:cs="Tahoma"/>
          <w:sz w:val="18"/>
          <w:szCs w:val="18"/>
          <w:lang w:eastAsia="sl-SI"/>
        </w:rPr>
        <w:t xml:space="preserve">6) </w:t>
      </w:r>
      <w:r w:rsidR="00F52BB2" w:rsidRPr="00A75E78">
        <w:rPr>
          <w:rFonts w:ascii="Tahoma" w:eastAsia="Times New Roman" w:hAnsi="Tahoma" w:cs="Tahoma"/>
          <w:sz w:val="18"/>
          <w:szCs w:val="18"/>
          <w:lang w:eastAsia="sl-SI"/>
        </w:rPr>
        <w:t xml:space="preserve">Ponudnik </w:t>
      </w:r>
      <w:r w:rsidR="00374FC8" w:rsidRPr="00A75E78">
        <w:rPr>
          <w:rFonts w:ascii="Tahoma" w:eastAsia="Times New Roman" w:hAnsi="Tahoma" w:cs="Tahoma"/>
          <w:sz w:val="18"/>
          <w:szCs w:val="18"/>
          <w:lang w:eastAsia="sl-SI"/>
        </w:rPr>
        <w:t>mora naročnika takoj obvestiti o vsakem disciplinskem in/ali drugem postopku zaradi kršitev obveznosti, ki ga je zoper zaposlenega sprožil v zvezi z izvajanjem del iz te pogodbe in/ali obveznosti iz tega člena.</w:t>
      </w:r>
    </w:p>
    <w:p w14:paraId="64507212" w14:textId="77777777" w:rsidR="00374FC8" w:rsidRPr="00A75E78" w:rsidRDefault="00374FC8" w:rsidP="00374FC8">
      <w:pPr>
        <w:jc w:val="both"/>
        <w:rPr>
          <w:rFonts w:ascii="Tahoma" w:eastAsia="Times New Roman" w:hAnsi="Tahoma" w:cs="Tahoma"/>
          <w:sz w:val="18"/>
          <w:szCs w:val="18"/>
          <w:lang w:eastAsia="sl-SI"/>
        </w:rPr>
      </w:pPr>
    </w:p>
    <w:p w14:paraId="7D34FC12" w14:textId="1A1F3CFD" w:rsidR="00374FC8" w:rsidRPr="00FE6D75" w:rsidRDefault="00595887" w:rsidP="00374FC8">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jc w:val="both"/>
        <w:rPr>
          <w:rFonts w:ascii="Tahoma" w:eastAsia="Calibri" w:hAnsi="Tahoma" w:cs="Tahoma"/>
          <w:sz w:val="18"/>
          <w:szCs w:val="18"/>
          <w:lang w:eastAsia="en-US"/>
        </w:rPr>
      </w:pPr>
      <w:r w:rsidRPr="00A75E78">
        <w:rPr>
          <w:rFonts w:ascii="Tahoma" w:hAnsi="Tahoma" w:cs="Tahoma"/>
          <w:sz w:val="18"/>
          <w:szCs w:val="18"/>
          <w:lang w:eastAsia="en-US"/>
        </w:rPr>
        <w:t xml:space="preserve">7) </w:t>
      </w:r>
      <w:r w:rsidR="00374FC8" w:rsidRPr="00A75E78">
        <w:rPr>
          <w:rFonts w:ascii="Tahoma" w:hAnsi="Tahoma" w:cs="Tahoma"/>
          <w:sz w:val="18"/>
          <w:szCs w:val="18"/>
          <w:lang w:eastAsia="en-US"/>
        </w:rPr>
        <w:t>Obveznost varovanja poslovnih skrivnosti, tajnih in osebnih</w:t>
      </w:r>
      <w:r w:rsidR="00374FC8" w:rsidRPr="00FE6D75">
        <w:rPr>
          <w:rFonts w:ascii="Tahoma" w:hAnsi="Tahoma" w:cs="Tahoma"/>
          <w:sz w:val="18"/>
          <w:szCs w:val="18"/>
          <w:lang w:eastAsia="en-US"/>
        </w:rPr>
        <w:t xml:space="preserve"> podatkov, se nanaša tako na čas izvrševanja pogodbe, kot tudi na čas po tem.</w:t>
      </w:r>
    </w:p>
    <w:p w14:paraId="0D18B4A4" w14:textId="77777777" w:rsidR="006468E6" w:rsidRPr="00FE6D75" w:rsidRDefault="006468E6">
      <w:pPr>
        <w:pStyle w:val="Standard"/>
        <w:spacing w:after="0" w:line="240" w:lineRule="auto"/>
        <w:ind w:left="363"/>
        <w:rPr>
          <w:rFonts w:ascii="Tahoma" w:eastAsia="Times New Roman" w:hAnsi="Tahoma" w:cs="Tahoma"/>
          <w:sz w:val="18"/>
          <w:szCs w:val="18"/>
          <w:lang w:val="sl-SI"/>
        </w:rPr>
      </w:pPr>
    </w:p>
    <w:p w14:paraId="07D6A7FC" w14:textId="4335D8D5" w:rsidR="006468E6" w:rsidRPr="00FE6D75" w:rsidRDefault="00A75E78">
      <w:pPr>
        <w:pStyle w:val="Standard"/>
        <w:spacing w:after="0" w:line="240" w:lineRule="auto"/>
        <w:ind w:left="363"/>
        <w:jc w:val="center"/>
      </w:pPr>
      <w:r>
        <w:rPr>
          <w:rFonts w:ascii="Tahoma" w:eastAsia="Times New Roman" w:hAnsi="Tahoma" w:cs="Tahoma"/>
          <w:sz w:val="18"/>
          <w:szCs w:val="18"/>
          <w:lang w:val="sl-SI"/>
        </w:rPr>
        <w:t>8</w:t>
      </w:r>
      <w:r w:rsidR="00732AEB" w:rsidRPr="00FE6D75">
        <w:rPr>
          <w:rFonts w:ascii="Tahoma" w:eastAsia="Times New Roman" w:hAnsi="Tahoma" w:cs="Tahoma"/>
          <w:sz w:val="18"/>
          <w:szCs w:val="18"/>
          <w:lang w:val="sl-SI"/>
        </w:rPr>
        <w:t>. člen</w:t>
      </w:r>
    </w:p>
    <w:p w14:paraId="10623EBC" w14:textId="723F5E4D" w:rsidR="00B965BA" w:rsidRDefault="00595887"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lastRenderedPageBreak/>
        <w:t xml:space="preserve">1) </w:t>
      </w:r>
      <w:r w:rsidR="00B965BA" w:rsidRPr="00B965BA">
        <w:rPr>
          <w:rFonts w:ascii="Tahoma" w:eastAsia="Tahoma" w:hAnsi="Tahoma" w:cs="Tahoma"/>
          <w:color w:val="000000"/>
          <w:sz w:val="18"/>
          <w:szCs w:val="18"/>
        </w:rPr>
        <w:t>Pogodba je sklenjena z dnem podpisa obeh pogodbenih strank, veljati pa začne</w:t>
      </w:r>
      <w:r w:rsidR="00B965BA">
        <w:rPr>
          <w:rFonts w:ascii="Tahoma" w:eastAsia="Tahoma" w:hAnsi="Tahoma" w:cs="Tahoma"/>
          <w:color w:val="000000"/>
          <w:sz w:val="18"/>
          <w:szCs w:val="18"/>
        </w:rPr>
        <w:t xml:space="preserve"> na dan primopredaje oziroma podpisa primopredajnega zapisnika. Sklenjena je za obdobje sedmih (7) let po primopredaji oziroma podpisu primopredajnega zapisnika.</w:t>
      </w:r>
    </w:p>
    <w:p w14:paraId="0BAF3EE1" w14:textId="77777777" w:rsidR="00B965BA" w:rsidRDefault="00B965BA" w:rsidP="00374FC8">
      <w:pPr>
        <w:ind w:hanging="2"/>
        <w:jc w:val="both"/>
        <w:rPr>
          <w:rFonts w:ascii="Tahoma" w:eastAsia="Tahoma" w:hAnsi="Tahoma" w:cs="Tahoma"/>
          <w:color w:val="000000"/>
          <w:sz w:val="18"/>
          <w:szCs w:val="18"/>
        </w:rPr>
      </w:pPr>
    </w:p>
    <w:p w14:paraId="46ECA6A0" w14:textId="77777777" w:rsidR="00595887" w:rsidRPr="00FE6D75" w:rsidRDefault="00595887">
      <w:pPr>
        <w:pStyle w:val="Standard"/>
        <w:spacing w:after="0" w:line="240" w:lineRule="auto"/>
        <w:rPr>
          <w:rFonts w:ascii="Tahoma" w:eastAsia="Times New Roman" w:hAnsi="Tahoma" w:cs="Tahoma"/>
          <w:sz w:val="18"/>
          <w:szCs w:val="18"/>
          <w:lang w:val="sl-SI" w:eastAsia="en-US"/>
        </w:rPr>
      </w:pPr>
    </w:p>
    <w:p w14:paraId="1962FF18" w14:textId="277DBE8D" w:rsidR="006468E6" w:rsidRPr="00A75E78" w:rsidRDefault="00A75E78">
      <w:pPr>
        <w:pStyle w:val="Standard"/>
        <w:spacing w:after="0" w:line="240" w:lineRule="auto"/>
        <w:ind w:left="363"/>
        <w:jc w:val="center"/>
      </w:pPr>
      <w:r w:rsidRPr="00A75E78">
        <w:rPr>
          <w:rFonts w:ascii="Tahoma" w:eastAsia="Times New Roman" w:hAnsi="Tahoma" w:cs="Tahoma"/>
          <w:sz w:val="18"/>
          <w:szCs w:val="18"/>
          <w:lang w:val="sl-SI"/>
        </w:rPr>
        <w:t>9</w:t>
      </w:r>
      <w:r w:rsidR="00732AEB" w:rsidRPr="00A75E78">
        <w:rPr>
          <w:rFonts w:ascii="Tahoma" w:eastAsia="Times New Roman" w:hAnsi="Tahoma" w:cs="Tahoma"/>
          <w:sz w:val="18"/>
          <w:szCs w:val="18"/>
          <w:lang w:val="sl-SI"/>
        </w:rPr>
        <w:t>. člen</w:t>
      </w:r>
    </w:p>
    <w:p w14:paraId="1710F4E5" w14:textId="7436E712" w:rsidR="00374FC8" w:rsidRPr="00A75E78" w:rsidRDefault="00595887" w:rsidP="00374FC8">
      <w:pPr>
        <w:ind w:hanging="2"/>
        <w:rPr>
          <w:rFonts w:ascii="Tahoma" w:eastAsia="Tahoma" w:hAnsi="Tahoma" w:cs="Tahoma"/>
          <w:color w:val="000000"/>
          <w:sz w:val="18"/>
          <w:szCs w:val="18"/>
        </w:rPr>
      </w:pPr>
      <w:r w:rsidRPr="00A75E78">
        <w:rPr>
          <w:rFonts w:ascii="Tahoma" w:eastAsia="Tahoma" w:hAnsi="Tahoma" w:cs="Tahoma"/>
          <w:color w:val="000000"/>
          <w:sz w:val="18"/>
          <w:szCs w:val="18"/>
        </w:rPr>
        <w:t xml:space="preserve">1) </w:t>
      </w:r>
      <w:r w:rsidR="00374FC8" w:rsidRPr="00A75E78">
        <w:rPr>
          <w:rFonts w:ascii="Tahoma" w:eastAsia="Tahoma" w:hAnsi="Tahoma" w:cs="Tahoma"/>
          <w:color w:val="000000"/>
          <w:sz w:val="18"/>
          <w:szCs w:val="18"/>
        </w:rPr>
        <w:t xml:space="preserve">V kolikor </w:t>
      </w:r>
      <w:r w:rsidR="00F52BB2" w:rsidRPr="00A75E78">
        <w:rPr>
          <w:rFonts w:ascii="Tahoma" w:eastAsia="Tahoma" w:hAnsi="Tahoma" w:cs="Tahoma"/>
          <w:color w:val="000000"/>
          <w:sz w:val="18"/>
          <w:szCs w:val="18"/>
        </w:rPr>
        <w:t xml:space="preserve">ponudnik </w:t>
      </w:r>
      <w:r w:rsidR="00374FC8" w:rsidRPr="00A75E78">
        <w:rPr>
          <w:rFonts w:ascii="Tahoma" w:eastAsia="Tahoma" w:hAnsi="Tahoma" w:cs="Tahoma"/>
          <w:color w:val="000000"/>
          <w:sz w:val="18"/>
          <w:szCs w:val="18"/>
        </w:rPr>
        <w:t xml:space="preserve">izgubi zastopstvo za vzdrževanje medicinske opreme oziroma spremeni dejavnost in/ali se podjetje statusno preoblikuje, lahko naročnik sklene aneks pod pogojem, da dosedanji/novi </w:t>
      </w:r>
      <w:r w:rsidR="00F52BB2" w:rsidRPr="00A75E78">
        <w:rPr>
          <w:rFonts w:ascii="Tahoma" w:eastAsia="Tahoma" w:hAnsi="Tahoma" w:cs="Tahoma"/>
          <w:color w:val="000000"/>
          <w:sz w:val="18"/>
          <w:szCs w:val="18"/>
        </w:rPr>
        <w:t>ponudnik</w:t>
      </w:r>
    </w:p>
    <w:p w14:paraId="008FB542" w14:textId="6452BC01" w:rsidR="00374FC8" w:rsidRPr="00A75E78" w:rsidRDefault="00374FC8" w:rsidP="00350C05">
      <w:pPr>
        <w:pStyle w:val="Odstavekseznama"/>
        <w:numPr>
          <w:ilvl w:val="0"/>
          <w:numId w:val="27"/>
        </w:numPr>
        <w:spacing w:after="0"/>
        <w:rPr>
          <w:rFonts w:ascii="Tahoma" w:eastAsia="Tahoma" w:hAnsi="Tahoma" w:cs="Tahoma"/>
          <w:color w:val="000000"/>
          <w:sz w:val="18"/>
          <w:szCs w:val="18"/>
        </w:rPr>
      </w:pPr>
      <w:r w:rsidRPr="00A75E78">
        <w:rPr>
          <w:rFonts w:ascii="Tahoma" w:eastAsia="Tahoma" w:hAnsi="Tahoma" w:cs="Tahoma"/>
          <w:color w:val="000000"/>
          <w:sz w:val="18"/>
          <w:szCs w:val="18"/>
        </w:rPr>
        <w:t>dostavi vsa ustrezna dokazila, ki bodo izkazovala spremembe;</w:t>
      </w:r>
    </w:p>
    <w:p w14:paraId="24296411" w14:textId="7221768C" w:rsidR="00374FC8" w:rsidRPr="00A75E78" w:rsidRDefault="002A1165" w:rsidP="00350C05">
      <w:pPr>
        <w:pStyle w:val="Odstavekseznama"/>
        <w:numPr>
          <w:ilvl w:val="0"/>
          <w:numId w:val="27"/>
        </w:numPr>
        <w:spacing w:after="0"/>
        <w:rPr>
          <w:rFonts w:ascii="Tahoma" w:eastAsia="Tahoma" w:hAnsi="Tahoma" w:cs="Tahoma"/>
          <w:color w:val="000000"/>
          <w:sz w:val="18"/>
          <w:szCs w:val="18"/>
        </w:rPr>
      </w:pPr>
      <w:r w:rsidRPr="00A75E78">
        <w:rPr>
          <w:rFonts w:ascii="Tahoma" w:eastAsia="Tahoma" w:hAnsi="Tahoma" w:cs="Tahoma"/>
          <w:color w:val="000000"/>
          <w:sz w:val="18"/>
          <w:szCs w:val="18"/>
        </w:rPr>
        <w:t>i</w:t>
      </w:r>
      <w:r w:rsidR="00374FC8" w:rsidRPr="00A75E78">
        <w:rPr>
          <w:rFonts w:ascii="Tahoma" w:eastAsia="Tahoma" w:hAnsi="Tahoma" w:cs="Tahoma"/>
          <w:color w:val="000000"/>
          <w:sz w:val="18"/>
          <w:szCs w:val="18"/>
        </w:rPr>
        <w:t>zpolnjuje vse zahteve iz razpisne dokumentacije;</w:t>
      </w:r>
    </w:p>
    <w:p w14:paraId="62F0B7C4" w14:textId="4283A11F" w:rsidR="00374FC8" w:rsidRPr="00A75E78" w:rsidRDefault="00374FC8" w:rsidP="00350C05">
      <w:pPr>
        <w:pStyle w:val="Odstavekseznama"/>
        <w:numPr>
          <w:ilvl w:val="0"/>
          <w:numId w:val="27"/>
        </w:numPr>
        <w:spacing w:after="0"/>
        <w:rPr>
          <w:rFonts w:ascii="Tahoma" w:eastAsia="Tahoma" w:hAnsi="Tahoma" w:cs="Tahoma"/>
          <w:color w:val="000000"/>
          <w:sz w:val="18"/>
          <w:szCs w:val="18"/>
        </w:rPr>
      </w:pPr>
      <w:r w:rsidRPr="00A75E78">
        <w:rPr>
          <w:rFonts w:ascii="Tahoma" w:eastAsia="Tahoma" w:hAnsi="Tahoma" w:cs="Tahoma"/>
          <w:color w:val="000000"/>
          <w:sz w:val="18"/>
          <w:szCs w:val="18"/>
        </w:rPr>
        <w:t>dostavi vsa potrebna dokazila iz razpisne dokumentacije;</w:t>
      </w:r>
    </w:p>
    <w:p w14:paraId="47C6CC82" w14:textId="4E6841DB" w:rsidR="00374FC8" w:rsidRPr="00A75E78" w:rsidRDefault="00374FC8" w:rsidP="00350C05">
      <w:pPr>
        <w:pStyle w:val="Odstavekseznama"/>
        <w:numPr>
          <w:ilvl w:val="0"/>
          <w:numId w:val="27"/>
        </w:numPr>
        <w:spacing w:after="0"/>
        <w:rPr>
          <w:rFonts w:ascii="Tahoma" w:eastAsia="Tahoma" w:hAnsi="Tahoma" w:cs="Tahoma"/>
          <w:color w:val="000000"/>
          <w:sz w:val="18"/>
          <w:szCs w:val="18"/>
        </w:rPr>
      </w:pPr>
      <w:r w:rsidRPr="00A75E78">
        <w:rPr>
          <w:rFonts w:ascii="Tahoma" w:eastAsia="Tahoma" w:hAnsi="Tahoma" w:cs="Tahoma"/>
          <w:color w:val="000000"/>
          <w:sz w:val="18"/>
          <w:szCs w:val="18"/>
        </w:rPr>
        <w:t>ne obstajajo razlogi za izključitev, katere se preveri v uradnih evidencah.</w:t>
      </w:r>
    </w:p>
    <w:p w14:paraId="65561561" w14:textId="77777777" w:rsidR="00374FC8" w:rsidRPr="00A75E78" w:rsidRDefault="00374FC8" w:rsidP="00374FC8">
      <w:pPr>
        <w:ind w:hanging="2"/>
        <w:rPr>
          <w:rFonts w:ascii="Tahoma" w:eastAsia="Tahoma" w:hAnsi="Tahoma" w:cs="Tahoma"/>
          <w:color w:val="000000"/>
          <w:sz w:val="18"/>
          <w:szCs w:val="18"/>
        </w:rPr>
      </w:pPr>
    </w:p>
    <w:p w14:paraId="23B7C6A5" w14:textId="79BB2BB3" w:rsidR="006468E6" w:rsidRPr="00A75E78" w:rsidRDefault="00732AEB">
      <w:pPr>
        <w:pStyle w:val="Standard"/>
        <w:spacing w:after="0" w:line="240" w:lineRule="auto"/>
        <w:ind w:left="363"/>
        <w:jc w:val="center"/>
      </w:pPr>
      <w:r w:rsidRPr="00A75E78">
        <w:rPr>
          <w:rFonts w:ascii="Tahoma" w:eastAsia="Times New Roman" w:hAnsi="Tahoma" w:cs="Tahoma"/>
          <w:sz w:val="18"/>
          <w:szCs w:val="18"/>
          <w:lang w:val="sl-SI"/>
        </w:rPr>
        <w:t>1</w:t>
      </w:r>
      <w:r w:rsidR="00A75E78">
        <w:rPr>
          <w:rFonts w:ascii="Tahoma" w:eastAsia="Times New Roman" w:hAnsi="Tahoma" w:cs="Tahoma"/>
          <w:sz w:val="18"/>
          <w:szCs w:val="18"/>
          <w:lang w:val="sl-SI"/>
        </w:rPr>
        <w:t>0</w:t>
      </w:r>
      <w:r w:rsidRPr="00A75E78">
        <w:rPr>
          <w:rFonts w:ascii="Tahoma" w:eastAsia="Times New Roman" w:hAnsi="Tahoma" w:cs="Tahoma"/>
          <w:sz w:val="18"/>
          <w:szCs w:val="18"/>
          <w:lang w:val="sl-SI"/>
        </w:rPr>
        <w:t>. člen</w:t>
      </w:r>
    </w:p>
    <w:p w14:paraId="6289019F" w14:textId="0D0DFAE2" w:rsidR="00374FC8" w:rsidRPr="00A75E78" w:rsidRDefault="00595887" w:rsidP="00374FC8">
      <w:pPr>
        <w:ind w:hanging="2"/>
        <w:jc w:val="both"/>
        <w:rPr>
          <w:rFonts w:ascii="Tahoma" w:eastAsia="Tahoma" w:hAnsi="Tahoma" w:cs="Tahoma"/>
          <w:color w:val="000000"/>
          <w:sz w:val="18"/>
          <w:szCs w:val="18"/>
        </w:rPr>
      </w:pPr>
      <w:r w:rsidRPr="00A75E78">
        <w:rPr>
          <w:rFonts w:ascii="Tahoma" w:eastAsia="Tahoma" w:hAnsi="Tahoma" w:cs="Tahoma"/>
          <w:color w:val="000000"/>
          <w:sz w:val="18"/>
          <w:szCs w:val="18"/>
        </w:rPr>
        <w:t xml:space="preserve">1) </w:t>
      </w:r>
      <w:r w:rsidR="00374FC8" w:rsidRPr="00A75E78">
        <w:rPr>
          <w:rFonts w:ascii="Tahoma" w:eastAsia="Tahoma" w:hAnsi="Tahoma" w:cs="Tahoma"/>
          <w:color w:val="000000"/>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371F46A5" w14:textId="77777777" w:rsidR="006468E6" w:rsidRPr="00A75E78" w:rsidRDefault="006468E6">
      <w:pPr>
        <w:pStyle w:val="Standard"/>
        <w:spacing w:after="0" w:line="240" w:lineRule="auto"/>
        <w:ind w:left="363"/>
        <w:jc w:val="center"/>
        <w:rPr>
          <w:rFonts w:ascii="Tahoma" w:eastAsia="Times New Roman" w:hAnsi="Tahoma" w:cs="Tahoma"/>
          <w:sz w:val="18"/>
          <w:szCs w:val="18"/>
          <w:lang w:val="sl-SI"/>
        </w:rPr>
      </w:pPr>
    </w:p>
    <w:p w14:paraId="45E5ED53" w14:textId="3ABB25EF" w:rsidR="006468E6" w:rsidRPr="00A75E78" w:rsidRDefault="00732AEB">
      <w:pPr>
        <w:pStyle w:val="Standard"/>
        <w:spacing w:after="0" w:line="240" w:lineRule="auto"/>
        <w:ind w:left="363"/>
        <w:jc w:val="center"/>
      </w:pPr>
      <w:r w:rsidRPr="00A75E78">
        <w:rPr>
          <w:rFonts w:ascii="Tahoma" w:eastAsia="Times New Roman" w:hAnsi="Tahoma" w:cs="Tahoma"/>
          <w:sz w:val="18"/>
          <w:szCs w:val="18"/>
          <w:lang w:val="sl-SI"/>
        </w:rPr>
        <w:t>1</w:t>
      </w:r>
      <w:r w:rsidR="00A75E78">
        <w:rPr>
          <w:rFonts w:ascii="Tahoma" w:eastAsia="Times New Roman" w:hAnsi="Tahoma" w:cs="Tahoma"/>
          <w:sz w:val="18"/>
          <w:szCs w:val="18"/>
          <w:lang w:val="sl-SI"/>
        </w:rPr>
        <w:t>1</w:t>
      </w:r>
      <w:r w:rsidRPr="00A75E78">
        <w:rPr>
          <w:rFonts w:ascii="Tahoma" w:eastAsia="Times New Roman" w:hAnsi="Tahoma" w:cs="Tahoma"/>
          <w:sz w:val="18"/>
          <w:szCs w:val="18"/>
          <w:lang w:val="sl-SI"/>
        </w:rPr>
        <w:t>. člen</w:t>
      </w:r>
    </w:p>
    <w:p w14:paraId="65DA0A96" w14:textId="20026ABD" w:rsidR="00374FC8" w:rsidRPr="00A75E78" w:rsidRDefault="00595887" w:rsidP="00374FC8">
      <w:pPr>
        <w:ind w:hanging="2"/>
        <w:jc w:val="both"/>
        <w:rPr>
          <w:rFonts w:ascii="Tahoma" w:eastAsia="Tahoma" w:hAnsi="Tahoma" w:cs="Tahoma"/>
          <w:color w:val="000000"/>
          <w:sz w:val="18"/>
          <w:szCs w:val="18"/>
        </w:rPr>
      </w:pPr>
      <w:r w:rsidRPr="00A75E78">
        <w:rPr>
          <w:rFonts w:ascii="Tahoma" w:eastAsia="Tahoma" w:hAnsi="Tahoma" w:cs="Tahoma"/>
          <w:color w:val="000000"/>
          <w:sz w:val="18"/>
          <w:szCs w:val="18"/>
        </w:rPr>
        <w:t xml:space="preserve">1) </w:t>
      </w:r>
      <w:r w:rsidR="00374FC8" w:rsidRPr="00A75E78">
        <w:rPr>
          <w:rFonts w:ascii="Tahoma" w:eastAsia="Tahoma" w:hAnsi="Tahoma" w:cs="Tahoma"/>
          <w:color w:val="000000"/>
          <w:sz w:val="18"/>
          <w:szCs w:val="18"/>
        </w:rPr>
        <w:t>Ta pogodba je sklenjena pod razveznim pogojem</w:t>
      </w:r>
      <w:r w:rsidR="00964E18" w:rsidRPr="00A75E78">
        <w:rPr>
          <w:rFonts w:ascii="Tahoma" w:eastAsia="Tahoma" w:hAnsi="Tahoma" w:cs="Tahoma"/>
          <w:color w:val="000000"/>
          <w:sz w:val="18"/>
          <w:szCs w:val="18"/>
        </w:rPr>
        <w:t>, in sicer:</w:t>
      </w:r>
    </w:p>
    <w:p w14:paraId="1A5A7916" w14:textId="7ED0B6C9" w:rsidR="00D0603B" w:rsidRPr="00A75E78" w:rsidRDefault="00D0603B" w:rsidP="00350C05">
      <w:pPr>
        <w:pStyle w:val="Odstavekseznama"/>
        <w:numPr>
          <w:ilvl w:val="0"/>
          <w:numId w:val="28"/>
        </w:numPr>
        <w:spacing w:after="0"/>
        <w:jc w:val="both"/>
        <w:rPr>
          <w:rFonts w:ascii="Tahoma" w:eastAsia="Tahoma" w:hAnsi="Tahoma" w:cs="Tahoma"/>
          <w:color w:val="000000"/>
          <w:sz w:val="18"/>
          <w:szCs w:val="18"/>
        </w:rPr>
      </w:pPr>
      <w:r w:rsidRPr="00A75E78">
        <w:rPr>
          <w:rFonts w:ascii="Tahoma" w:eastAsia="Tahoma" w:hAnsi="Tahoma" w:cs="Tahoma"/>
          <w:color w:val="000000"/>
          <w:sz w:val="18"/>
          <w:szCs w:val="18"/>
        </w:rPr>
        <w:t xml:space="preserve">če bo naročnik seznanjen, da je sodišče s pravnomočno odločitvijo ugotovilo kršitev obveznosti delovne, okoljske ali socialne zakonodaje s strani </w:t>
      </w:r>
      <w:proofErr w:type="gramStart"/>
      <w:r w:rsidR="00350C05" w:rsidRPr="00A75E78">
        <w:rPr>
          <w:rFonts w:ascii="Tahoma" w:eastAsia="Tahoma" w:hAnsi="Tahoma" w:cs="Tahoma"/>
          <w:color w:val="000000"/>
          <w:sz w:val="18"/>
          <w:szCs w:val="18"/>
        </w:rPr>
        <w:t xml:space="preserve">ponudnik </w:t>
      </w:r>
      <w:r w:rsidRPr="00A75E78">
        <w:rPr>
          <w:rFonts w:ascii="Tahoma" w:eastAsia="Tahoma" w:hAnsi="Tahoma" w:cs="Tahoma"/>
          <w:color w:val="000000"/>
          <w:sz w:val="18"/>
          <w:szCs w:val="18"/>
        </w:rPr>
        <w:t xml:space="preserve"> ali</w:t>
      </w:r>
      <w:proofErr w:type="gramEnd"/>
      <w:r w:rsidRPr="00A75E78">
        <w:rPr>
          <w:rFonts w:ascii="Tahoma" w:eastAsia="Tahoma" w:hAnsi="Tahoma" w:cs="Tahoma"/>
          <w:color w:val="000000"/>
          <w:sz w:val="18"/>
          <w:szCs w:val="18"/>
        </w:rPr>
        <w:t xml:space="preserve"> podizvajalca ali</w:t>
      </w:r>
    </w:p>
    <w:p w14:paraId="4C9D5154" w14:textId="271AEBC0" w:rsidR="00D0603B" w:rsidRPr="00A75E78" w:rsidRDefault="00D0603B" w:rsidP="00350C05">
      <w:pPr>
        <w:pStyle w:val="Odstavekseznama"/>
        <w:numPr>
          <w:ilvl w:val="0"/>
          <w:numId w:val="28"/>
        </w:numPr>
        <w:spacing w:after="0"/>
        <w:jc w:val="both"/>
        <w:rPr>
          <w:rFonts w:ascii="Tahoma" w:eastAsia="Tahoma" w:hAnsi="Tahoma" w:cs="Tahoma"/>
          <w:color w:val="000000"/>
          <w:sz w:val="18"/>
          <w:szCs w:val="18"/>
        </w:rPr>
      </w:pPr>
      <w:r w:rsidRPr="00A75E78">
        <w:rPr>
          <w:rFonts w:ascii="Tahoma" w:eastAsia="Tahoma" w:hAnsi="Tahoma" w:cs="Tahoma"/>
          <w:color w:val="000000"/>
          <w:sz w:val="18"/>
          <w:szCs w:val="18"/>
        </w:rPr>
        <w:t xml:space="preserve">če bo naročnik seznanjen, da je pristojni državni organ pri </w:t>
      </w:r>
      <w:proofErr w:type="gramStart"/>
      <w:r w:rsidR="00350C05" w:rsidRPr="00A75E78">
        <w:rPr>
          <w:rFonts w:ascii="Tahoma" w:eastAsia="Tahoma" w:hAnsi="Tahoma" w:cs="Tahoma"/>
          <w:color w:val="000000"/>
          <w:sz w:val="18"/>
          <w:szCs w:val="18"/>
        </w:rPr>
        <w:t xml:space="preserve">ponudniku </w:t>
      </w:r>
      <w:r w:rsidRPr="00A75E78">
        <w:rPr>
          <w:rFonts w:ascii="Tahoma" w:eastAsia="Tahoma" w:hAnsi="Tahoma" w:cs="Tahoma"/>
          <w:color w:val="000000"/>
          <w:sz w:val="18"/>
          <w:szCs w:val="18"/>
        </w:rPr>
        <w:t xml:space="preserve"> ali</w:t>
      </w:r>
      <w:proofErr w:type="gramEnd"/>
      <w:r w:rsidRPr="00A75E78">
        <w:rPr>
          <w:rFonts w:ascii="Tahoma" w:eastAsia="Tahoma" w:hAnsi="Tahoma" w:cs="Tahoma"/>
          <w:color w:val="000000"/>
          <w:sz w:val="18"/>
          <w:szCs w:val="18"/>
        </w:rPr>
        <w:t xml:space="preserve"> podizvajalcu v času izvajanja pogodbe ugotovil najmanj dve kršitvi v zvezi s/z:</w:t>
      </w:r>
    </w:p>
    <w:p w14:paraId="489A6334" w14:textId="77777777" w:rsidR="00D0603B" w:rsidRPr="00A75E78" w:rsidRDefault="00D0603B" w:rsidP="00350C05">
      <w:pPr>
        <w:pStyle w:val="Odstavekseznama"/>
        <w:numPr>
          <w:ilvl w:val="1"/>
          <w:numId w:val="29"/>
        </w:numPr>
        <w:spacing w:after="0"/>
        <w:jc w:val="both"/>
        <w:rPr>
          <w:rFonts w:ascii="Tahoma" w:eastAsia="Tahoma" w:hAnsi="Tahoma" w:cs="Tahoma"/>
          <w:color w:val="000000"/>
          <w:sz w:val="18"/>
          <w:szCs w:val="18"/>
        </w:rPr>
      </w:pPr>
      <w:r w:rsidRPr="00A75E78">
        <w:rPr>
          <w:rFonts w:ascii="Tahoma" w:eastAsia="Tahoma" w:hAnsi="Tahoma" w:cs="Tahoma"/>
          <w:color w:val="000000"/>
          <w:sz w:val="18"/>
          <w:szCs w:val="18"/>
        </w:rPr>
        <w:t>plačilom za delo,</w:t>
      </w:r>
    </w:p>
    <w:p w14:paraId="65DCA95D" w14:textId="77777777" w:rsidR="00D0603B" w:rsidRPr="00A75E78" w:rsidRDefault="00D0603B" w:rsidP="00350C05">
      <w:pPr>
        <w:pStyle w:val="Odstavekseznama"/>
        <w:numPr>
          <w:ilvl w:val="1"/>
          <w:numId w:val="29"/>
        </w:numPr>
        <w:spacing w:after="0"/>
        <w:jc w:val="both"/>
        <w:rPr>
          <w:rFonts w:ascii="Tahoma" w:eastAsia="Tahoma" w:hAnsi="Tahoma" w:cs="Tahoma"/>
          <w:color w:val="000000"/>
          <w:sz w:val="18"/>
          <w:szCs w:val="18"/>
        </w:rPr>
      </w:pPr>
      <w:r w:rsidRPr="00A75E78">
        <w:rPr>
          <w:rFonts w:ascii="Tahoma" w:eastAsia="Tahoma" w:hAnsi="Tahoma" w:cs="Tahoma"/>
          <w:color w:val="000000"/>
          <w:sz w:val="18"/>
          <w:szCs w:val="18"/>
        </w:rPr>
        <w:t>delovnim časom,</w:t>
      </w:r>
    </w:p>
    <w:p w14:paraId="5D5A4F11" w14:textId="77777777" w:rsidR="00D0603B" w:rsidRPr="00A75E78" w:rsidRDefault="00D0603B" w:rsidP="00350C05">
      <w:pPr>
        <w:pStyle w:val="Odstavekseznama"/>
        <w:numPr>
          <w:ilvl w:val="1"/>
          <w:numId w:val="29"/>
        </w:numPr>
        <w:spacing w:after="0"/>
        <w:jc w:val="both"/>
        <w:rPr>
          <w:rFonts w:ascii="Tahoma" w:eastAsia="Tahoma" w:hAnsi="Tahoma" w:cs="Tahoma"/>
          <w:color w:val="000000"/>
          <w:sz w:val="18"/>
          <w:szCs w:val="18"/>
        </w:rPr>
      </w:pPr>
      <w:r w:rsidRPr="00A75E78">
        <w:rPr>
          <w:rFonts w:ascii="Tahoma" w:eastAsia="Tahoma" w:hAnsi="Tahoma" w:cs="Tahoma"/>
          <w:color w:val="000000"/>
          <w:sz w:val="18"/>
          <w:szCs w:val="18"/>
        </w:rPr>
        <w:t>počitki,</w:t>
      </w:r>
    </w:p>
    <w:p w14:paraId="7D6C59D1" w14:textId="31F3FBCA" w:rsidR="00D0603B" w:rsidRPr="00A75E78" w:rsidRDefault="00D0603B" w:rsidP="00350C05">
      <w:pPr>
        <w:pStyle w:val="Odstavekseznama"/>
        <w:numPr>
          <w:ilvl w:val="1"/>
          <w:numId w:val="29"/>
        </w:numPr>
        <w:spacing w:after="0"/>
        <w:jc w:val="both"/>
        <w:rPr>
          <w:rFonts w:ascii="Tahoma" w:eastAsia="Tahoma" w:hAnsi="Tahoma" w:cs="Tahoma"/>
          <w:color w:val="000000"/>
          <w:sz w:val="18"/>
          <w:szCs w:val="18"/>
        </w:rPr>
      </w:pPr>
      <w:r w:rsidRPr="00A75E78">
        <w:rPr>
          <w:rFonts w:ascii="Tahoma" w:eastAsia="Tahoma" w:hAnsi="Tahoma" w:cs="Tahoma"/>
          <w:color w:val="000000"/>
          <w:sz w:val="18"/>
          <w:szCs w:val="18"/>
        </w:rPr>
        <w:t>opravljanjem dela na podlagi pogodb civilnega prava kljub obstoju elementov delovnega razmerja ali v zvezi z zaposlovanjem na črno</w:t>
      </w:r>
    </w:p>
    <w:p w14:paraId="76C507F1" w14:textId="42056E8D" w:rsidR="00374FC8" w:rsidRPr="00A75E78" w:rsidRDefault="00374FC8" w:rsidP="00374FC8">
      <w:pPr>
        <w:ind w:hanging="2"/>
        <w:jc w:val="both"/>
        <w:rPr>
          <w:rFonts w:ascii="Tahoma" w:eastAsia="Tahoma" w:hAnsi="Tahoma" w:cs="Tahoma"/>
          <w:color w:val="000000"/>
          <w:sz w:val="18"/>
          <w:szCs w:val="18"/>
        </w:rPr>
      </w:pPr>
      <w:r w:rsidRPr="00A75E78">
        <w:rPr>
          <w:rFonts w:ascii="Tahoma" w:eastAsia="Tahoma" w:hAnsi="Tahoma" w:cs="Tahoma"/>
          <w:color w:val="000000"/>
          <w:sz w:val="18"/>
          <w:szCs w:val="18"/>
        </w:rPr>
        <w:t xml:space="preserve">in za kateri mu je bila s pravnomočno odločitvijo ali več pravnomočnimi odločitvami izrečena globa za prekršek, in pod pogojem, da je od seznanitve s kršitvijo in do izteka veljavnosti pogodbe še najmanj šest mesecev oziroma če </w:t>
      </w:r>
      <w:r w:rsidR="00350C05" w:rsidRPr="00A75E78">
        <w:rPr>
          <w:rFonts w:ascii="Tahoma" w:eastAsia="Tahoma" w:hAnsi="Tahoma" w:cs="Tahoma"/>
          <w:color w:val="000000"/>
          <w:sz w:val="18"/>
          <w:szCs w:val="18"/>
        </w:rPr>
        <w:t xml:space="preserve">ponudnik </w:t>
      </w:r>
      <w:r w:rsidRPr="00A75E78">
        <w:rPr>
          <w:rFonts w:ascii="Tahoma" w:eastAsia="Tahoma" w:hAnsi="Tahoma" w:cs="Tahoma"/>
          <w:color w:val="000000"/>
          <w:sz w:val="18"/>
          <w:szCs w:val="18"/>
        </w:rPr>
        <w:t xml:space="preserve">nastopa s podizvajalcem pa tudi, če zaradi ugotovljene kršitve pri podizvajalcu </w:t>
      </w:r>
      <w:r w:rsidR="00350C05" w:rsidRPr="00A75E78">
        <w:rPr>
          <w:rFonts w:ascii="Tahoma" w:eastAsia="Tahoma" w:hAnsi="Tahoma" w:cs="Tahoma"/>
          <w:color w:val="000000"/>
          <w:sz w:val="18"/>
          <w:szCs w:val="18"/>
        </w:rPr>
        <w:t xml:space="preserve">ponudnik  </w:t>
      </w:r>
      <w:r w:rsidRPr="00A75E78">
        <w:rPr>
          <w:rFonts w:ascii="Tahoma" w:eastAsia="Tahoma" w:hAnsi="Tahoma" w:cs="Tahoma"/>
          <w:color w:val="000000"/>
          <w:sz w:val="18"/>
          <w:szCs w:val="18"/>
        </w:rPr>
        <w:t>ne nadomesti ali zamenja tega podizvajalca, na način določen v skladu s 94. členom ZJN-3 in določili te pogodbe v roku 30 dni od seznanitve s kršitvijo.</w:t>
      </w:r>
    </w:p>
    <w:p w14:paraId="54211624" w14:textId="77777777" w:rsidR="00964E18" w:rsidRPr="00A75E78" w:rsidRDefault="00964E18" w:rsidP="00374FC8">
      <w:pPr>
        <w:ind w:hanging="2"/>
        <w:jc w:val="both"/>
        <w:rPr>
          <w:rFonts w:ascii="Tahoma" w:eastAsia="Tahoma" w:hAnsi="Tahoma" w:cs="Tahoma"/>
          <w:color w:val="000000"/>
          <w:sz w:val="18"/>
          <w:szCs w:val="18"/>
        </w:rPr>
      </w:pPr>
    </w:p>
    <w:p w14:paraId="7FCEB20A" w14:textId="43A3477D" w:rsidR="00374FC8" w:rsidRPr="00A75E78" w:rsidRDefault="00374FC8" w:rsidP="00374FC8">
      <w:pPr>
        <w:ind w:hanging="2"/>
        <w:jc w:val="both"/>
        <w:rPr>
          <w:rFonts w:ascii="Tahoma" w:eastAsia="Tahoma" w:hAnsi="Tahoma" w:cs="Tahoma"/>
          <w:color w:val="000000"/>
          <w:sz w:val="18"/>
          <w:szCs w:val="18"/>
        </w:rPr>
      </w:pPr>
      <w:r w:rsidRPr="00A75E78">
        <w:rPr>
          <w:rFonts w:ascii="Tahoma" w:eastAsia="Tahoma" w:hAnsi="Tahoma" w:cs="Tahoma"/>
          <w:color w:val="000000"/>
          <w:sz w:val="18"/>
          <w:szCs w:val="18"/>
        </w:rPr>
        <w:t xml:space="preserve">V primeru izpolnitve okoliščine in pogojev iz prejšnjega odstavka se šteje, da je pogodba razvezana z dnem sklenitve nove pogodbe o izvedbi javnega naročila za predmetno naročilo. O datumu sklenitve nove pogodbe bo naročnik obvestil </w:t>
      </w:r>
      <w:r w:rsidR="00350C05" w:rsidRPr="00A75E78">
        <w:rPr>
          <w:rFonts w:ascii="Tahoma" w:eastAsia="Tahoma" w:hAnsi="Tahoma" w:cs="Tahoma"/>
          <w:color w:val="000000"/>
          <w:sz w:val="18"/>
          <w:szCs w:val="18"/>
        </w:rPr>
        <w:t xml:space="preserve">ponudnika </w:t>
      </w:r>
      <w:r w:rsidRPr="00A75E78">
        <w:rPr>
          <w:rFonts w:ascii="Tahoma" w:eastAsia="Tahoma" w:hAnsi="Tahoma" w:cs="Tahoma"/>
          <w:color w:val="000000"/>
          <w:sz w:val="18"/>
          <w:szCs w:val="18"/>
        </w:rPr>
        <w:t>.</w:t>
      </w:r>
    </w:p>
    <w:p w14:paraId="379135D3" w14:textId="77777777" w:rsidR="00374FC8" w:rsidRPr="00A75E78" w:rsidRDefault="00374FC8" w:rsidP="00374FC8">
      <w:pPr>
        <w:ind w:hanging="2"/>
        <w:jc w:val="both"/>
        <w:rPr>
          <w:rFonts w:ascii="Tahoma" w:eastAsia="Tahoma" w:hAnsi="Tahoma" w:cs="Tahoma"/>
          <w:color w:val="000000"/>
          <w:sz w:val="18"/>
          <w:szCs w:val="18"/>
        </w:rPr>
      </w:pPr>
      <w:r w:rsidRPr="00A75E78">
        <w:rPr>
          <w:rFonts w:ascii="Tahoma" w:eastAsia="Tahoma" w:hAnsi="Tahoma" w:cs="Tahoma"/>
          <w:color w:val="000000"/>
          <w:sz w:val="18"/>
          <w:szCs w:val="18"/>
        </w:rPr>
        <w:t>Če naročnik v roku 30 dni od seznanitve s kršitvijo ne začne novega postopka javnega naročila, se šteje, da je pogodba razvezana trideseti dan od seznanitve s kršitvijo.</w:t>
      </w:r>
    </w:p>
    <w:p w14:paraId="29DDAEC1" w14:textId="77777777" w:rsidR="006468E6" w:rsidRPr="00A75E78" w:rsidRDefault="006468E6">
      <w:pPr>
        <w:pStyle w:val="Standard"/>
        <w:spacing w:after="0" w:line="240" w:lineRule="auto"/>
        <w:ind w:left="363"/>
        <w:jc w:val="both"/>
        <w:rPr>
          <w:rFonts w:ascii="Tahoma" w:eastAsia="Times New Roman" w:hAnsi="Tahoma" w:cs="Tahoma"/>
          <w:sz w:val="18"/>
          <w:szCs w:val="18"/>
          <w:lang w:val="sl-SI"/>
        </w:rPr>
      </w:pPr>
    </w:p>
    <w:p w14:paraId="3885FD27" w14:textId="18F7A76C" w:rsidR="006468E6" w:rsidRPr="00A75E78" w:rsidRDefault="00732AEB">
      <w:pPr>
        <w:pStyle w:val="Standard"/>
        <w:spacing w:after="0" w:line="240" w:lineRule="auto"/>
        <w:ind w:left="363"/>
        <w:jc w:val="center"/>
      </w:pPr>
      <w:r w:rsidRPr="00A75E78">
        <w:rPr>
          <w:rFonts w:ascii="Tahoma" w:eastAsia="Times New Roman" w:hAnsi="Tahoma" w:cs="Tahoma"/>
          <w:sz w:val="18"/>
          <w:szCs w:val="18"/>
          <w:lang w:val="sl-SI"/>
        </w:rPr>
        <w:t>1</w:t>
      </w:r>
      <w:r w:rsidR="00A75E78" w:rsidRPr="00A75E78">
        <w:rPr>
          <w:rFonts w:ascii="Tahoma" w:eastAsia="Times New Roman" w:hAnsi="Tahoma" w:cs="Tahoma"/>
          <w:sz w:val="18"/>
          <w:szCs w:val="18"/>
          <w:lang w:val="sl-SI"/>
        </w:rPr>
        <w:t>2</w:t>
      </w:r>
      <w:r w:rsidRPr="00A75E78">
        <w:rPr>
          <w:rFonts w:ascii="Tahoma" w:eastAsia="Times New Roman" w:hAnsi="Tahoma" w:cs="Tahoma"/>
          <w:sz w:val="18"/>
          <w:szCs w:val="18"/>
          <w:lang w:val="sl-SI"/>
        </w:rPr>
        <w:t>. člen</w:t>
      </w:r>
    </w:p>
    <w:p w14:paraId="497C9986" w14:textId="6DD4C50E" w:rsidR="00B965BA" w:rsidRPr="00A75E78" w:rsidRDefault="00595887" w:rsidP="00B965BA">
      <w:pPr>
        <w:ind w:hanging="2"/>
        <w:jc w:val="both"/>
        <w:rPr>
          <w:rFonts w:ascii="Tahoma" w:eastAsia="Tahoma" w:hAnsi="Tahoma" w:cs="Tahoma"/>
          <w:color w:val="000000"/>
          <w:sz w:val="18"/>
          <w:szCs w:val="18"/>
        </w:rPr>
      </w:pPr>
      <w:r w:rsidRPr="00A75E78">
        <w:rPr>
          <w:rFonts w:ascii="Tahoma" w:eastAsia="Tahoma" w:hAnsi="Tahoma" w:cs="Tahoma"/>
          <w:color w:val="000000"/>
          <w:sz w:val="18"/>
          <w:szCs w:val="18"/>
        </w:rPr>
        <w:t xml:space="preserve">1) </w:t>
      </w:r>
      <w:r w:rsidR="009B7DB5" w:rsidRPr="00A75E78">
        <w:rPr>
          <w:rFonts w:ascii="Tahoma" w:eastAsia="Tahoma" w:hAnsi="Tahoma" w:cs="Tahoma"/>
          <w:color w:val="000000"/>
          <w:sz w:val="18"/>
          <w:szCs w:val="18"/>
        </w:rPr>
        <w:t>Pogodbeni stranki</w:t>
      </w:r>
      <w:r w:rsidR="00B965BA" w:rsidRPr="00A75E78">
        <w:rPr>
          <w:rFonts w:ascii="Tahoma" w:eastAsia="Tahoma" w:hAnsi="Tahoma" w:cs="Tahoma"/>
          <w:color w:val="000000"/>
          <w:sz w:val="18"/>
          <w:szCs w:val="18"/>
        </w:rPr>
        <w:t xml:space="preserve"> se zavezujeta, da bosta pri izvrševanju te pogodbe ravnali v dobri veri, skladno z načelom vestnosti in poštenja, ter da bosta storili vse, kar je potrebno in dopustno za izpolnitev pogodbe.</w:t>
      </w:r>
    </w:p>
    <w:p w14:paraId="1F8419AC" w14:textId="77777777" w:rsidR="00B965BA" w:rsidRPr="00A75E78" w:rsidRDefault="00B965BA" w:rsidP="00FF7140">
      <w:pPr>
        <w:jc w:val="both"/>
        <w:rPr>
          <w:rFonts w:ascii="Tahoma" w:eastAsia="Tahoma" w:hAnsi="Tahoma" w:cs="Tahoma"/>
          <w:color w:val="000000"/>
          <w:sz w:val="18"/>
          <w:szCs w:val="18"/>
        </w:rPr>
      </w:pPr>
    </w:p>
    <w:p w14:paraId="457D21B4" w14:textId="1F8A8D0D" w:rsidR="006468E6" w:rsidRPr="00A75E78" w:rsidRDefault="00B965BA" w:rsidP="00FF7140">
      <w:pPr>
        <w:ind w:hanging="2"/>
        <w:jc w:val="both"/>
      </w:pPr>
      <w:r w:rsidRPr="00A75E78">
        <w:rPr>
          <w:rFonts w:ascii="Tahoma" w:eastAsia="Tahoma" w:hAnsi="Tahoma" w:cs="Tahoma"/>
          <w:color w:val="000000"/>
          <w:sz w:val="18"/>
          <w:szCs w:val="18"/>
        </w:rPr>
        <w:t xml:space="preserve">Dalje se zavezujeta, da bosta morebitne spore poskušala rešiti sporazumno. V kolikor sporazuma ne bi mogla doseči, je za reševanje sporov pristojno stvarno pristojno sodišče po sedežu naročnika. </w:t>
      </w:r>
    </w:p>
    <w:p w14:paraId="5B0E7216" w14:textId="4911A3BA" w:rsidR="00374FC8" w:rsidRPr="00A75E78" w:rsidRDefault="00374FC8" w:rsidP="00374FC8">
      <w:pPr>
        <w:pStyle w:val="Standard"/>
        <w:spacing w:after="0" w:line="240" w:lineRule="auto"/>
        <w:ind w:left="363"/>
        <w:jc w:val="center"/>
      </w:pPr>
      <w:r w:rsidRPr="00A75E78">
        <w:t>1</w:t>
      </w:r>
      <w:r w:rsidR="00A75E78" w:rsidRPr="00A75E78">
        <w:t>3</w:t>
      </w:r>
      <w:r w:rsidRPr="00A75E78">
        <w:t>. člen</w:t>
      </w:r>
    </w:p>
    <w:p w14:paraId="43AEC7CD" w14:textId="3A6E4366" w:rsidR="00374FC8" w:rsidRPr="00A75E78" w:rsidRDefault="00595887" w:rsidP="00374FC8">
      <w:pPr>
        <w:ind w:hanging="2"/>
        <w:rPr>
          <w:rFonts w:ascii="Tahoma" w:eastAsia="Tahoma" w:hAnsi="Tahoma" w:cs="Tahoma"/>
          <w:color w:val="000000"/>
          <w:sz w:val="18"/>
          <w:szCs w:val="18"/>
        </w:rPr>
      </w:pPr>
      <w:r w:rsidRPr="00A75E78">
        <w:rPr>
          <w:rFonts w:ascii="Tahoma" w:eastAsia="Tahoma" w:hAnsi="Tahoma" w:cs="Tahoma"/>
          <w:color w:val="000000"/>
          <w:sz w:val="18"/>
          <w:szCs w:val="18"/>
        </w:rPr>
        <w:t>1)</w:t>
      </w:r>
      <w:r w:rsidR="00FA7558" w:rsidRPr="00A75E78">
        <w:rPr>
          <w:rFonts w:ascii="Tahoma" w:eastAsia="Tahoma" w:hAnsi="Tahoma" w:cs="Tahoma"/>
          <w:color w:val="000000"/>
          <w:sz w:val="18"/>
          <w:szCs w:val="18"/>
        </w:rPr>
        <w:t xml:space="preserve"> </w:t>
      </w:r>
      <w:r w:rsidR="00374FC8" w:rsidRPr="00A75E78">
        <w:rPr>
          <w:rFonts w:ascii="Tahoma" w:eastAsia="Tahoma" w:hAnsi="Tahoma" w:cs="Tahoma"/>
          <w:color w:val="000000"/>
          <w:sz w:val="18"/>
          <w:szCs w:val="18"/>
        </w:rPr>
        <w:t xml:space="preserve">Pogodba je napisana v dveh (2) enakih izvodih, od katerih prejme naročnik en (1) in </w:t>
      </w:r>
      <w:r w:rsidR="00350C05" w:rsidRPr="00A75E78">
        <w:rPr>
          <w:rFonts w:ascii="Tahoma" w:eastAsia="Tahoma" w:hAnsi="Tahoma" w:cs="Tahoma"/>
          <w:color w:val="000000"/>
          <w:sz w:val="18"/>
          <w:szCs w:val="18"/>
        </w:rPr>
        <w:t xml:space="preserve">ponudnik </w:t>
      </w:r>
      <w:r w:rsidR="00374FC8" w:rsidRPr="00A75E78">
        <w:rPr>
          <w:rFonts w:ascii="Tahoma" w:eastAsia="Tahoma" w:hAnsi="Tahoma" w:cs="Tahoma"/>
          <w:color w:val="000000"/>
          <w:sz w:val="18"/>
          <w:szCs w:val="18"/>
        </w:rPr>
        <w:t>en (1) izvod.</w:t>
      </w:r>
    </w:p>
    <w:p w14:paraId="6C82CA9C" w14:textId="13F3D77F" w:rsidR="006468E6" w:rsidRPr="00A75E78" w:rsidRDefault="006468E6" w:rsidP="00374FC8">
      <w:pPr>
        <w:pStyle w:val="Standard"/>
        <w:spacing w:after="0" w:line="240" w:lineRule="auto"/>
      </w:pPr>
    </w:p>
    <w:tbl>
      <w:tblPr>
        <w:tblW w:w="9712" w:type="dxa"/>
        <w:jc w:val="center"/>
        <w:tblCellMar>
          <w:top w:w="57" w:type="dxa"/>
          <w:left w:w="57" w:type="dxa"/>
          <w:bottom w:w="57" w:type="dxa"/>
          <w:right w:w="57" w:type="dxa"/>
        </w:tblCellMar>
        <w:tblLook w:val="04A0" w:firstRow="1" w:lastRow="0" w:firstColumn="1" w:lastColumn="0" w:noHBand="0" w:noVBand="1"/>
      </w:tblPr>
      <w:tblGrid>
        <w:gridCol w:w="4678"/>
        <w:gridCol w:w="142"/>
        <w:gridCol w:w="4892"/>
      </w:tblGrid>
      <w:tr w:rsidR="00A13070" w:rsidRPr="00A75E78" w14:paraId="5A993E9E" w14:textId="77777777" w:rsidTr="00C865D7">
        <w:trPr>
          <w:trHeight w:val="20"/>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9006BF2" w14:textId="77777777" w:rsidR="00A13070" w:rsidRPr="00A75E78" w:rsidRDefault="00A13070" w:rsidP="00A13070">
            <w:pPr>
              <w:keepLines/>
              <w:suppressAutoHyphens w:val="0"/>
              <w:autoSpaceDN/>
              <w:textAlignment w:val="auto"/>
              <w:rPr>
                <w:rFonts w:ascii="Tahoma" w:eastAsia="Calibri" w:hAnsi="Tahoma" w:cs="Tahoma"/>
                <w:b/>
                <w:kern w:val="0"/>
                <w:sz w:val="18"/>
                <w:szCs w:val="18"/>
                <w:lang w:eastAsia="en-US" w:bidi="ar-SA"/>
              </w:rPr>
            </w:pPr>
            <w:r w:rsidRPr="00A75E78">
              <w:rPr>
                <w:rFonts w:ascii="Tahoma" w:eastAsia="Calibri" w:hAnsi="Tahoma" w:cs="Tahoma"/>
                <w:b/>
                <w:kern w:val="0"/>
                <w:sz w:val="18"/>
                <w:szCs w:val="18"/>
                <w:lang w:eastAsia="en-US" w:bidi="ar-SA"/>
              </w:rPr>
              <w:t>Prodajalec</w:t>
            </w:r>
          </w:p>
        </w:tc>
        <w:tc>
          <w:tcPr>
            <w:tcW w:w="142" w:type="dxa"/>
            <w:tcBorders>
              <w:left w:val="single" w:sz="4" w:space="0" w:color="000000"/>
              <w:right w:val="single" w:sz="4" w:space="0" w:color="000000"/>
            </w:tcBorders>
            <w:shd w:val="clear" w:color="auto" w:fill="FFFFFF"/>
            <w:vAlign w:val="center"/>
          </w:tcPr>
          <w:p w14:paraId="4039EE38" w14:textId="77777777" w:rsidR="00A13070" w:rsidRPr="00A75E78" w:rsidRDefault="00A13070" w:rsidP="00A13070">
            <w:pPr>
              <w:keepLines/>
              <w:suppressAutoHyphens w:val="0"/>
              <w:autoSpaceDN/>
              <w:textAlignment w:val="auto"/>
              <w:rPr>
                <w:rFonts w:ascii="Tahoma" w:eastAsia="Calibri" w:hAnsi="Tahoma" w:cs="Tahoma"/>
                <w:b/>
                <w:kern w:val="0"/>
                <w:sz w:val="18"/>
                <w:szCs w:val="18"/>
                <w:lang w:eastAsia="en-US" w:bidi="ar-SA"/>
              </w:rPr>
            </w:pPr>
          </w:p>
        </w:tc>
        <w:tc>
          <w:tcPr>
            <w:tcW w:w="489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974A2E1" w14:textId="77777777" w:rsidR="00A13070" w:rsidRPr="00A75E78" w:rsidRDefault="00A13070" w:rsidP="00A13070">
            <w:pPr>
              <w:keepLines/>
              <w:suppressAutoHyphens w:val="0"/>
              <w:autoSpaceDN/>
              <w:textAlignment w:val="auto"/>
              <w:rPr>
                <w:rFonts w:ascii="Tahoma" w:eastAsia="Calibri" w:hAnsi="Tahoma" w:cs="Tahoma"/>
                <w:b/>
                <w:kern w:val="0"/>
                <w:sz w:val="18"/>
                <w:szCs w:val="18"/>
                <w:lang w:eastAsia="en-US" w:bidi="ar-SA"/>
              </w:rPr>
            </w:pPr>
            <w:r w:rsidRPr="00A75E78">
              <w:rPr>
                <w:rFonts w:ascii="Tahoma" w:eastAsia="Calibri" w:hAnsi="Tahoma" w:cs="Tahoma"/>
                <w:b/>
                <w:kern w:val="0"/>
                <w:sz w:val="18"/>
                <w:szCs w:val="18"/>
                <w:lang w:eastAsia="en-US" w:bidi="ar-SA"/>
              </w:rPr>
              <w:t>Naročnik</w:t>
            </w:r>
          </w:p>
        </w:tc>
      </w:tr>
      <w:tr w:rsidR="00A13070" w:rsidRPr="00A13070" w14:paraId="07786D07" w14:textId="77777777" w:rsidTr="00C865D7">
        <w:trPr>
          <w:trHeight w:val="20"/>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42C08" w14:textId="77777777" w:rsidR="00A13070" w:rsidRPr="00A75E78"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75E78">
              <w:rPr>
                <w:rFonts w:ascii="Tahoma" w:eastAsia="Calibri" w:hAnsi="Tahoma" w:cs="Tahoma"/>
                <w:kern w:val="0"/>
                <w:sz w:val="18"/>
                <w:szCs w:val="18"/>
                <w:lang w:val="en-US" w:eastAsia="en-US" w:bidi="ar-SA"/>
              </w:rPr>
              <w:fldChar w:fldCharType="begin">
                <w:ffData>
                  <w:name w:val="Besedilo22"/>
                  <w:enabled/>
                  <w:calcOnExit w:val="0"/>
                  <w:textInput/>
                </w:ffData>
              </w:fldChar>
            </w:r>
            <w:r w:rsidRPr="00A75E78">
              <w:rPr>
                <w:rFonts w:ascii="Tahoma" w:eastAsia="Calibri" w:hAnsi="Tahoma" w:cs="Tahoma"/>
                <w:kern w:val="0"/>
                <w:sz w:val="18"/>
                <w:szCs w:val="18"/>
                <w:lang w:val="en-US" w:eastAsia="en-US" w:bidi="ar-SA"/>
              </w:rPr>
              <w:instrText>FORMTEXT</w:instrText>
            </w:r>
            <w:r w:rsidRPr="00A75E78">
              <w:rPr>
                <w:rFonts w:ascii="Tahoma" w:eastAsia="Calibri" w:hAnsi="Tahoma" w:cs="Tahoma"/>
                <w:kern w:val="0"/>
                <w:sz w:val="18"/>
                <w:szCs w:val="18"/>
                <w:lang w:val="en-US" w:eastAsia="en-US" w:bidi="ar-SA"/>
              </w:rPr>
            </w:r>
            <w:r w:rsidRPr="00A75E78">
              <w:rPr>
                <w:rFonts w:ascii="Tahoma" w:eastAsia="Calibri" w:hAnsi="Tahoma" w:cs="Tahoma"/>
                <w:kern w:val="0"/>
                <w:sz w:val="18"/>
                <w:szCs w:val="18"/>
                <w:lang w:val="en-US" w:eastAsia="en-US" w:bidi="ar-SA"/>
              </w:rPr>
              <w:fldChar w:fldCharType="separate"/>
            </w:r>
            <w:bookmarkStart w:id="24" w:name="Besedilo22"/>
            <w:r w:rsidRPr="00A75E78">
              <w:rPr>
                <w:rFonts w:ascii="Tahoma" w:eastAsia="Calibri" w:hAnsi="Tahoma" w:cs="Tahoma"/>
                <w:kern w:val="0"/>
                <w:sz w:val="18"/>
                <w:szCs w:val="18"/>
                <w:lang w:eastAsia="en-US" w:bidi="ar-SA"/>
              </w:rPr>
              <w:t>     </w:t>
            </w:r>
            <w:r w:rsidRPr="00A75E78">
              <w:rPr>
                <w:rFonts w:ascii="Tahoma" w:eastAsia="Calibri" w:hAnsi="Tahoma" w:cs="Tahoma"/>
                <w:kern w:val="0"/>
                <w:sz w:val="18"/>
                <w:szCs w:val="18"/>
                <w:lang w:val="en-US" w:eastAsia="en-US" w:bidi="ar-SA"/>
              </w:rPr>
              <w:fldChar w:fldCharType="end"/>
            </w:r>
            <w:bookmarkEnd w:id="24"/>
          </w:p>
        </w:tc>
        <w:tc>
          <w:tcPr>
            <w:tcW w:w="142" w:type="dxa"/>
            <w:tcBorders>
              <w:left w:val="single" w:sz="4" w:space="0" w:color="000000"/>
              <w:right w:val="single" w:sz="4" w:space="0" w:color="000000"/>
            </w:tcBorders>
            <w:shd w:val="clear" w:color="auto" w:fill="FFFFFF"/>
            <w:vAlign w:val="center"/>
          </w:tcPr>
          <w:p w14:paraId="6F1A19AD" w14:textId="77777777" w:rsidR="00A13070" w:rsidRPr="00A75E78" w:rsidRDefault="00A13070" w:rsidP="00A13070">
            <w:pPr>
              <w:keepLines/>
              <w:suppressAutoHyphens w:val="0"/>
              <w:autoSpaceDN/>
              <w:textAlignment w:val="auto"/>
              <w:rPr>
                <w:rFonts w:ascii="Tahoma" w:eastAsia="Calibri" w:hAnsi="Tahoma" w:cs="Tahoma"/>
                <w:kern w:val="0"/>
                <w:sz w:val="18"/>
                <w:szCs w:val="18"/>
                <w:lang w:eastAsia="en-US" w:bidi="ar-SA"/>
              </w:rPr>
            </w:pPr>
          </w:p>
        </w:tc>
        <w:tc>
          <w:tcPr>
            <w:tcW w:w="4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FBD4" w14:textId="77777777" w:rsidR="00A13070" w:rsidRPr="00A75E78"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75E78">
              <w:rPr>
                <w:rFonts w:ascii="Tahoma" w:eastAsia="Calibri" w:hAnsi="Tahoma" w:cs="Tahoma"/>
                <w:kern w:val="0"/>
                <w:sz w:val="18"/>
                <w:szCs w:val="18"/>
                <w:lang w:val="en-US" w:eastAsia="en-US" w:bidi="ar-SA"/>
              </w:rPr>
              <w:t>Splošna bolnišnica "dr. Franca Derganca" Nova Gorica</w:t>
            </w:r>
          </w:p>
          <w:p w14:paraId="6564E920" w14:textId="77777777" w:rsidR="00A13070" w:rsidRPr="00A75E78"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75E78">
              <w:rPr>
                <w:rFonts w:ascii="Tahoma" w:eastAsia="Calibri" w:hAnsi="Tahoma" w:cs="Tahoma"/>
                <w:kern w:val="0"/>
                <w:sz w:val="18"/>
                <w:szCs w:val="18"/>
                <w:lang w:val="en-US" w:eastAsia="en-US" w:bidi="ar-SA"/>
              </w:rPr>
              <w:t>Ulica padlih borcev 13A</w:t>
            </w:r>
          </w:p>
          <w:p w14:paraId="6B506D27"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75E78">
              <w:rPr>
                <w:rFonts w:ascii="Tahoma" w:eastAsia="Calibri" w:hAnsi="Tahoma" w:cs="Tahoma"/>
                <w:kern w:val="0"/>
                <w:sz w:val="18"/>
                <w:szCs w:val="18"/>
                <w:lang w:val="en-US" w:eastAsia="en-US" w:bidi="ar-SA"/>
              </w:rPr>
              <w:t>5290 Šempeter pri Gorici</w:t>
            </w:r>
          </w:p>
        </w:tc>
      </w:tr>
    </w:tbl>
    <w:p w14:paraId="31FB62C3" w14:textId="77777777" w:rsidR="00A13070" w:rsidRPr="00A13070" w:rsidRDefault="00A13070" w:rsidP="00A13070">
      <w:pPr>
        <w:keepLines/>
        <w:suppressAutoHyphens w:val="0"/>
        <w:autoSpaceDN/>
        <w:jc w:val="both"/>
        <w:textAlignment w:val="auto"/>
        <w:rPr>
          <w:rFonts w:ascii="Tahoma" w:eastAsia="Calibri" w:hAnsi="Tahoma" w:cs="Tahoma"/>
          <w:kern w:val="0"/>
          <w:sz w:val="18"/>
          <w:szCs w:val="18"/>
          <w:lang w:eastAsia="en-US" w:bidi="ar-SA"/>
        </w:rPr>
      </w:pPr>
      <w:r w:rsidRPr="00A13070">
        <w:rPr>
          <w:rFonts w:ascii="Tahoma" w:eastAsia="Calibri" w:hAnsi="Tahoma" w:cs="Tahoma"/>
          <w:kern w:val="0"/>
          <w:sz w:val="18"/>
          <w:szCs w:val="18"/>
          <w:lang w:eastAsia="en-US" w:bidi="ar-SA"/>
        </w:rPr>
        <w:t xml:space="preserve">  </w:t>
      </w:r>
    </w:p>
    <w:p w14:paraId="140895AE" w14:textId="77777777" w:rsidR="00A13070" w:rsidRPr="00A13070" w:rsidRDefault="00A13070" w:rsidP="00A13070">
      <w:pPr>
        <w:keepLines/>
        <w:suppressAutoHyphens w:val="0"/>
        <w:autoSpaceDN/>
        <w:jc w:val="both"/>
        <w:textAlignment w:val="auto"/>
        <w:rPr>
          <w:rFonts w:ascii="Tahoma" w:eastAsia="Calibri" w:hAnsi="Tahoma" w:cs="Tahoma"/>
          <w:kern w:val="0"/>
          <w:sz w:val="18"/>
          <w:szCs w:val="18"/>
          <w:lang w:eastAsia="en-US" w:bidi="ar-SA"/>
        </w:rPr>
      </w:pPr>
    </w:p>
    <w:tbl>
      <w:tblPr>
        <w:tblW w:w="9639" w:type="dxa"/>
        <w:tblInd w:w="250" w:type="dxa"/>
        <w:tblLayout w:type="fixed"/>
        <w:tblLook w:val="0000" w:firstRow="0" w:lastRow="0" w:firstColumn="0" w:lastColumn="0" w:noHBand="0" w:noVBand="0"/>
      </w:tblPr>
      <w:tblGrid>
        <w:gridCol w:w="2327"/>
        <w:gridCol w:w="2470"/>
        <w:gridCol w:w="2885"/>
        <w:gridCol w:w="1957"/>
      </w:tblGrid>
      <w:tr w:rsidR="00A13070" w:rsidRPr="00A13070" w14:paraId="01D83DB0" w14:textId="77777777" w:rsidTr="00A13070">
        <w:trPr>
          <w:trHeight w:val="231"/>
        </w:trPr>
        <w:tc>
          <w:tcPr>
            <w:tcW w:w="2327" w:type="dxa"/>
            <w:tcBorders>
              <w:top w:val="single" w:sz="4" w:space="0" w:color="808080"/>
              <w:left w:val="single" w:sz="4" w:space="0" w:color="808080"/>
              <w:bottom w:val="single" w:sz="4" w:space="0" w:color="808080"/>
            </w:tcBorders>
            <w:shd w:val="clear" w:color="auto" w:fill="99CC00"/>
          </w:tcPr>
          <w:p w14:paraId="2862E896"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75819B0E"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DATUM</w:t>
            </w:r>
          </w:p>
        </w:tc>
        <w:tc>
          <w:tcPr>
            <w:tcW w:w="2885" w:type="dxa"/>
            <w:tcBorders>
              <w:top w:val="single" w:sz="4" w:space="0" w:color="808080"/>
              <w:left w:val="single" w:sz="4" w:space="0" w:color="808080"/>
              <w:bottom w:val="single" w:sz="4" w:space="0" w:color="808080"/>
            </w:tcBorders>
            <w:shd w:val="clear" w:color="auto" w:fill="99CC00"/>
          </w:tcPr>
          <w:p w14:paraId="08265CC1"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KRAJ</w:t>
            </w:r>
          </w:p>
        </w:tc>
        <w:tc>
          <w:tcPr>
            <w:tcW w:w="1957" w:type="dxa"/>
            <w:tcBorders>
              <w:top w:val="single" w:sz="4" w:space="0" w:color="808080"/>
              <w:left w:val="single" w:sz="4" w:space="0" w:color="808080"/>
              <w:bottom w:val="single" w:sz="4" w:space="0" w:color="808080"/>
              <w:right w:val="single" w:sz="4" w:space="0" w:color="808080"/>
            </w:tcBorders>
            <w:shd w:val="clear" w:color="auto" w:fill="99CC00"/>
          </w:tcPr>
          <w:p w14:paraId="42C1048C"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b/>
                <w:kern w:val="1"/>
                <w:sz w:val="18"/>
                <w:szCs w:val="18"/>
                <w:lang w:eastAsia="hi-IN"/>
              </w:rPr>
              <w:t>DATUM</w:t>
            </w:r>
          </w:p>
        </w:tc>
      </w:tr>
      <w:tr w:rsidR="00A13070" w:rsidRPr="00A13070" w14:paraId="459C6945" w14:textId="77777777" w:rsidTr="00A13070">
        <w:trPr>
          <w:trHeight w:val="231"/>
        </w:trPr>
        <w:tc>
          <w:tcPr>
            <w:tcW w:w="2327" w:type="dxa"/>
            <w:tcBorders>
              <w:top w:val="single" w:sz="4" w:space="0" w:color="808080"/>
              <w:left w:val="single" w:sz="4" w:space="0" w:color="808080"/>
              <w:bottom w:val="single" w:sz="4" w:space="0" w:color="808080"/>
            </w:tcBorders>
            <w:shd w:val="clear" w:color="auto" w:fill="auto"/>
          </w:tcPr>
          <w:p w14:paraId="5FC33FB5"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4"/>
                  <w:enabled/>
                  <w:calcOnExit w:val="0"/>
                  <w:textInput/>
                </w:ffData>
              </w:fldChar>
            </w:r>
            <w:bookmarkStart w:id="25" w:name="Besedilo184"/>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25"/>
          </w:p>
        </w:tc>
        <w:tc>
          <w:tcPr>
            <w:tcW w:w="2470" w:type="dxa"/>
            <w:tcBorders>
              <w:top w:val="single" w:sz="4" w:space="0" w:color="808080"/>
              <w:left w:val="single" w:sz="4" w:space="0" w:color="808080"/>
              <w:bottom w:val="single" w:sz="4" w:space="0" w:color="808080"/>
            </w:tcBorders>
            <w:shd w:val="clear" w:color="auto" w:fill="auto"/>
          </w:tcPr>
          <w:p w14:paraId="606FFA7D"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5"/>
                  <w:enabled/>
                  <w:calcOnExit w:val="0"/>
                  <w:textInput/>
                </w:ffData>
              </w:fldChar>
            </w:r>
            <w:bookmarkStart w:id="26" w:name="Besedilo185"/>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26"/>
          </w:p>
        </w:tc>
        <w:tc>
          <w:tcPr>
            <w:tcW w:w="2885" w:type="dxa"/>
            <w:tcBorders>
              <w:top w:val="single" w:sz="4" w:space="0" w:color="808080"/>
              <w:left w:val="single" w:sz="4" w:space="0" w:color="808080"/>
              <w:bottom w:val="single" w:sz="4" w:space="0" w:color="808080"/>
            </w:tcBorders>
            <w:shd w:val="clear" w:color="auto" w:fill="auto"/>
          </w:tcPr>
          <w:p w14:paraId="42E9884B"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Šempeter pri Gorici</w:t>
            </w:r>
          </w:p>
        </w:tc>
        <w:bookmarkStart w:id="27" w:name="Text182"/>
        <w:bookmarkEnd w:id="27"/>
        <w:tc>
          <w:tcPr>
            <w:tcW w:w="1957" w:type="dxa"/>
            <w:tcBorders>
              <w:top w:val="single" w:sz="4" w:space="0" w:color="808080"/>
              <w:left w:val="single" w:sz="4" w:space="0" w:color="808080"/>
              <w:bottom w:val="single" w:sz="4" w:space="0" w:color="808080"/>
              <w:right w:val="single" w:sz="4" w:space="0" w:color="808080"/>
            </w:tcBorders>
            <w:shd w:val="clear" w:color="auto" w:fill="auto"/>
          </w:tcPr>
          <w:p w14:paraId="141E7AE4"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3"/>
                  <w:enabled/>
                  <w:calcOnExit w:val="0"/>
                  <w:textInput/>
                </w:ffData>
              </w:fldChar>
            </w:r>
            <w:bookmarkStart w:id="28" w:name="Besedilo183"/>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28"/>
          </w:p>
          <w:p w14:paraId="705D47E7"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tc>
      </w:tr>
      <w:tr w:rsidR="00A13070" w:rsidRPr="00A13070" w14:paraId="15DB680A" w14:textId="77777777" w:rsidTr="00A13070">
        <w:trPr>
          <w:trHeight w:val="231"/>
        </w:trPr>
        <w:tc>
          <w:tcPr>
            <w:tcW w:w="2327" w:type="dxa"/>
            <w:tcBorders>
              <w:top w:val="single" w:sz="4" w:space="0" w:color="808080"/>
              <w:left w:val="single" w:sz="4" w:space="0" w:color="808080"/>
              <w:bottom w:val="single" w:sz="4" w:space="0" w:color="808080"/>
            </w:tcBorders>
            <w:shd w:val="clear" w:color="auto" w:fill="99CC00"/>
          </w:tcPr>
          <w:p w14:paraId="1C7F5BC1"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lastRenderedPageBreak/>
              <w:t>PODPISNIK</w:t>
            </w:r>
          </w:p>
        </w:tc>
        <w:tc>
          <w:tcPr>
            <w:tcW w:w="2470" w:type="dxa"/>
            <w:tcBorders>
              <w:top w:val="single" w:sz="4" w:space="0" w:color="808080"/>
              <w:left w:val="single" w:sz="4" w:space="0" w:color="808080"/>
              <w:bottom w:val="single" w:sz="4" w:space="0" w:color="808080"/>
            </w:tcBorders>
            <w:shd w:val="clear" w:color="auto" w:fill="99CC00"/>
          </w:tcPr>
          <w:p w14:paraId="5CEFACDD"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w:t>
            </w:r>
          </w:p>
        </w:tc>
        <w:tc>
          <w:tcPr>
            <w:tcW w:w="2885" w:type="dxa"/>
            <w:tcBorders>
              <w:top w:val="single" w:sz="4" w:space="0" w:color="808080"/>
              <w:left w:val="single" w:sz="4" w:space="0" w:color="808080"/>
              <w:bottom w:val="single" w:sz="4" w:space="0" w:color="808080"/>
            </w:tcBorders>
            <w:shd w:val="clear" w:color="auto" w:fill="99CC00"/>
          </w:tcPr>
          <w:p w14:paraId="71C78B80"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PODPISNIK</w:t>
            </w:r>
          </w:p>
        </w:tc>
        <w:tc>
          <w:tcPr>
            <w:tcW w:w="1957" w:type="dxa"/>
            <w:tcBorders>
              <w:top w:val="single" w:sz="4" w:space="0" w:color="808080"/>
              <w:left w:val="single" w:sz="4" w:space="0" w:color="808080"/>
              <w:bottom w:val="single" w:sz="4" w:space="0" w:color="808080"/>
              <w:right w:val="single" w:sz="4" w:space="0" w:color="808080"/>
            </w:tcBorders>
            <w:shd w:val="clear" w:color="auto" w:fill="99CC00"/>
          </w:tcPr>
          <w:p w14:paraId="0F3F98F3" w14:textId="77777777" w:rsidR="00A13070" w:rsidRPr="00A13070" w:rsidRDefault="00A13070" w:rsidP="00A13070">
            <w:pPr>
              <w:autoSpaceDN/>
              <w:snapToGrid w:val="0"/>
              <w:jc w:val="center"/>
              <w:textAlignment w:val="auto"/>
              <w:rPr>
                <w:rFonts w:ascii="Tahoma" w:eastAsia="SimSun" w:hAnsi="Tahoma" w:cs="Tahoma"/>
                <w:color w:val="000000"/>
                <w:kern w:val="1"/>
                <w:sz w:val="18"/>
                <w:szCs w:val="18"/>
                <w:lang w:eastAsia="hi-IN"/>
              </w:rPr>
            </w:pPr>
            <w:r w:rsidRPr="00A13070">
              <w:rPr>
                <w:rFonts w:ascii="Tahoma" w:eastAsia="SimSun" w:hAnsi="Tahoma" w:cs="Tahoma"/>
                <w:b/>
                <w:kern w:val="1"/>
                <w:sz w:val="18"/>
                <w:szCs w:val="18"/>
                <w:lang w:eastAsia="hi-IN"/>
              </w:rPr>
              <w:t>PODPIS</w:t>
            </w:r>
          </w:p>
        </w:tc>
      </w:tr>
      <w:tr w:rsidR="00A13070" w:rsidRPr="00A13070" w14:paraId="284CA16B" w14:textId="77777777" w:rsidTr="00A13070">
        <w:trPr>
          <w:trHeight w:val="710"/>
        </w:trPr>
        <w:tc>
          <w:tcPr>
            <w:tcW w:w="2327" w:type="dxa"/>
            <w:tcBorders>
              <w:top w:val="single" w:sz="4" w:space="0" w:color="808080"/>
              <w:left w:val="single" w:sz="4" w:space="0" w:color="808080"/>
              <w:bottom w:val="single" w:sz="4" w:space="0" w:color="808080"/>
            </w:tcBorders>
            <w:shd w:val="clear" w:color="auto" w:fill="auto"/>
          </w:tcPr>
          <w:p w14:paraId="1D32FF3B" w14:textId="77777777" w:rsidR="00A13070" w:rsidRPr="00A13070" w:rsidRDefault="00A13070" w:rsidP="00A13070">
            <w:pPr>
              <w:autoSpaceDN/>
              <w:snapToGrid w:val="0"/>
              <w:jc w:val="center"/>
              <w:textAlignment w:val="auto"/>
              <w:rPr>
                <w:rFonts w:ascii="Tahoma" w:eastAsia="SimSun" w:hAnsi="Tahoma" w:cs="Tahoma"/>
                <w:color w:val="000000"/>
                <w:kern w:val="1"/>
                <w:sz w:val="18"/>
                <w:szCs w:val="18"/>
                <w:lang w:eastAsia="hi-IN"/>
              </w:rPr>
            </w:pPr>
            <w:r w:rsidRPr="00A13070">
              <w:rPr>
                <w:rFonts w:ascii="Tahoma" w:eastAsia="SimSun" w:hAnsi="Tahoma" w:cs="Tahoma"/>
                <w:color w:val="000000"/>
                <w:kern w:val="1"/>
                <w:sz w:val="18"/>
                <w:szCs w:val="18"/>
                <w:lang w:eastAsia="hi-IN"/>
              </w:rPr>
              <w:fldChar w:fldCharType="begin">
                <w:ffData>
                  <w:name w:val="Besedilo186"/>
                  <w:enabled/>
                  <w:calcOnExit w:val="0"/>
                  <w:textInput/>
                </w:ffData>
              </w:fldChar>
            </w:r>
            <w:bookmarkStart w:id="29" w:name="Besedilo186"/>
            <w:r w:rsidRPr="00A13070">
              <w:rPr>
                <w:rFonts w:ascii="Tahoma" w:eastAsia="SimSun" w:hAnsi="Tahoma" w:cs="Tahoma"/>
                <w:color w:val="000000"/>
                <w:kern w:val="1"/>
                <w:sz w:val="18"/>
                <w:szCs w:val="18"/>
                <w:lang w:eastAsia="hi-IN"/>
              </w:rPr>
              <w:instrText xml:space="preserve"> FORMTEXT </w:instrText>
            </w:r>
            <w:r w:rsidRPr="00A13070">
              <w:rPr>
                <w:rFonts w:ascii="Tahoma" w:eastAsia="SimSun" w:hAnsi="Tahoma" w:cs="Tahoma"/>
                <w:color w:val="000000"/>
                <w:kern w:val="1"/>
                <w:sz w:val="18"/>
                <w:szCs w:val="18"/>
                <w:lang w:eastAsia="hi-IN"/>
              </w:rPr>
            </w:r>
            <w:r w:rsidRPr="00A13070">
              <w:rPr>
                <w:rFonts w:ascii="Tahoma" w:eastAsia="SimSun" w:hAnsi="Tahoma" w:cs="Tahoma"/>
                <w:color w:val="000000"/>
                <w:kern w:val="1"/>
                <w:sz w:val="18"/>
                <w:szCs w:val="18"/>
                <w:lang w:eastAsia="hi-IN"/>
              </w:rPr>
              <w:fldChar w:fldCharType="separate"/>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color w:val="000000"/>
                <w:kern w:val="1"/>
                <w:sz w:val="18"/>
                <w:szCs w:val="18"/>
                <w:lang w:eastAsia="hi-IN"/>
              </w:rPr>
              <w:fldChar w:fldCharType="end"/>
            </w:r>
            <w:bookmarkEnd w:id="29"/>
          </w:p>
        </w:tc>
        <w:tc>
          <w:tcPr>
            <w:tcW w:w="2470" w:type="dxa"/>
            <w:tcBorders>
              <w:top w:val="single" w:sz="4" w:space="0" w:color="808080"/>
              <w:left w:val="single" w:sz="4" w:space="0" w:color="808080"/>
              <w:bottom w:val="single" w:sz="4" w:space="0" w:color="808080"/>
            </w:tcBorders>
            <w:shd w:val="clear" w:color="auto" w:fill="auto"/>
          </w:tcPr>
          <w:p w14:paraId="48764BBB"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p w14:paraId="7D4421D7" w14:textId="77777777" w:rsidR="00A13070" w:rsidRPr="00A13070" w:rsidRDefault="00A13070" w:rsidP="00A13070">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39D33E4D" w14:textId="77777777" w:rsidR="00A13070" w:rsidRPr="00A13070" w:rsidRDefault="00A13070" w:rsidP="00A13070">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2885" w:type="dxa"/>
            <w:tcBorders>
              <w:top w:val="single" w:sz="4" w:space="0" w:color="808080"/>
              <w:left w:val="single" w:sz="4" w:space="0" w:color="808080"/>
              <w:bottom w:val="single" w:sz="4" w:space="0" w:color="808080"/>
            </w:tcBorders>
            <w:shd w:val="clear" w:color="auto" w:fill="auto"/>
          </w:tcPr>
          <w:p w14:paraId="7809D9EC"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DIREKTOR ZAVODA</w:t>
            </w:r>
          </w:p>
          <w:p w14:paraId="2CFA3DA7" w14:textId="03658962"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Dimitrij Klančič,dr.med.,</w:t>
            </w:r>
            <w:r w:rsidR="00C865D7">
              <w:rPr>
                <w:rFonts w:ascii="Tahoma" w:eastAsia="SimSun" w:hAnsi="Tahoma" w:cs="Tahoma"/>
                <w:kern w:val="1"/>
                <w:sz w:val="18"/>
                <w:szCs w:val="18"/>
                <w:lang w:eastAsia="hi-IN"/>
              </w:rPr>
              <w:t xml:space="preserve"> </w:t>
            </w:r>
            <w:r w:rsidRPr="00A13070">
              <w:rPr>
                <w:rFonts w:ascii="Tahoma" w:eastAsia="SimSun" w:hAnsi="Tahoma" w:cs="Tahoma"/>
                <w:kern w:val="1"/>
                <w:sz w:val="18"/>
                <w:szCs w:val="18"/>
                <w:lang w:eastAsia="hi-IN"/>
              </w:rPr>
              <w:t>spec.int.med.</w:t>
            </w:r>
          </w:p>
        </w:tc>
        <w:tc>
          <w:tcPr>
            <w:tcW w:w="1957" w:type="dxa"/>
            <w:tcBorders>
              <w:top w:val="single" w:sz="4" w:space="0" w:color="808080"/>
              <w:left w:val="single" w:sz="4" w:space="0" w:color="808080"/>
              <w:bottom w:val="single" w:sz="4" w:space="0" w:color="808080"/>
              <w:right w:val="single" w:sz="4" w:space="0" w:color="808080"/>
            </w:tcBorders>
            <w:shd w:val="clear" w:color="auto" w:fill="auto"/>
          </w:tcPr>
          <w:p w14:paraId="171C0085"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tc>
      </w:tr>
    </w:tbl>
    <w:p w14:paraId="422BA07C" w14:textId="77777777" w:rsidR="006468E6" w:rsidRDefault="006468E6">
      <w:pPr>
        <w:pStyle w:val="Standard"/>
        <w:tabs>
          <w:tab w:val="left" w:pos="480"/>
          <w:tab w:val="left" w:pos="960"/>
          <w:tab w:val="left" w:pos="1440"/>
          <w:tab w:val="left" w:pos="1920"/>
          <w:tab w:val="left" w:pos="2400"/>
          <w:tab w:val="left" w:pos="2880"/>
          <w:tab w:val="left" w:pos="3360"/>
          <w:tab w:val="left" w:pos="3840"/>
          <w:tab w:val="left" w:pos="4320"/>
          <w:tab w:val="left" w:pos="8910"/>
        </w:tabs>
      </w:pPr>
    </w:p>
    <w:sectPr w:rsidR="006468E6">
      <w:footerReference w:type="even" r:id="rId8"/>
      <w:footerReference w:type="default" r:id="rId9"/>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355B" w14:textId="77777777" w:rsidR="004664D2" w:rsidRDefault="004664D2">
      <w:r>
        <w:separator/>
      </w:r>
    </w:p>
  </w:endnote>
  <w:endnote w:type="continuationSeparator" w:id="0">
    <w:p w14:paraId="0AE4D154" w14:textId="77777777" w:rsidR="004664D2" w:rsidRDefault="0046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oto Sans CJK SC Regular">
    <w:altName w:val="Times New Roman"/>
    <w:charset w:val="00"/>
    <w:family w:val="auto"/>
    <w:pitch w:val="variable"/>
  </w:font>
  <w:font w:name="FreeSans">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99CE" w14:textId="77777777" w:rsidR="00B10091" w:rsidRDefault="00732AEB">
    <w:pPr>
      <w:pStyle w:val="Noga"/>
      <w:jc w:val="right"/>
    </w:pPr>
    <w:r>
      <w:rPr>
        <w:rFonts w:ascii="Tahoma" w:hAnsi="Tahoma" w:cs="Tahoma"/>
        <w:sz w:val="16"/>
        <w:szCs w:val="16"/>
        <w:lang w:val="sl-SI"/>
      </w:rPr>
      <w:t xml:space="preserve">Stran </w:t>
    </w:r>
    <w:r>
      <w:fldChar w:fldCharType="begin"/>
    </w:r>
    <w:r>
      <w:instrText xml:space="preserve"> PAGE </w:instrText>
    </w:r>
    <w:r>
      <w:fldChar w:fldCharType="separate"/>
    </w:r>
    <w:r w:rsidR="00B93FBC">
      <w:rPr>
        <w:noProof/>
      </w:rPr>
      <w:t>4</w:t>
    </w:r>
    <w:r>
      <w:fldChar w:fldCharType="end"/>
    </w:r>
    <w:r>
      <w:rPr>
        <w:rFonts w:ascii="Tahoma" w:hAnsi="Tahoma" w:cs="Tahoma"/>
        <w:sz w:val="16"/>
        <w:szCs w:val="16"/>
        <w:lang w:val="sl-SI"/>
      </w:rPr>
      <w:t xml:space="preserve"> od </w:t>
    </w:r>
    <w:r>
      <w:fldChar w:fldCharType="begin"/>
    </w:r>
    <w:r>
      <w:instrText xml:space="preserve"> NUMPAGES </w:instrText>
    </w:r>
    <w:r>
      <w:fldChar w:fldCharType="separate"/>
    </w:r>
    <w:r w:rsidR="00B93FBC">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E851" w14:textId="77777777" w:rsidR="00B10091" w:rsidRDefault="00732AEB">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w:instrText>
    </w:r>
    <w:r>
      <w:fldChar w:fldCharType="separate"/>
    </w:r>
    <w:r w:rsidR="00B93FBC">
      <w:rPr>
        <w:noProof/>
      </w:rPr>
      <w:t>3</w:t>
    </w:r>
    <w:r>
      <w:fldChar w:fldCharType="end"/>
    </w:r>
    <w:r>
      <w:rPr>
        <w:rFonts w:ascii="Verdana" w:hAnsi="Verdana" w:cs="Verdana"/>
        <w:sz w:val="16"/>
        <w:szCs w:val="16"/>
        <w:lang w:val="sl-SI"/>
      </w:rPr>
      <w:t>/</w:t>
    </w:r>
    <w:r>
      <w:fldChar w:fldCharType="begin"/>
    </w:r>
    <w:r>
      <w:instrText xml:space="preserve"> NUMPAGES </w:instrText>
    </w:r>
    <w:r>
      <w:fldChar w:fldCharType="separate"/>
    </w:r>
    <w:r w:rsidR="00B93FBC">
      <w:rPr>
        <w:noProof/>
      </w:rPr>
      <w:t>4</w:t>
    </w:r>
    <w:r>
      <w:fldChar w:fldCharType="end"/>
    </w:r>
  </w:p>
  <w:p w14:paraId="65623CCC" w14:textId="77777777" w:rsidR="00B10091" w:rsidRDefault="00B100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C342" w14:textId="77777777" w:rsidR="004664D2" w:rsidRDefault="004664D2">
      <w:r>
        <w:rPr>
          <w:color w:val="000000"/>
        </w:rPr>
        <w:separator/>
      </w:r>
    </w:p>
  </w:footnote>
  <w:footnote w:type="continuationSeparator" w:id="0">
    <w:p w14:paraId="49B1A00A" w14:textId="77777777" w:rsidR="004664D2" w:rsidRDefault="00466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CCB"/>
    <w:multiLevelType w:val="hybridMultilevel"/>
    <w:tmpl w:val="AFF86E2A"/>
    <w:lvl w:ilvl="0" w:tplc="4C12C1C2">
      <w:start w:val="1"/>
      <w:numFmt w:val="decimal"/>
      <w:lvlText w:val="%1)"/>
      <w:lvlJc w:val="left"/>
      <w:pPr>
        <w:ind w:left="358" w:hanging="360"/>
      </w:pPr>
      <w:rPr>
        <w:rFonts w:hint="default"/>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abstractNum w:abstractNumId="1" w15:restartNumberingAfterBreak="0">
    <w:nsid w:val="14093FB2"/>
    <w:multiLevelType w:val="hybridMultilevel"/>
    <w:tmpl w:val="8F1C90DE"/>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CF65E2"/>
    <w:multiLevelType w:val="hybridMultilevel"/>
    <w:tmpl w:val="C97C39E0"/>
    <w:lvl w:ilvl="0" w:tplc="24F4075E">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3" w15:restartNumberingAfterBreak="0">
    <w:nsid w:val="1ABA0756"/>
    <w:multiLevelType w:val="hybridMultilevel"/>
    <w:tmpl w:val="46F80F98"/>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255DE9"/>
    <w:multiLevelType w:val="hybridMultilevel"/>
    <w:tmpl w:val="721AB3D0"/>
    <w:lvl w:ilvl="0" w:tplc="FFFFFFFF">
      <w:start w:val="1"/>
      <w:numFmt w:val="bullet"/>
      <w:lvlText w:val=""/>
      <w:lvlJc w:val="left"/>
      <w:pPr>
        <w:ind w:left="718" w:hanging="360"/>
      </w:pPr>
      <w:rPr>
        <w:rFonts w:ascii="Symbol" w:hAnsi="Symbol" w:hint="default"/>
      </w:rPr>
    </w:lvl>
    <w:lvl w:ilvl="1" w:tplc="24F4075E">
      <w:start w:val="1"/>
      <w:numFmt w:val="bullet"/>
      <w:lvlText w:val=""/>
      <w:lvlJc w:val="left"/>
      <w:pPr>
        <w:ind w:left="1438" w:hanging="360"/>
      </w:pPr>
      <w:rPr>
        <w:rFonts w:ascii="Symbol" w:hAnsi="Symbol"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5" w15:restartNumberingAfterBreak="0">
    <w:nsid w:val="20C30DC9"/>
    <w:multiLevelType w:val="multilevel"/>
    <w:tmpl w:val="F47AA254"/>
    <w:styleLink w:val="WWNum2"/>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236D4406"/>
    <w:multiLevelType w:val="hybridMultilevel"/>
    <w:tmpl w:val="9F725E5E"/>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3D70B5"/>
    <w:multiLevelType w:val="hybridMultilevel"/>
    <w:tmpl w:val="21367FC8"/>
    <w:lvl w:ilvl="0" w:tplc="24F4075E">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8" w15:restartNumberingAfterBreak="0">
    <w:nsid w:val="30D0534F"/>
    <w:multiLevelType w:val="hybridMultilevel"/>
    <w:tmpl w:val="901E3A88"/>
    <w:lvl w:ilvl="0" w:tplc="24F4075E">
      <w:start w:val="1"/>
      <w:numFmt w:val="bullet"/>
      <w:lvlText w:val=""/>
      <w:lvlJc w:val="left"/>
      <w:pPr>
        <w:ind w:left="1438" w:hanging="360"/>
      </w:pPr>
      <w:rPr>
        <w:rFonts w:ascii="Symbol" w:hAnsi="Symbol" w:hint="default"/>
      </w:rPr>
    </w:lvl>
    <w:lvl w:ilvl="1" w:tplc="04240003" w:tentative="1">
      <w:start w:val="1"/>
      <w:numFmt w:val="bullet"/>
      <w:lvlText w:val="o"/>
      <w:lvlJc w:val="left"/>
      <w:pPr>
        <w:ind w:left="2158" w:hanging="360"/>
      </w:pPr>
      <w:rPr>
        <w:rFonts w:ascii="Courier New" w:hAnsi="Courier New" w:cs="Courier New" w:hint="default"/>
      </w:rPr>
    </w:lvl>
    <w:lvl w:ilvl="2" w:tplc="04240005" w:tentative="1">
      <w:start w:val="1"/>
      <w:numFmt w:val="bullet"/>
      <w:lvlText w:val=""/>
      <w:lvlJc w:val="left"/>
      <w:pPr>
        <w:ind w:left="2878" w:hanging="360"/>
      </w:pPr>
      <w:rPr>
        <w:rFonts w:ascii="Wingdings" w:hAnsi="Wingdings" w:hint="default"/>
      </w:rPr>
    </w:lvl>
    <w:lvl w:ilvl="3" w:tplc="04240001" w:tentative="1">
      <w:start w:val="1"/>
      <w:numFmt w:val="bullet"/>
      <w:lvlText w:val=""/>
      <w:lvlJc w:val="left"/>
      <w:pPr>
        <w:ind w:left="3598" w:hanging="360"/>
      </w:pPr>
      <w:rPr>
        <w:rFonts w:ascii="Symbol" w:hAnsi="Symbol" w:hint="default"/>
      </w:rPr>
    </w:lvl>
    <w:lvl w:ilvl="4" w:tplc="04240003" w:tentative="1">
      <w:start w:val="1"/>
      <w:numFmt w:val="bullet"/>
      <w:lvlText w:val="o"/>
      <w:lvlJc w:val="left"/>
      <w:pPr>
        <w:ind w:left="4318" w:hanging="360"/>
      </w:pPr>
      <w:rPr>
        <w:rFonts w:ascii="Courier New" w:hAnsi="Courier New" w:cs="Courier New" w:hint="default"/>
      </w:rPr>
    </w:lvl>
    <w:lvl w:ilvl="5" w:tplc="04240005" w:tentative="1">
      <w:start w:val="1"/>
      <w:numFmt w:val="bullet"/>
      <w:lvlText w:val=""/>
      <w:lvlJc w:val="left"/>
      <w:pPr>
        <w:ind w:left="5038" w:hanging="360"/>
      </w:pPr>
      <w:rPr>
        <w:rFonts w:ascii="Wingdings" w:hAnsi="Wingdings" w:hint="default"/>
      </w:rPr>
    </w:lvl>
    <w:lvl w:ilvl="6" w:tplc="04240001" w:tentative="1">
      <w:start w:val="1"/>
      <w:numFmt w:val="bullet"/>
      <w:lvlText w:val=""/>
      <w:lvlJc w:val="left"/>
      <w:pPr>
        <w:ind w:left="5758" w:hanging="360"/>
      </w:pPr>
      <w:rPr>
        <w:rFonts w:ascii="Symbol" w:hAnsi="Symbol" w:hint="default"/>
      </w:rPr>
    </w:lvl>
    <w:lvl w:ilvl="7" w:tplc="04240003" w:tentative="1">
      <w:start w:val="1"/>
      <w:numFmt w:val="bullet"/>
      <w:lvlText w:val="o"/>
      <w:lvlJc w:val="left"/>
      <w:pPr>
        <w:ind w:left="6478" w:hanging="360"/>
      </w:pPr>
      <w:rPr>
        <w:rFonts w:ascii="Courier New" w:hAnsi="Courier New" w:cs="Courier New" w:hint="default"/>
      </w:rPr>
    </w:lvl>
    <w:lvl w:ilvl="8" w:tplc="04240005" w:tentative="1">
      <w:start w:val="1"/>
      <w:numFmt w:val="bullet"/>
      <w:lvlText w:val=""/>
      <w:lvlJc w:val="left"/>
      <w:pPr>
        <w:ind w:left="7198" w:hanging="360"/>
      </w:pPr>
      <w:rPr>
        <w:rFonts w:ascii="Wingdings" w:hAnsi="Wingdings" w:hint="default"/>
      </w:rPr>
    </w:lvl>
  </w:abstractNum>
  <w:abstractNum w:abstractNumId="9" w15:restartNumberingAfterBreak="0">
    <w:nsid w:val="346711AA"/>
    <w:multiLevelType w:val="hybridMultilevel"/>
    <w:tmpl w:val="AD1A2B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150A75"/>
    <w:multiLevelType w:val="hybridMultilevel"/>
    <w:tmpl w:val="A580AEF2"/>
    <w:lvl w:ilvl="0" w:tplc="24F4075E">
      <w:start w:val="1"/>
      <w:numFmt w:val="bullet"/>
      <w:lvlText w:val=""/>
      <w:lvlJc w:val="left"/>
      <w:pPr>
        <w:ind w:left="1438" w:hanging="360"/>
      </w:pPr>
      <w:rPr>
        <w:rFonts w:ascii="Symbol" w:hAnsi="Symbol" w:hint="default"/>
      </w:rPr>
    </w:lvl>
    <w:lvl w:ilvl="1" w:tplc="04240003" w:tentative="1">
      <w:start w:val="1"/>
      <w:numFmt w:val="bullet"/>
      <w:lvlText w:val="o"/>
      <w:lvlJc w:val="left"/>
      <w:pPr>
        <w:ind w:left="2158" w:hanging="360"/>
      </w:pPr>
      <w:rPr>
        <w:rFonts w:ascii="Courier New" w:hAnsi="Courier New" w:cs="Courier New" w:hint="default"/>
      </w:rPr>
    </w:lvl>
    <w:lvl w:ilvl="2" w:tplc="04240005" w:tentative="1">
      <w:start w:val="1"/>
      <w:numFmt w:val="bullet"/>
      <w:lvlText w:val=""/>
      <w:lvlJc w:val="left"/>
      <w:pPr>
        <w:ind w:left="2878" w:hanging="360"/>
      </w:pPr>
      <w:rPr>
        <w:rFonts w:ascii="Wingdings" w:hAnsi="Wingdings" w:hint="default"/>
      </w:rPr>
    </w:lvl>
    <w:lvl w:ilvl="3" w:tplc="04240001" w:tentative="1">
      <w:start w:val="1"/>
      <w:numFmt w:val="bullet"/>
      <w:lvlText w:val=""/>
      <w:lvlJc w:val="left"/>
      <w:pPr>
        <w:ind w:left="3598" w:hanging="360"/>
      </w:pPr>
      <w:rPr>
        <w:rFonts w:ascii="Symbol" w:hAnsi="Symbol" w:hint="default"/>
      </w:rPr>
    </w:lvl>
    <w:lvl w:ilvl="4" w:tplc="04240003" w:tentative="1">
      <w:start w:val="1"/>
      <w:numFmt w:val="bullet"/>
      <w:lvlText w:val="o"/>
      <w:lvlJc w:val="left"/>
      <w:pPr>
        <w:ind w:left="4318" w:hanging="360"/>
      </w:pPr>
      <w:rPr>
        <w:rFonts w:ascii="Courier New" w:hAnsi="Courier New" w:cs="Courier New" w:hint="default"/>
      </w:rPr>
    </w:lvl>
    <w:lvl w:ilvl="5" w:tplc="04240005" w:tentative="1">
      <w:start w:val="1"/>
      <w:numFmt w:val="bullet"/>
      <w:lvlText w:val=""/>
      <w:lvlJc w:val="left"/>
      <w:pPr>
        <w:ind w:left="5038" w:hanging="360"/>
      </w:pPr>
      <w:rPr>
        <w:rFonts w:ascii="Wingdings" w:hAnsi="Wingdings" w:hint="default"/>
      </w:rPr>
    </w:lvl>
    <w:lvl w:ilvl="6" w:tplc="04240001" w:tentative="1">
      <w:start w:val="1"/>
      <w:numFmt w:val="bullet"/>
      <w:lvlText w:val=""/>
      <w:lvlJc w:val="left"/>
      <w:pPr>
        <w:ind w:left="5758" w:hanging="360"/>
      </w:pPr>
      <w:rPr>
        <w:rFonts w:ascii="Symbol" w:hAnsi="Symbol" w:hint="default"/>
      </w:rPr>
    </w:lvl>
    <w:lvl w:ilvl="7" w:tplc="04240003" w:tentative="1">
      <w:start w:val="1"/>
      <w:numFmt w:val="bullet"/>
      <w:lvlText w:val="o"/>
      <w:lvlJc w:val="left"/>
      <w:pPr>
        <w:ind w:left="6478" w:hanging="360"/>
      </w:pPr>
      <w:rPr>
        <w:rFonts w:ascii="Courier New" w:hAnsi="Courier New" w:cs="Courier New" w:hint="default"/>
      </w:rPr>
    </w:lvl>
    <w:lvl w:ilvl="8" w:tplc="04240005" w:tentative="1">
      <w:start w:val="1"/>
      <w:numFmt w:val="bullet"/>
      <w:lvlText w:val=""/>
      <w:lvlJc w:val="left"/>
      <w:pPr>
        <w:ind w:left="7198" w:hanging="360"/>
      </w:pPr>
      <w:rPr>
        <w:rFonts w:ascii="Wingdings" w:hAnsi="Wingdings" w:hint="default"/>
      </w:rPr>
    </w:lvl>
  </w:abstractNum>
  <w:abstractNum w:abstractNumId="11" w15:restartNumberingAfterBreak="0">
    <w:nsid w:val="364406F1"/>
    <w:multiLevelType w:val="hybridMultilevel"/>
    <w:tmpl w:val="F0C8DF48"/>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713F40"/>
    <w:multiLevelType w:val="hybridMultilevel"/>
    <w:tmpl w:val="869A3508"/>
    <w:lvl w:ilvl="0" w:tplc="24F4075E">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41F810E8"/>
    <w:multiLevelType w:val="hybridMultilevel"/>
    <w:tmpl w:val="583C4E36"/>
    <w:lvl w:ilvl="0" w:tplc="24F4075E">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14" w15:restartNumberingAfterBreak="0">
    <w:nsid w:val="48CB6089"/>
    <w:multiLevelType w:val="hybridMultilevel"/>
    <w:tmpl w:val="05944618"/>
    <w:lvl w:ilvl="0" w:tplc="F7F895AA">
      <w:start w:val="1"/>
      <w:numFmt w:val="bullet"/>
      <w:lvlText w:val="-"/>
      <w:lvlJc w:val="left"/>
      <w:pPr>
        <w:ind w:left="720" w:hanging="360"/>
      </w:pPr>
      <w:rPr>
        <w:rFonts w:ascii="Tahoma" w:eastAsia="Tahoma"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2556AF"/>
    <w:multiLevelType w:val="multilevel"/>
    <w:tmpl w:val="9008F518"/>
    <w:styleLink w:val="WWNum1"/>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52530E89"/>
    <w:multiLevelType w:val="hybridMultilevel"/>
    <w:tmpl w:val="BFA23A1A"/>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842EF7"/>
    <w:multiLevelType w:val="hybridMultilevel"/>
    <w:tmpl w:val="E38AC9C4"/>
    <w:lvl w:ilvl="0" w:tplc="24F4075E">
      <w:start w:val="1"/>
      <w:numFmt w:val="bullet"/>
      <w:lvlText w:val=""/>
      <w:lvlJc w:val="left"/>
      <w:pPr>
        <w:ind w:left="718" w:hanging="360"/>
      </w:pPr>
      <w:rPr>
        <w:rFonts w:ascii="Symbol" w:hAnsi="Symbol" w:hint="default"/>
      </w:rPr>
    </w:lvl>
    <w:lvl w:ilvl="1" w:tplc="04240003">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18" w15:restartNumberingAfterBreak="0">
    <w:nsid w:val="55E750A1"/>
    <w:multiLevelType w:val="hybridMultilevel"/>
    <w:tmpl w:val="EBE8E776"/>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212DC4"/>
    <w:multiLevelType w:val="hybridMultilevel"/>
    <w:tmpl w:val="C2F85A5A"/>
    <w:lvl w:ilvl="0" w:tplc="DC2AB5B0">
      <w:start w:val="1"/>
      <w:numFmt w:val="decimal"/>
      <w:lvlText w:val="%1)"/>
      <w:lvlJc w:val="left"/>
      <w:pPr>
        <w:ind w:left="358" w:hanging="360"/>
      </w:pPr>
      <w:rPr>
        <w:rFonts w:hint="default"/>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abstractNum w:abstractNumId="20" w15:restartNumberingAfterBreak="0">
    <w:nsid w:val="5E7F0897"/>
    <w:multiLevelType w:val="hybridMultilevel"/>
    <w:tmpl w:val="562A0EC2"/>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E7525D"/>
    <w:multiLevelType w:val="multilevel"/>
    <w:tmpl w:val="1708CBF2"/>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2" w15:restartNumberingAfterBreak="0">
    <w:nsid w:val="6BE32851"/>
    <w:multiLevelType w:val="multilevel"/>
    <w:tmpl w:val="A8764C60"/>
    <w:lvl w:ilvl="0">
      <w:start w:val="1"/>
      <w:numFmt w:val="decimal"/>
      <w:lvlText w:val="%1."/>
      <w:lvlJc w:val="left"/>
      <w:pPr>
        <w:ind w:left="284" w:hanging="284"/>
      </w:pPr>
      <w:rPr>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2.%3."/>
      <w:lvlJc w:val="right"/>
      <w:pPr>
        <w:ind w:left="2160" w:hanging="180"/>
      </w:pPr>
      <w:rPr>
        <w:position w:val="0"/>
        <w:sz w:val="22"/>
        <w:vertAlign w:val="baseline"/>
      </w:rPr>
    </w:lvl>
    <w:lvl w:ilvl="3">
      <w:start w:val="1"/>
      <w:numFmt w:val="decimal"/>
      <w:lvlText w:val="%2.%3.%4."/>
      <w:lvlJc w:val="left"/>
      <w:pPr>
        <w:ind w:left="2880" w:hanging="360"/>
      </w:pPr>
      <w:rPr>
        <w:position w:val="0"/>
        <w:sz w:val="22"/>
        <w:vertAlign w:val="baseline"/>
      </w:rPr>
    </w:lvl>
    <w:lvl w:ilvl="4">
      <w:start w:val="1"/>
      <w:numFmt w:val="lowerLetter"/>
      <w:lvlText w:val="%2.%3.%4.%5."/>
      <w:lvlJc w:val="left"/>
      <w:pPr>
        <w:ind w:left="3600" w:hanging="360"/>
      </w:pPr>
      <w:rPr>
        <w:position w:val="0"/>
        <w:sz w:val="22"/>
        <w:vertAlign w:val="baseline"/>
      </w:rPr>
    </w:lvl>
    <w:lvl w:ilvl="5">
      <w:start w:val="1"/>
      <w:numFmt w:val="lowerRoman"/>
      <w:lvlText w:val="%2.%3.%4.%5.%6."/>
      <w:lvlJc w:val="right"/>
      <w:pPr>
        <w:ind w:left="4320" w:hanging="180"/>
      </w:pPr>
      <w:rPr>
        <w:position w:val="0"/>
        <w:sz w:val="22"/>
        <w:vertAlign w:val="baseline"/>
      </w:rPr>
    </w:lvl>
    <w:lvl w:ilvl="6">
      <w:start w:val="1"/>
      <w:numFmt w:val="decimal"/>
      <w:lvlText w:val="%2.%3.%4.%5.%6.%7."/>
      <w:lvlJc w:val="left"/>
      <w:pPr>
        <w:ind w:left="5040" w:hanging="360"/>
      </w:pPr>
      <w:rPr>
        <w:position w:val="0"/>
        <w:sz w:val="22"/>
        <w:vertAlign w:val="baseline"/>
      </w:rPr>
    </w:lvl>
    <w:lvl w:ilvl="7">
      <w:start w:val="1"/>
      <w:numFmt w:val="lowerLetter"/>
      <w:lvlText w:val="%2.%3.%4.%5.%6.%7.%8."/>
      <w:lvlJc w:val="left"/>
      <w:pPr>
        <w:ind w:left="5760" w:hanging="360"/>
      </w:pPr>
      <w:rPr>
        <w:position w:val="0"/>
        <w:sz w:val="22"/>
        <w:vertAlign w:val="baseline"/>
      </w:rPr>
    </w:lvl>
    <w:lvl w:ilvl="8">
      <w:start w:val="1"/>
      <w:numFmt w:val="lowerRoman"/>
      <w:lvlText w:val="%2.%3.%4.%5.%6.%7.%8.%9."/>
      <w:lvlJc w:val="right"/>
      <w:pPr>
        <w:ind w:left="6480" w:hanging="180"/>
      </w:pPr>
      <w:rPr>
        <w:position w:val="0"/>
        <w:sz w:val="22"/>
        <w:vertAlign w:val="baseline"/>
      </w:rPr>
    </w:lvl>
  </w:abstractNum>
  <w:abstractNum w:abstractNumId="23" w15:restartNumberingAfterBreak="0">
    <w:nsid w:val="762F3BCC"/>
    <w:multiLevelType w:val="hybridMultilevel"/>
    <w:tmpl w:val="933AADE4"/>
    <w:lvl w:ilvl="0" w:tplc="AC8E4F24">
      <w:start w:val="1"/>
      <w:numFmt w:val="decimal"/>
      <w:lvlText w:val="%1)"/>
      <w:lvlJc w:val="left"/>
      <w:pPr>
        <w:ind w:left="358" w:hanging="360"/>
      </w:pPr>
      <w:rPr>
        <w:rFonts w:ascii="Tahoma" w:eastAsia="Tahoma" w:hAnsi="Tahoma" w:cs="Tahoma" w:hint="default"/>
        <w:color w:val="000000"/>
        <w:sz w:val="18"/>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abstractNum w:abstractNumId="24" w15:restartNumberingAfterBreak="0">
    <w:nsid w:val="78B75979"/>
    <w:multiLevelType w:val="hybridMultilevel"/>
    <w:tmpl w:val="926007FC"/>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8E83A98"/>
    <w:multiLevelType w:val="hybridMultilevel"/>
    <w:tmpl w:val="ED382EF6"/>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FC451B6"/>
    <w:multiLevelType w:val="multilevel"/>
    <w:tmpl w:val="E536EE84"/>
    <w:styleLink w:val="WWNum3"/>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829058311">
    <w:abstractNumId w:val="15"/>
  </w:num>
  <w:num w:numId="2" w16cid:durableId="1618021042">
    <w:abstractNumId w:val="5"/>
  </w:num>
  <w:num w:numId="3" w16cid:durableId="516190760">
    <w:abstractNumId w:val="26"/>
  </w:num>
  <w:num w:numId="4" w16cid:durableId="244724789">
    <w:abstractNumId w:val="21"/>
  </w:num>
  <w:num w:numId="5" w16cid:durableId="39399468">
    <w:abstractNumId w:val="15"/>
    <w:lvlOverride w:ilvl="0">
      <w:startOverride w:val="1"/>
    </w:lvlOverride>
  </w:num>
  <w:num w:numId="6" w16cid:durableId="645939587">
    <w:abstractNumId w:val="26"/>
    <w:lvlOverride w:ilvl="0">
      <w:startOverride w:val="1"/>
    </w:lvlOverride>
  </w:num>
  <w:num w:numId="7" w16cid:durableId="1449592245">
    <w:abstractNumId w:val="5"/>
    <w:lvlOverride w:ilvl="0">
      <w:startOverride w:val="1"/>
    </w:lvlOverride>
  </w:num>
  <w:num w:numId="8" w16cid:durableId="10195473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982022">
    <w:abstractNumId w:val="23"/>
  </w:num>
  <w:num w:numId="10" w16cid:durableId="780340473">
    <w:abstractNumId w:val="19"/>
  </w:num>
  <w:num w:numId="11" w16cid:durableId="539053515">
    <w:abstractNumId w:val="0"/>
  </w:num>
  <w:num w:numId="12" w16cid:durableId="2032215650">
    <w:abstractNumId w:val="13"/>
  </w:num>
  <w:num w:numId="13" w16cid:durableId="108403934">
    <w:abstractNumId w:val="10"/>
  </w:num>
  <w:num w:numId="14" w16cid:durableId="970788288">
    <w:abstractNumId w:val="8"/>
  </w:num>
  <w:num w:numId="15" w16cid:durableId="360324077">
    <w:abstractNumId w:val="24"/>
  </w:num>
  <w:num w:numId="16" w16cid:durableId="922302255">
    <w:abstractNumId w:val="18"/>
  </w:num>
  <w:num w:numId="17" w16cid:durableId="981931026">
    <w:abstractNumId w:val="3"/>
  </w:num>
  <w:num w:numId="18" w16cid:durableId="247471908">
    <w:abstractNumId w:val="20"/>
  </w:num>
  <w:num w:numId="19" w16cid:durableId="1065450882">
    <w:abstractNumId w:val="11"/>
  </w:num>
  <w:num w:numId="20" w16cid:durableId="104812677">
    <w:abstractNumId w:val="9"/>
  </w:num>
  <w:num w:numId="21" w16cid:durableId="69355519">
    <w:abstractNumId w:val="16"/>
  </w:num>
  <w:num w:numId="22" w16cid:durableId="148862996">
    <w:abstractNumId w:val="14"/>
  </w:num>
  <w:num w:numId="23" w16cid:durableId="1726643923">
    <w:abstractNumId w:val="12"/>
  </w:num>
  <w:num w:numId="24" w16cid:durableId="341250389">
    <w:abstractNumId w:val="7"/>
  </w:num>
  <w:num w:numId="25" w16cid:durableId="672608239">
    <w:abstractNumId w:val="1"/>
  </w:num>
  <w:num w:numId="26" w16cid:durableId="1014262678">
    <w:abstractNumId w:val="6"/>
  </w:num>
  <w:num w:numId="27" w16cid:durableId="1809319012">
    <w:abstractNumId w:val="2"/>
  </w:num>
  <w:num w:numId="28" w16cid:durableId="1159926239">
    <w:abstractNumId w:val="17"/>
  </w:num>
  <w:num w:numId="29" w16cid:durableId="1946571822">
    <w:abstractNumId w:val="4"/>
  </w:num>
  <w:num w:numId="30" w16cid:durableId="7889396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E6"/>
    <w:rsid w:val="00035BE9"/>
    <w:rsid w:val="00083C78"/>
    <w:rsid w:val="000C66C5"/>
    <w:rsid w:val="000D1462"/>
    <w:rsid w:val="0012579B"/>
    <w:rsid w:val="00131E76"/>
    <w:rsid w:val="00155033"/>
    <w:rsid w:val="00267CC2"/>
    <w:rsid w:val="00277D32"/>
    <w:rsid w:val="002A1165"/>
    <w:rsid w:val="002B4181"/>
    <w:rsid w:val="002B4AC9"/>
    <w:rsid w:val="002B6064"/>
    <w:rsid w:val="002E689F"/>
    <w:rsid w:val="00350C05"/>
    <w:rsid w:val="00374FC8"/>
    <w:rsid w:val="003E0180"/>
    <w:rsid w:val="004664D2"/>
    <w:rsid w:val="004714BB"/>
    <w:rsid w:val="004A0500"/>
    <w:rsid w:val="005105EC"/>
    <w:rsid w:val="005121D2"/>
    <w:rsid w:val="005429BA"/>
    <w:rsid w:val="0055682A"/>
    <w:rsid w:val="00585D68"/>
    <w:rsid w:val="00593012"/>
    <w:rsid w:val="00594C5B"/>
    <w:rsid w:val="00595887"/>
    <w:rsid w:val="005E3985"/>
    <w:rsid w:val="005F5249"/>
    <w:rsid w:val="00606939"/>
    <w:rsid w:val="006157FB"/>
    <w:rsid w:val="006468E6"/>
    <w:rsid w:val="00692205"/>
    <w:rsid w:val="006D4FF4"/>
    <w:rsid w:val="00732AEB"/>
    <w:rsid w:val="00823872"/>
    <w:rsid w:val="0085254B"/>
    <w:rsid w:val="00891553"/>
    <w:rsid w:val="008942A0"/>
    <w:rsid w:val="008C33FE"/>
    <w:rsid w:val="00914347"/>
    <w:rsid w:val="00925B68"/>
    <w:rsid w:val="00964E18"/>
    <w:rsid w:val="0097430B"/>
    <w:rsid w:val="00984209"/>
    <w:rsid w:val="009948C4"/>
    <w:rsid w:val="009B5D77"/>
    <w:rsid w:val="009B7DB5"/>
    <w:rsid w:val="00A12DC8"/>
    <w:rsid w:val="00A13070"/>
    <w:rsid w:val="00A1379D"/>
    <w:rsid w:val="00A633B0"/>
    <w:rsid w:val="00A75E78"/>
    <w:rsid w:val="00AB3FA8"/>
    <w:rsid w:val="00B10091"/>
    <w:rsid w:val="00B109ED"/>
    <w:rsid w:val="00B93FBC"/>
    <w:rsid w:val="00B965BA"/>
    <w:rsid w:val="00C146BF"/>
    <w:rsid w:val="00C438D7"/>
    <w:rsid w:val="00C501E0"/>
    <w:rsid w:val="00C6178F"/>
    <w:rsid w:val="00C73348"/>
    <w:rsid w:val="00C865D7"/>
    <w:rsid w:val="00CA6F29"/>
    <w:rsid w:val="00CD479E"/>
    <w:rsid w:val="00D001AF"/>
    <w:rsid w:val="00D0603B"/>
    <w:rsid w:val="00D474F1"/>
    <w:rsid w:val="00DB70A7"/>
    <w:rsid w:val="00E2540B"/>
    <w:rsid w:val="00E41B6F"/>
    <w:rsid w:val="00EE7BA5"/>
    <w:rsid w:val="00F04BBF"/>
    <w:rsid w:val="00F52BB2"/>
    <w:rsid w:val="00F87A21"/>
    <w:rsid w:val="00FA7558"/>
    <w:rsid w:val="00FD4D39"/>
    <w:rsid w:val="00FE335C"/>
    <w:rsid w:val="00FE6D75"/>
    <w:rsid w:val="00FF71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2685"/>
  <w15:docId w15:val="{CDA65B17-B1C9-4B51-BC5E-32E3BAE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uiPriority w:val="99"/>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paragraph" w:styleId="Revizija">
    <w:name w:val="Revision"/>
    <w:hidden/>
    <w:uiPriority w:val="99"/>
    <w:semiHidden/>
    <w:rsid w:val="00B10091"/>
    <w:pPr>
      <w:widowControl/>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769">
      <w:bodyDiv w:val="1"/>
      <w:marLeft w:val="0"/>
      <w:marRight w:val="0"/>
      <w:marTop w:val="0"/>
      <w:marBottom w:val="0"/>
      <w:divBdr>
        <w:top w:val="none" w:sz="0" w:space="0" w:color="auto"/>
        <w:left w:val="none" w:sz="0" w:space="0" w:color="auto"/>
        <w:bottom w:val="none" w:sz="0" w:space="0" w:color="auto"/>
        <w:right w:val="none" w:sz="0" w:space="0" w:color="auto"/>
      </w:divBdr>
    </w:div>
    <w:div w:id="427702552">
      <w:bodyDiv w:val="1"/>
      <w:marLeft w:val="0"/>
      <w:marRight w:val="0"/>
      <w:marTop w:val="0"/>
      <w:marBottom w:val="0"/>
      <w:divBdr>
        <w:top w:val="none" w:sz="0" w:space="0" w:color="auto"/>
        <w:left w:val="none" w:sz="0" w:space="0" w:color="auto"/>
        <w:bottom w:val="none" w:sz="0" w:space="0" w:color="auto"/>
        <w:right w:val="none" w:sz="0" w:space="0" w:color="auto"/>
      </w:divBdr>
    </w:div>
    <w:div w:id="455637916">
      <w:bodyDiv w:val="1"/>
      <w:marLeft w:val="0"/>
      <w:marRight w:val="0"/>
      <w:marTop w:val="0"/>
      <w:marBottom w:val="0"/>
      <w:divBdr>
        <w:top w:val="none" w:sz="0" w:space="0" w:color="auto"/>
        <w:left w:val="none" w:sz="0" w:space="0" w:color="auto"/>
        <w:bottom w:val="none" w:sz="0" w:space="0" w:color="auto"/>
        <w:right w:val="none" w:sz="0" w:space="0" w:color="auto"/>
      </w:divBdr>
    </w:div>
    <w:div w:id="508569644">
      <w:bodyDiv w:val="1"/>
      <w:marLeft w:val="0"/>
      <w:marRight w:val="0"/>
      <w:marTop w:val="0"/>
      <w:marBottom w:val="0"/>
      <w:divBdr>
        <w:top w:val="none" w:sz="0" w:space="0" w:color="auto"/>
        <w:left w:val="none" w:sz="0" w:space="0" w:color="auto"/>
        <w:bottom w:val="none" w:sz="0" w:space="0" w:color="auto"/>
        <w:right w:val="none" w:sz="0" w:space="0" w:color="auto"/>
      </w:divBdr>
    </w:div>
    <w:div w:id="538661041">
      <w:bodyDiv w:val="1"/>
      <w:marLeft w:val="0"/>
      <w:marRight w:val="0"/>
      <w:marTop w:val="0"/>
      <w:marBottom w:val="0"/>
      <w:divBdr>
        <w:top w:val="none" w:sz="0" w:space="0" w:color="auto"/>
        <w:left w:val="none" w:sz="0" w:space="0" w:color="auto"/>
        <w:bottom w:val="none" w:sz="0" w:space="0" w:color="auto"/>
        <w:right w:val="none" w:sz="0" w:space="0" w:color="auto"/>
      </w:divBdr>
    </w:div>
    <w:div w:id="858813336">
      <w:bodyDiv w:val="1"/>
      <w:marLeft w:val="0"/>
      <w:marRight w:val="0"/>
      <w:marTop w:val="0"/>
      <w:marBottom w:val="0"/>
      <w:divBdr>
        <w:top w:val="none" w:sz="0" w:space="0" w:color="auto"/>
        <w:left w:val="none" w:sz="0" w:space="0" w:color="auto"/>
        <w:bottom w:val="none" w:sz="0" w:space="0" w:color="auto"/>
        <w:right w:val="none" w:sz="0" w:space="0" w:color="auto"/>
      </w:divBdr>
    </w:div>
    <w:div w:id="953946951">
      <w:bodyDiv w:val="1"/>
      <w:marLeft w:val="0"/>
      <w:marRight w:val="0"/>
      <w:marTop w:val="0"/>
      <w:marBottom w:val="0"/>
      <w:divBdr>
        <w:top w:val="none" w:sz="0" w:space="0" w:color="auto"/>
        <w:left w:val="none" w:sz="0" w:space="0" w:color="auto"/>
        <w:bottom w:val="none" w:sz="0" w:space="0" w:color="auto"/>
        <w:right w:val="none" w:sz="0" w:space="0" w:color="auto"/>
      </w:divBdr>
    </w:div>
    <w:div w:id="1002470884">
      <w:bodyDiv w:val="1"/>
      <w:marLeft w:val="0"/>
      <w:marRight w:val="0"/>
      <w:marTop w:val="0"/>
      <w:marBottom w:val="0"/>
      <w:divBdr>
        <w:top w:val="none" w:sz="0" w:space="0" w:color="auto"/>
        <w:left w:val="none" w:sz="0" w:space="0" w:color="auto"/>
        <w:bottom w:val="none" w:sz="0" w:space="0" w:color="auto"/>
        <w:right w:val="none" w:sz="0" w:space="0" w:color="auto"/>
      </w:divBdr>
    </w:div>
    <w:div w:id="1015379575">
      <w:bodyDiv w:val="1"/>
      <w:marLeft w:val="0"/>
      <w:marRight w:val="0"/>
      <w:marTop w:val="0"/>
      <w:marBottom w:val="0"/>
      <w:divBdr>
        <w:top w:val="none" w:sz="0" w:space="0" w:color="auto"/>
        <w:left w:val="none" w:sz="0" w:space="0" w:color="auto"/>
        <w:bottom w:val="none" w:sz="0" w:space="0" w:color="auto"/>
        <w:right w:val="none" w:sz="0" w:space="0" w:color="auto"/>
      </w:divBdr>
    </w:div>
    <w:div w:id="1040478276">
      <w:bodyDiv w:val="1"/>
      <w:marLeft w:val="0"/>
      <w:marRight w:val="0"/>
      <w:marTop w:val="0"/>
      <w:marBottom w:val="0"/>
      <w:divBdr>
        <w:top w:val="none" w:sz="0" w:space="0" w:color="auto"/>
        <w:left w:val="none" w:sz="0" w:space="0" w:color="auto"/>
        <w:bottom w:val="none" w:sz="0" w:space="0" w:color="auto"/>
        <w:right w:val="none" w:sz="0" w:space="0" w:color="auto"/>
      </w:divBdr>
    </w:div>
    <w:div w:id="1244409773">
      <w:bodyDiv w:val="1"/>
      <w:marLeft w:val="0"/>
      <w:marRight w:val="0"/>
      <w:marTop w:val="0"/>
      <w:marBottom w:val="0"/>
      <w:divBdr>
        <w:top w:val="none" w:sz="0" w:space="0" w:color="auto"/>
        <w:left w:val="none" w:sz="0" w:space="0" w:color="auto"/>
        <w:bottom w:val="none" w:sz="0" w:space="0" w:color="auto"/>
        <w:right w:val="none" w:sz="0" w:space="0" w:color="auto"/>
      </w:divBdr>
    </w:div>
    <w:div w:id="1270238502">
      <w:bodyDiv w:val="1"/>
      <w:marLeft w:val="0"/>
      <w:marRight w:val="0"/>
      <w:marTop w:val="0"/>
      <w:marBottom w:val="0"/>
      <w:divBdr>
        <w:top w:val="none" w:sz="0" w:space="0" w:color="auto"/>
        <w:left w:val="none" w:sz="0" w:space="0" w:color="auto"/>
        <w:bottom w:val="none" w:sz="0" w:space="0" w:color="auto"/>
        <w:right w:val="none" w:sz="0" w:space="0" w:color="auto"/>
      </w:divBdr>
    </w:div>
    <w:div w:id="1410731886">
      <w:bodyDiv w:val="1"/>
      <w:marLeft w:val="0"/>
      <w:marRight w:val="0"/>
      <w:marTop w:val="0"/>
      <w:marBottom w:val="0"/>
      <w:divBdr>
        <w:top w:val="none" w:sz="0" w:space="0" w:color="auto"/>
        <w:left w:val="none" w:sz="0" w:space="0" w:color="auto"/>
        <w:bottom w:val="none" w:sz="0" w:space="0" w:color="auto"/>
        <w:right w:val="none" w:sz="0" w:space="0" w:color="auto"/>
      </w:divBdr>
    </w:div>
    <w:div w:id="1446848166">
      <w:bodyDiv w:val="1"/>
      <w:marLeft w:val="0"/>
      <w:marRight w:val="0"/>
      <w:marTop w:val="0"/>
      <w:marBottom w:val="0"/>
      <w:divBdr>
        <w:top w:val="none" w:sz="0" w:space="0" w:color="auto"/>
        <w:left w:val="none" w:sz="0" w:space="0" w:color="auto"/>
        <w:bottom w:val="none" w:sz="0" w:space="0" w:color="auto"/>
        <w:right w:val="none" w:sz="0" w:space="0" w:color="auto"/>
      </w:divBdr>
    </w:div>
    <w:div w:id="1709260766">
      <w:bodyDiv w:val="1"/>
      <w:marLeft w:val="0"/>
      <w:marRight w:val="0"/>
      <w:marTop w:val="0"/>
      <w:marBottom w:val="0"/>
      <w:divBdr>
        <w:top w:val="none" w:sz="0" w:space="0" w:color="auto"/>
        <w:left w:val="none" w:sz="0" w:space="0" w:color="auto"/>
        <w:bottom w:val="none" w:sz="0" w:space="0" w:color="auto"/>
        <w:right w:val="none" w:sz="0" w:space="0" w:color="auto"/>
      </w:divBdr>
    </w:div>
    <w:div w:id="1744643894">
      <w:bodyDiv w:val="1"/>
      <w:marLeft w:val="0"/>
      <w:marRight w:val="0"/>
      <w:marTop w:val="0"/>
      <w:marBottom w:val="0"/>
      <w:divBdr>
        <w:top w:val="none" w:sz="0" w:space="0" w:color="auto"/>
        <w:left w:val="none" w:sz="0" w:space="0" w:color="auto"/>
        <w:bottom w:val="none" w:sz="0" w:space="0" w:color="auto"/>
        <w:right w:val="none" w:sz="0" w:space="0" w:color="auto"/>
      </w:divBdr>
    </w:div>
    <w:div w:id="1777750435">
      <w:bodyDiv w:val="1"/>
      <w:marLeft w:val="0"/>
      <w:marRight w:val="0"/>
      <w:marTop w:val="0"/>
      <w:marBottom w:val="0"/>
      <w:divBdr>
        <w:top w:val="none" w:sz="0" w:space="0" w:color="auto"/>
        <w:left w:val="none" w:sz="0" w:space="0" w:color="auto"/>
        <w:bottom w:val="none" w:sz="0" w:space="0" w:color="auto"/>
        <w:right w:val="none" w:sz="0" w:space="0" w:color="auto"/>
      </w:divBdr>
    </w:div>
    <w:div w:id="1817453391">
      <w:bodyDiv w:val="1"/>
      <w:marLeft w:val="0"/>
      <w:marRight w:val="0"/>
      <w:marTop w:val="0"/>
      <w:marBottom w:val="0"/>
      <w:divBdr>
        <w:top w:val="none" w:sz="0" w:space="0" w:color="auto"/>
        <w:left w:val="none" w:sz="0" w:space="0" w:color="auto"/>
        <w:bottom w:val="none" w:sz="0" w:space="0" w:color="auto"/>
        <w:right w:val="none" w:sz="0" w:space="0" w:color="auto"/>
      </w:divBdr>
    </w:div>
    <w:div w:id="2056612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DB56719-37D3-422F-916D-5787BFB5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2141</Words>
  <Characters>12210</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21</cp:revision>
  <cp:lastPrinted>2021-10-05T10:37:00Z</cp:lastPrinted>
  <dcterms:created xsi:type="dcterms:W3CDTF">2023-09-04T07:39:00Z</dcterms:created>
  <dcterms:modified xsi:type="dcterms:W3CDTF">2023-09-27T06:02:00Z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