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E361" w14:textId="77777777" w:rsidR="00100CDD"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42BCA88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5A9B108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100CDD"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100CDD"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100CDD"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100CDD"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100CDD"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100CDD"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68C293"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
        </w:tc>
      </w:tr>
      <w:tr w:rsidR="00100CDD"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0F45757F"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direktor zavoda: </w:t>
            </w:r>
            <w:r w:rsidR="00F174CF">
              <w:rPr>
                <w:rFonts w:ascii="Tahoma" w:eastAsia="Tahoma" w:hAnsi="Tahoma" w:cs="Tahoma"/>
                <w:color w:val="000000"/>
                <w:sz w:val="18"/>
                <w:szCs w:val="18"/>
              </w:rPr>
              <w:t>Dimitrij Klančič,dr.med.,spec.int.med.</w:t>
            </w:r>
          </w:p>
        </w:tc>
      </w:tr>
    </w:tbl>
    <w:p w14:paraId="6A58A538" w14:textId="77777777" w:rsidR="00100CDD" w:rsidRDefault="00D91FF3">
      <w:pPr>
        <w:widowControl w:val="0"/>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w:t>
      </w:r>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Default="00D91FF3">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100CDD"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15BDDE26" w14:textId="77777777" w:rsidR="00100CDD" w:rsidRDefault="00D91FF3">
      <w:pPr>
        <w:spacing w:after="0" w:line="240" w:lineRule="auto"/>
        <w:ind w:left="0" w:hanging="2"/>
        <w:jc w:val="both"/>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instrText>FORMTEXT</w:instrText>
      </w:r>
      <w:r>
        <w:fldChar w:fldCharType="separate"/>
      </w:r>
      <w:bookmarkStart w:id="0" w:name="bookmark=id.gjdgxs"/>
      <w:bookmarkStart w:id="1" w:name="Besedilo6"/>
      <w:bookmarkStart w:id="2" w:name="Besedilo61"/>
      <w:bookmarkEnd w:id="0"/>
      <w:bookmarkEnd w:id="1"/>
      <w:r>
        <w:rPr>
          <w:rFonts w:ascii="Tahoma" w:eastAsia="Tahoma" w:hAnsi="Tahoma" w:cs="Tahoma"/>
          <w:color w:val="000000"/>
          <w:sz w:val="18"/>
          <w:szCs w:val="18"/>
        </w:rPr>
        <w:t>     </w:t>
      </w:r>
      <w:r>
        <w:fldChar w:fldCharType="end"/>
      </w:r>
      <w:bookmarkEnd w:id="2"/>
      <w:r>
        <w:rPr>
          <w:rFonts w:ascii="Tahoma" w:eastAsia="Tahoma" w:hAnsi="Tahoma" w:cs="Tahoma"/>
          <w:color w:val="000000"/>
          <w:sz w:val="18"/>
          <w:szCs w:val="18"/>
        </w:rPr>
        <w:t xml:space="preserve">« (št. odločitve </w:t>
      </w:r>
      <w:r>
        <w:fldChar w:fldCharType="begin">
          <w:ffData>
            <w:name w:val="Besedilo7"/>
            <w:enabled/>
            <w:calcOnExit w:val="0"/>
            <w:textInput/>
          </w:ffData>
        </w:fldChar>
      </w:r>
      <w:r>
        <w:instrText>FORMTEXT</w:instrText>
      </w:r>
      <w:r>
        <w:fldChar w:fldCharType="separate"/>
      </w:r>
      <w:bookmarkStart w:id="3" w:name="bookmark=id.30j0zll"/>
      <w:bookmarkStart w:id="4" w:name="Besedilo7"/>
      <w:bookmarkStart w:id="5" w:name="Besedilo71"/>
      <w:bookmarkEnd w:id="3"/>
      <w:bookmarkEnd w:id="4"/>
      <w:r>
        <w:rPr>
          <w:rFonts w:ascii="Tahoma" w:eastAsia="Tahoma" w:hAnsi="Tahoma" w:cs="Tahoma"/>
          <w:color w:val="000000"/>
          <w:sz w:val="18"/>
          <w:szCs w:val="18"/>
        </w:rPr>
        <w:t>     </w:t>
      </w:r>
      <w:r>
        <w:fldChar w:fldCharType="end"/>
      </w:r>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instrText>FORMTEXT</w:instrText>
      </w:r>
      <w:r>
        <w:fldChar w:fldCharType="separate"/>
      </w:r>
      <w:bookmarkStart w:id="6" w:name="bookmark=id.1fob9te"/>
      <w:bookmarkStart w:id="7" w:name="Besedilo8"/>
      <w:bookmarkStart w:id="8" w:name="Besedilo81"/>
      <w:bookmarkEnd w:id="6"/>
      <w:bookmarkEnd w:id="7"/>
      <w:r>
        <w:rPr>
          <w:rFonts w:ascii="Tahoma" w:eastAsia="Tahoma" w:hAnsi="Tahoma" w:cs="Tahoma"/>
          <w:color w:val="000000"/>
          <w:sz w:val="18"/>
          <w:szCs w:val="18"/>
        </w:rPr>
        <w:t>     </w:t>
      </w:r>
      <w:r>
        <w:fldChar w:fldCharType="end"/>
      </w:r>
      <w:bookmarkEnd w:id="8"/>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instrText>FORMTEXT</w:instrText>
      </w:r>
      <w:r>
        <w:fldChar w:fldCharType="separate"/>
      </w:r>
      <w:bookmarkStart w:id="9" w:name="bookmark=id.3znysh7"/>
      <w:bookmarkStart w:id="10" w:name="Besedilo9"/>
      <w:bookmarkStart w:id="11" w:name="Besedilo91"/>
      <w:bookmarkEnd w:id="9"/>
      <w:bookmarkEnd w:id="10"/>
      <w:r>
        <w:rPr>
          <w:rFonts w:ascii="Tahoma" w:eastAsia="Tahoma" w:hAnsi="Tahoma" w:cs="Tahoma"/>
          <w:color w:val="000000"/>
          <w:sz w:val="18"/>
          <w:szCs w:val="18"/>
        </w:rPr>
        <w:t>     </w:t>
      </w:r>
      <w:r>
        <w:fldChar w:fldCharType="end"/>
      </w:r>
      <w:bookmarkEnd w:id="11"/>
      <w:r>
        <w:rPr>
          <w:rFonts w:ascii="Tahoma" w:eastAsia="Tahoma" w:hAnsi="Tahoma" w:cs="Tahoma"/>
          <w:color w:val="000000"/>
          <w:sz w:val="18"/>
          <w:szCs w:val="18"/>
        </w:rPr>
        <w:t xml:space="preserve"> za dobavo </w:t>
      </w:r>
      <w:r>
        <w:fldChar w:fldCharType="begin">
          <w:ffData>
            <w:name w:val="Besedilo10"/>
            <w:enabled/>
            <w:calcOnExit w:val="0"/>
            <w:textInput/>
          </w:ffData>
        </w:fldChar>
      </w:r>
      <w:r>
        <w:instrText>FORMTEXT</w:instrText>
      </w:r>
      <w:r>
        <w:fldChar w:fldCharType="separate"/>
      </w:r>
      <w:bookmarkStart w:id="12" w:name="bookmark=id.2et92p0"/>
      <w:bookmarkStart w:id="13" w:name="Besedilo10"/>
      <w:bookmarkStart w:id="14" w:name="Besedilo101"/>
      <w:bookmarkEnd w:id="12"/>
      <w:bookmarkEnd w:id="13"/>
      <w:r>
        <w:rPr>
          <w:rFonts w:ascii="Tahoma" w:eastAsia="Tahoma" w:hAnsi="Tahoma" w:cs="Tahoma"/>
          <w:color w:val="000000"/>
          <w:sz w:val="18"/>
          <w:szCs w:val="18"/>
        </w:rPr>
        <w:t>     </w:t>
      </w:r>
      <w:r>
        <w:fldChar w:fldCharType="end"/>
      </w:r>
      <w:bookmarkEnd w:id="14"/>
      <w:r>
        <w:rPr>
          <w:rFonts w:ascii="Tahoma" w:eastAsia="Tahoma" w:hAnsi="Tahoma" w:cs="Tahoma"/>
          <w:color w:val="000000"/>
          <w:sz w:val="18"/>
          <w:szCs w:val="18"/>
        </w:rPr>
        <w:t>;</w:t>
      </w:r>
    </w:p>
    <w:p w14:paraId="3000165F" w14:textId="345880B6" w:rsidR="00100CDD" w:rsidRDefault="00D91FF3">
      <w:pPr>
        <w:spacing w:after="0" w:line="240" w:lineRule="auto"/>
        <w:ind w:left="0"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instrText>FORMTEXT</w:instrText>
      </w:r>
      <w:r>
        <w:fldChar w:fldCharType="separate"/>
      </w:r>
      <w:bookmarkStart w:id="15" w:name="bookmark=id.tyjcwt"/>
      <w:bookmarkStart w:id="16" w:name="Besedilo11"/>
      <w:bookmarkStart w:id="17" w:name="Besedilo111"/>
      <w:bookmarkEnd w:id="15"/>
      <w:bookmarkEnd w:id="16"/>
      <w:r>
        <w:rPr>
          <w:rFonts w:ascii="Tahoma" w:eastAsia="Tahoma" w:hAnsi="Tahoma" w:cs="Tahoma"/>
          <w:color w:val="000000"/>
          <w:sz w:val="18"/>
          <w:szCs w:val="18"/>
        </w:rPr>
        <w:t>     </w:t>
      </w:r>
      <w:r>
        <w:fldChar w:fldCharType="end"/>
      </w:r>
      <w:bookmarkEnd w:id="17"/>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instrText>FORMTEXT</w:instrText>
      </w:r>
      <w:r>
        <w:fldChar w:fldCharType="separate"/>
      </w:r>
      <w:bookmarkStart w:id="18" w:name="bookmark=id.3dy6vkm"/>
      <w:bookmarkStart w:id="19" w:name="Besedilo12"/>
      <w:bookmarkStart w:id="20" w:name="Besedilo121"/>
      <w:bookmarkEnd w:id="18"/>
      <w:bookmarkEnd w:id="19"/>
      <w:r>
        <w:rPr>
          <w:rFonts w:ascii="Tahoma" w:eastAsia="Tahoma" w:hAnsi="Tahoma" w:cs="Tahoma"/>
          <w:color w:val="000000"/>
          <w:sz w:val="18"/>
          <w:szCs w:val="18"/>
        </w:rPr>
        <w:t>     </w:t>
      </w:r>
      <w:r>
        <w:fldChar w:fldCharType="end"/>
      </w:r>
      <w:bookmarkEnd w:id="20"/>
      <w:r>
        <w:rPr>
          <w:rFonts w:ascii="Tahoma" w:eastAsia="Tahoma" w:hAnsi="Tahoma" w:cs="Tahoma"/>
          <w:color w:val="000000"/>
          <w:sz w:val="18"/>
          <w:szCs w:val="18"/>
        </w:rPr>
        <w:t xml:space="preserve"> za celotno dobo eksploatacije </w:t>
      </w:r>
      <w:r w:rsidR="00AC6884">
        <w:rPr>
          <w:rFonts w:ascii="Tahoma" w:eastAsia="Tahoma" w:hAnsi="Tahoma" w:cs="Tahoma"/>
          <w:color w:val="000000"/>
          <w:sz w:val="18"/>
          <w:szCs w:val="18"/>
        </w:rPr>
        <w:t>opreme</w:t>
      </w:r>
      <w:r>
        <w:rPr>
          <w:rFonts w:ascii="Tahoma" w:eastAsia="Tahoma" w:hAnsi="Tahoma" w:cs="Tahoma"/>
          <w:color w:val="000000"/>
          <w:sz w:val="18"/>
          <w:szCs w:val="18"/>
        </w:rPr>
        <w:t xml:space="preserve"> (7 let) in sicer za ceno vzdrževanja (vključno s ceno delovne/servisne ure popravila), ki jo je navedel v ponudbi;</w:t>
      </w:r>
    </w:p>
    <w:p w14:paraId="0E6707B1" w14:textId="5323D7A0" w:rsidR="00100CDD" w:rsidRPr="000A0FEE" w:rsidRDefault="00D91FF3">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r w:rsidR="00DE19A9" w:rsidRPr="000A0FEE">
        <w:rPr>
          <w:rFonts w:ascii="Tahoma" w:eastAsia="Times New Roman" w:hAnsi="Tahoma" w:cs="Tahoma"/>
          <w:sz w:val="18"/>
          <w:szCs w:val="18"/>
          <w:lang w:val="sl-SI"/>
        </w:rPr>
        <w:t>da je naročnik v skladu z Zakonom o medicinskih pripomočkih (ZmedPri) po 2</w:t>
      </w:r>
      <w:r w:rsidR="00BE7CA0">
        <w:rPr>
          <w:rFonts w:ascii="Tahoma" w:eastAsia="Times New Roman" w:hAnsi="Tahoma" w:cs="Tahoma"/>
          <w:sz w:val="18"/>
          <w:szCs w:val="18"/>
          <w:lang w:val="sl-SI"/>
        </w:rPr>
        <w:t>.</w:t>
      </w:r>
      <w:r w:rsidR="00DE19A9" w:rsidRPr="000A0FEE">
        <w:rPr>
          <w:rFonts w:ascii="Tahoma" w:eastAsia="Times New Roman" w:hAnsi="Tahoma" w:cs="Tahoma"/>
          <w:sz w:val="18"/>
          <w:szCs w:val="18"/>
          <w:lang w:val="sl-SI"/>
        </w:rPr>
        <w:t xml:space="preserve"> odstavku 19.</w:t>
      </w:r>
      <w:r w:rsidR="00BE7CA0">
        <w:rPr>
          <w:rFonts w:ascii="Tahoma" w:eastAsia="Times New Roman" w:hAnsi="Tahoma" w:cs="Tahoma"/>
          <w:sz w:val="18"/>
          <w:szCs w:val="18"/>
          <w:lang w:val="sl-SI"/>
        </w:rPr>
        <w:t xml:space="preserve"> </w:t>
      </w:r>
      <w:r w:rsidR="00DE19A9" w:rsidRPr="000A0FEE">
        <w:rPr>
          <w:rFonts w:ascii="Tahoma" w:eastAsia="Times New Roman" w:hAnsi="Tahoma" w:cs="Tahoma"/>
          <w:sz w:val="18"/>
          <w:szCs w:val="18"/>
          <w:lang w:val="sl-SI"/>
        </w:rPr>
        <w:t>člena dolžan medicinske pripomočke, ki jih uporablja pri opravljanju svoje dejavnosti vzdrževati v skladu z navodili proizvajalca medicinskih pripomočkov.</w:t>
      </w:r>
    </w:p>
    <w:p w14:paraId="219EC83A" w14:textId="77777777" w:rsidR="00100CDD"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76E3FF16"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Default="00D91FF3">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5DA64DD2" w14:textId="225E704F" w:rsidR="00BE7CA0" w:rsidRDefault="00655F6E">
            <w:pPr>
              <w:widowControl w:val="0"/>
              <w:spacing w:after="0"/>
              <w:ind w:left="0" w:hanging="2"/>
              <w:jc w:val="center"/>
              <w:rPr>
                <w:rFonts w:ascii="Tahoma" w:hAnsi="Tahoma" w:cs="Tahoma"/>
                <w:b/>
                <w:sz w:val="20"/>
                <w:szCs w:val="20"/>
              </w:rPr>
            </w:pPr>
            <w:r>
              <w:rPr>
                <w:rFonts w:ascii="Tahoma" w:hAnsi="Tahoma" w:cs="Tahoma"/>
                <w:b/>
                <w:sz w:val="20"/>
                <w:szCs w:val="20"/>
              </w:rPr>
              <w:t>REANIMACIJSKA POSTELJICA ZA NOVOROJENČKE (2 KOS)</w:t>
            </w:r>
          </w:p>
          <w:p w14:paraId="5E820AAC" w14:textId="76B03BFA" w:rsidR="00100CDD" w:rsidRDefault="00935356">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w:t>
            </w:r>
            <w:r w:rsidR="00FE2F79">
              <w:rPr>
                <w:rFonts w:ascii="Tahoma" w:eastAsia="Tahoma" w:hAnsi="Tahoma" w:cs="Tahoma"/>
                <w:b/>
                <w:color w:val="000000"/>
                <w:sz w:val="18"/>
                <w:szCs w:val="18"/>
              </w:rPr>
              <w:t>tevilka</w:t>
            </w:r>
            <w:bookmarkStart w:id="21" w:name="bookmark=id.4d34og8"/>
            <w:bookmarkEnd w:id="21"/>
            <w:r>
              <w:rPr>
                <w:rFonts w:ascii="Tahoma" w:eastAsia="Tahoma" w:hAnsi="Tahoma" w:cs="Tahoma"/>
                <w:b/>
                <w:color w:val="000000"/>
                <w:sz w:val="18"/>
                <w:szCs w:val="18"/>
              </w:rPr>
              <w:t xml:space="preserve">: </w:t>
            </w:r>
            <w:r w:rsidR="006605D1">
              <w:rPr>
                <w:rFonts w:ascii="Tahoma" w:eastAsia="Tahoma" w:hAnsi="Tahoma" w:cs="Tahoma"/>
                <w:b/>
                <w:color w:val="000000"/>
                <w:sz w:val="18"/>
                <w:szCs w:val="18"/>
              </w:rPr>
              <w:t>2</w:t>
            </w:r>
            <w:r w:rsidR="00A82F21">
              <w:rPr>
                <w:rFonts w:ascii="Tahoma" w:eastAsia="Tahoma" w:hAnsi="Tahoma" w:cs="Tahoma"/>
                <w:b/>
                <w:color w:val="000000"/>
                <w:sz w:val="18"/>
                <w:szCs w:val="18"/>
              </w:rPr>
              <w:t>70</w:t>
            </w:r>
            <w:r w:rsidR="006605D1">
              <w:rPr>
                <w:rFonts w:ascii="Tahoma" w:eastAsia="Tahoma" w:hAnsi="Tahoma" w:cs="Tahoma"/>
                <w:b/>
                <w:color w:val="000000"/>
                <w:sz w:val="18"/>
                <w:szCs w:val="18"/>
              </w:rPr>
              <w:t>-1/2023-</w:t>
            </w:r>
            <w:r w:rsidR="006605D1">
              <w:rPr>
                <w:rFonts w:ascii="Tahoma" w:eastAsia="Tahoma" w:hAnsi="Tahoma" w:cs="Tahoma"/>
                <w:b/>
                <w:color w:val="000000"/>
                <w:sz w:val="18"/>
                <w:szCs w:val="18"/>
              </w:rPr>
              <w:fldChar w:fldCharType="begin">
                <w:ffData>
                  <w:name w:val="Besedilo192"/>
                  <w:enabled/>
                  <w:calcOnExit w:val="0"/>
                  <w:textInput/>
                </w:ffData>
              </w:fldChar>
            </w:r>
            <w:bookmarkStart w:id="22" w:name="Besedilo192"/>
            <w:r w:rsidR="006605D1">
              <w:rPr>
                <w:rFonts w:ascii="Tahoma" w:eastAsia="Tahoma" w:hAnsi="Tahoma" w:cs="Tahoma"/>
                <w:b/>
                <w:color w:val="000000"/>
                <w:sz w:val="18"/>
                <w:szCs w:val="18"/>
              </w:rPr>
              <w:instrText xml:space="preserve"> FORMTEXT </w:instrText>
            </w:r>
            <w:r w:rsidR="006605D1">
              <w:rPr>
                <w:rFonts w:ascii="Tahoma" w:eastAsia="Tahoma" w:hAnsi="Tahoma" w:cs="Tahoma"/>
                <w:b/>
                <w:color w:val="000000"/>
                <w:sz w:val="18"/>
                <w:szCs w:val="18"/>
              </w:rPr>
            </w:r>
            <w:r w:rsidR="006605D1">
              <w:rPr>
                <w:rFonts w:ascii="Tahoma" w:eastAsia="Tahoma" w:hAnsi="Tahoma" w:cs="Tahoma"/>
                <w:b/>
                <w:color w:val="000000"/>
                <w:sz w:val="18"/>
                <w:szCs w:val="18"/>
              </w:rPr>
              <w:fldChar w:fldCharType="separate"/>
            </w:r>
            <w:r w:rsidR="006605D1">
              <w:rPr>
                <w:rFonts w:ascii="Tahoma" w:eastAsia="Tahoma" w:hAnsi="Tahoma" w:cs="Tahoma"/>
                <w:b/>
                <w:noProof/>
                <w:color w:val="000000"/>
                <w:sz w:val="18"/>
                <w:szCs w:val="18"/>
              </w:rPr>
              <w:t> </w:t>
            </w:r>
            <w:r w:rsidR="006605D1">
              <w:rPr>
                <w:rFonts w:ascii="Tahoma" w:eastAsia="Tahoma" w:hAnsi="Tahoma" w:cs="Tahoma"/>
                <w:b/>
                <w:noProof/>
                <w:color w:val="000000"/>
                <w:sz w:val="18"/>
                <w:szCs w:val="18"/>
              </w:rPr>
              <w:t> </w:t>
            </w:r>
            <w:r w:rsidR="006605D1">
              <w:rPr>
                <w:rFonts w:ascii="Tahoma" w:eastAsia="Tahoma" w:hAnsi="Tahoma" w:cs="Tahoma"/>
                <w:b/>
                <w:noProof/>
                <w:color w:val="000000"/>
                <w:sz w:val="18"/>
                <w:szCs w:val="18"/>
              </w:rPr>
              <w:t> </w:t>
            </w:r>
            <w:r w:rsidR="006605D1">
              <w:rPr>
                <w:rFonts w:ascii="Tahoma" w:eastAsia="Tahoma" w:hAnsi="Tahoma" w:cs="Tahoma"/>
                <w:b/>
                <w:noProof/>
                <w:color w:val="000000"/>
                <w:sz w:val="18"/>
                <w:szCs w:val="18"/>
              </w:rPr>
              <w:t> </w:t>
            </w:r>
            <w:r w:rsidR="006605D1">
              <w:rPr>
                <w:rFonts w:ascii="Tahoma" w:eastAsia="Tahoma" w:hAnsi="Tahoma" w:cs="Tahoma"/>
                <w:b/>
                <w:noProof/>
                <w:color w:val="000000"/>
                <w:sz w:val="18"/>
                <w:szCs w:val="18"/>
              </w:rPr>
              <w:t> </w:t>
            </w:r>
            <w:r w:rsidR="006605D1">
              <w:rPr>
                <w:rFonts w:ascii="Tahoma" w:eastAsia="Tahoma" w:hAnsi="Tahoma" w:cs="Tahoma"/>
                <w:b/>
                <w:color w:val="000000"/>
                <w:sz w:val="18"/>
                <w:szCs w:val="18"/>
              </w:rPr>
              <w:fldChar w:fldCharType="end"/>
            </w:r>
            <w:bookmarkEnd w:id="22"/>
            <w:r w:rsidR="00D91FF3">
              <w:rPr>
                <w:rFonts w:ascii="Tahoma" w:eastAsia="Tahoma" w:hAnsi="Tahoma" w:cs="Tahoma"/>
                <w:b/>
                <w:color w:val="000000"/>
                <w:sz w:val="18"/>
                <w:szCs w:val="18"/>
              </w:rPr>
              <w:t>     </w:t>
            </w:r>
          </w:p>
        </w:tc>
      </w:tr>
    </w:tbl>
    <w:p w14:paraId="60996D99" w14:textId="77777777" w:rsidR="00100CDD"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Default="00D91FF3">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74166432" w14:textId="060B1E8E" w:rsidR="00100CDD" w:rsidRDefault="00D91FF3" w:rsidP="00633AA9">
      <w:pPr>
        <w:pStyle w:val="Odstavekseznama"/>
        <w:spacing w:after="0" w:line="240" w:lineRule="auto"/>
        <w:ind w:left="358"/>
        <w:jc w:val="both"/>
      </w:pPr>
      <w:r w:rsidRPr="00655F6E">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instrText>FORMTEXT</w:instrText>
      </w:r>
      <w:r>
        <w:fldChar w:fldCharType="separate"/>
      </w:r>
      <w:bookmarkStart w:id="23" w:name="bookmark=id.2s8eyo1"/>
      <w:bookmarkStart w:id="24" w:name="Besedilo15"/>
      <w:bookmarkStart w:id="25" w:name="Besedilo151"/>
      <w:bookmarkEnd w:id="23"/>
      <w:bookmarkEnd w:id="24"/>
      <w:r w:rsidRPr="00655F6E">
        <w:rPr>
          <w:rFonts w:ascii="Tahoma" w:eastAsia="Tahoma" w:hAnsi="Tahoma" w:cs="Tahoma"/>
          <w:color w:val="000000"/>
          <w:sz w:val="18"/>
          <w:szCs w:val="18"/>
        </w:rPr>
        <w:t>     </w:t>
      </w:r>
      <w:r>
        <w:fldChar w:fldCharType="end"/>
      </w:r>
      <w:bookmarkEnd w:id="25"/>
      <w:r>
        <w:t> </w:t>
      </w:r>
      <w:r w:rsidR="00AC6884" w:rsidRPr="00655F6E">
        <w:rPr>
          <w:rFonts w:ascii="Tahoma" w:eastAsia="Tahoma" w:hAnsi="Tahoma" w:cs="Tahoma"/>
          <w:color w:val="000000"/>
          <w:sz w:val="18"/>
          <w:szCs w:val="18"/>
        </w:rPr>
        <w:t>(v nadaljevanju: oprema</w:t>
      </w:r>
      <w:r w:rsidRPr="00655F6E">
        <w:rPr>
          <w:rFonts w:ascii="Tahoma" w:eastAsia="Tahoma" w:hAnsi="Tahoma" w:cs="Tahoma"/>
          <w:color w:val="000000"/>
          <w:sz w:val="18"/>
          <w:szCs w:val="18"/>
        </w:rPr>
        <w:t>).</w:t>
      </w:r>
    </w:p>
    <w:p w14:paraId="118F94E3" w14:textId="77777777" w:rsidR="00655F6E" w:rsidRDefault="00655F6E">
      <w:pPr>
        <w:spacing w:after="0" w:line="240" w:lineRule="auto"/>
        <w:ind w:left="0" w:hanging="2"/>
        <w:rPr>
          <w:rFonts w:ascii="Tahoma" w:eastAsia="Tahoma" w:hAnsi="Tahoma" w:cs="Tahoma"/>
          <w:color w:val="000000"/>
          <w:sz w:val="18"/>
          <w:szCs w:val="18"/>
        </w:rPr>
      </w:pPr>
    </w:p>
    <w:p w14:paraId="1A0ECF4C" w14:textId="482514A7" w:rsidR="00100CDD" w:rsidRPr="00655F6E" w:rsidRDefault="00D91FF3" w:rsidP="00633AA9">
      <w:pPr>
        <w:pStyle w:val="Odstavekseznama"/>
        <w:spacing w:after="0" w:line="240" w:lineRule="auto"/>
        <w:ind w:left="358"/>
        <w:rPr>
          <w:rFonts w:ascii="Tahoma" w:eastAsia="Tahoma" w:hAnsi="Tahoma" w:cs="Tahoma"/>
          <w:color w:val="000000"/>
          <w:sz w:val="18"/>
          <w:szCs w:val="18"/>
        </w:rPr>
      </w:pPr>
      <w:r w:rsidRPr="00655F6E">
        <w:rPr>
          <w:rFonts w:ascii="Tahoma" w:eastAsia="Tahoma" w:hAnsi="Tahoma" w:cs="Tahoma"/>
          <w:color w:val="000000"/>
          <w:sz w:val="18"/>
          <w:szCs w:val="18"/>
        </w:rPr>
        <w:t>Definicije vzdrževanja v skladu s standardom DIN 31051:</w:t>
      </w:r>
    </w:p>
    <w:p w14:paraId="45335746"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5DA7E8E7"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0D9EC2E8"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EA801B8"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56B59A" w14:textId="77777777" w:rsidR="00100CDD" w:rsidRDefault="00100CDD">
      <w:pPr>
        <w:spacing w:after="0" w:line="240" w:lineRule="auto"/>
        <w:ind w:left="0" w:hanging="2"/>
        <w:rPr>
          <w:rFonts w:ascii="Tahoma" w:eastAsia="Tahoma" w:hAnsi="Tahoma" w:cs="Tahoma"/>
          <w:color w:val="000000"/>
          <w:sz w:val="18"/>
          <w:szCs w:val="18"/>
        </w:rPr>
      </w:pPr>
    </w:p>
    <w:p w14:paraId="4F81B2E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3DB93F94" w14:textId="79748742"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Izvajalec bo vzdrževal </w:t>
      </w:r>
      <w:r w:rsidR="00AC6884">
        <w:rPr>
          <w:rFonts w:ascii="Tahoma" w:eastAsia="Tahoma" w:hAnsi="Tahoma" w:cs="Tahoma"/>
          <w:color w:val="000000"/>
          <w:sz w:val="18"/>
          <w:szCs w:val="18"/>
        </w:rPr>
        <w:t>opremo</w:t>
      </w:r>
      <w:r>
        <w:rPr>
          <w:rFonts w:ascii="Tahoma" w:eastAsia="Tahoma" w:hAnsi="Tahoma" w:cs="Tahoma"/>
          <w:color w:val="000000"/>
          <w:sz w:val="18"/>
          <w:szCs w:val="18"/>
        </w:rPr>
        <w:t xml:space="preserve"> po navodilih proizvajalca.</w:t>
      </w:r>
    </w:p>
    <w:p w14:paraId="06C8EDAE" w14:textId="052FBC9F" w:rsidR="00100CDD" w:rsidRPr="00E20909" w:rsidRDefault="00D91FF3">
      <w:pPr>
        <w:spacing w:after="0" w:line="240" w:lineRule="auto"/>
        <w:ind w:left="0" w:hanging="2"/>
        <w:jc w:val="both"/>
        <w:rPr>
          <w:rFonts w:ascii="Tahoma" w:eastAsia="Tahoma" w:hAnsi="Tahoma" w:cs="Tahoma"/>
          <w:sz w:val="18"/>
          <w:szCs w:val="18"/>
        </w:rPr>
      </w:pPr>
      <w:r w:rsidRPr="00E20909">
        <w:rPr>
          <w:rFonts w:ascii="Tahoma" w:eastAsia="Tahoma" w:hAnsi="Tahoma" w:cs="Tahoma"/>
          <w:sz w:val="18"/>
          <w:szCs w:val="18"/>
        </w:rPr>
        <w:t xml:space="preserve">Proizvajalec predpisuje  </w:t>
      </w:r>
      <w:r w:rsidRPr="00E20909">
        <w:rPr>
          <w:rFonts w:ascii="Tahoma" w:eastAsia="Tahoma" w:hAnsi="Tahoma" w:cs="Tahoma"/>
          <w:i/>
          <w:sz w:val="18"/>
          <w:szCs w:val="18"/>
        </w:rPr>
        <w:t>Servisni Pregled</w:t>
      </w:r>
      <w:r w:rsidRPr="00E20909">
        <w:rPr>
          <w:rFonts w:ascii="Tahoma" w:eastAsia="Tahoma" w:hAnsi="Tahoma" w:cs="Tahoma"/>
          <w:sz w:val="18"/>
          <w:szCs w:val="18"/>
        </w:rPr>
        <w:t xml:space="preserve"> , ki se izvaja </w:t>
      </w:r>
      <w:r w:rsidR="0094182C">
        <w:rPr>
          <w:rFonts w:ascii="Tahoma" w:eastAsia="Tahoma" w:hAnsi="Tahoma" w:cs="Tahoma"/>
          <w:sz w:val="18"/>
          <w:szCs w:val="18"/>
        </w:rPr>
        <w:fldChar w:fldCharType="begin">
          <w:ffData>
            <w:name w:val="Besedilo188"/>
            <w:enabled/>
            <w:calcOnExit w:val="0"/>
            <w:textInput/>
          </w:ffData>
        </w:fldChar>
      </w:r>
      <w:bookmarkStart w:id="26" w:name="Besedilo188"/>
      <w:r w:rsidR="0094182C">
        <w:rPr>
          <w:rFonts w:ascii="Tahoma" w:eastAsia="Tahoma" w:hAnsi="Tahoma" w:cs="Tahoma"/>
          <w:sz w:val="18"/>
          <w:szCs w:val="18"/>
        </w:rPr>
        <w:instrText xml:space="preserve"> FORMTEXT </w:instrText>
      </w:r>
      <w:r w:rsidR="0094182C">
        <w:rPr>
          <w:rFonts w:ascii="Tahoma" w:eastAsia="Tahoma" w:hAnsi="Tahoma" w:cs="Tahoma"/>
          <w:sz w:val="18"/>
          <w:szCs w:val="18"/>
        </w:rPr>
      </w:r>
      <w:r w:rsidR="0094182C">
        <w:rPr>
          <w:rFonts w:ascii="Tahoma" w:eastAsia="Tahoma" w:hAnsi="Tahoma" w:cs="Tahoma"/>
          <w:sz w:val="18"/>
          <w:szCs w:val="18"/>
        </w:rPr>
        <w:fldChar w:fldCharType="separate"/>
      </w:r>
      <w:r w:rsidR="0094182C">
        <w:rPr>
          <w:rFonts w:ascii="Tahoma" w:eastAsia="Tahoma" w:hAnsi="Tahoma" w:cs="Tahoma"/>
          <w:noProof/>
          <w:sz w:val="18"/>
          <w:szCs w:val="18"/>
        </w:rPr>
        <w:t> </w:t>
      </w:r>
      <w:r w:rsidR="0094182C">
        <w:rPr>
          <w:rFonts w:ascii="Tahoma" w:eastAsia="Tahoma" w:hAnsi="Tahoma" w:cs="Tahoma"/>
          <w:noProof/>
          <w:sz w:val="18"/>
          <w:szCs w:val="18"/>
        </w:rPr>
        <w:t> </w:t>
      </w:r>
      <w:r w:rsidR="0094182C">
        <w:rPr>
          <w:rFonts w:ascii="Tahoma" w:eastAsia="Tahoma" w:hAnsi="Tahoma" w:cs="Tahoma"/>
          <w:noProof/>
          <w:sz w:val="18"/>
          <w:szCs w:val="18"/>
        </w:rPr>
        <w:t> </w:t>
      </w:r>
      <w:r w:rsidR="0094182C">
        <w:rPr>
          <w:rFonts w:ascii="Tahoma" w:eastAsia="Tahoma" w:hAnsi="Tahoma" w:cs="Tahoma"/>
          <w:noProof/>
          <w:sz w:val="18"/>
          <w:szCs w:val="18"/>
        </w:rPr>
        <w:t> </w:t>
      </w:r>
      <w:r w:rsidR="0094182C">
        <w:rPr>
          <w:rFonts w:ascii="Tahoma" w:eastAsia="Tahoma" w:hAnsi="Tahoma" w:cs="Tahoma"/>
          <w:noProof/>
          <w:sz w:val="18"/>
          <w:szCs w:val="18"/>
        </w:rPr>
        <w:t> </w:t>
      </w:r>
      <w:r w:rsidR="0094182C">
        <w:rPr>
          <w:rFonts w:ascii="Tahoma" w:eastAsia="Tahoma" w:hAnsi="Tahoma" w:cs="Tahoma"/>
          <w:sz w:val="18"/>
          <w:szCs w:val="18"/>
        </w:rPr>
        <w:fldChar w:fldCharType="end"/>
      </w:r>
      <w:bookmarkEnd w:id="26"/>
      <w:r w:rsidRPr="00E20909">
        <w:rPr>
          <w:rFonts w:ascii="Tahoma" w:eastAsia="Tahoma" w:hAnsi="Tahoma" w:cs="Tahoma"/>
          <w:sz w:val="18"/>
          <w:szCs w:val="18"/>
        </w:rPr>
        <w:t xml:space="preserve">-krat letno. </w:t>
      </w:r>
    </w:p>
    <w:p w14:paraId="6552E8AD" w14:textId="77777777" w:rsidR="00100CDD" w:rsidRDefault="00100CDD">
      <w:pPr>
        <w:spacing w:after="0" w:line="240" w:lineRule="auto"/>
        <w:ind w:left="0" w:hanging="2"/>
        <w:rPr>
          <w:rFonts w:ascii="Tahoma" w:eastAsia="Tahoma" w:hAnsi="Tahoma" w:cs="Tahoma"/>
          <w:color w:val="000000"/>
          <w:sz w:val="18"/>
          <w:szCs w:val="18"/>
        </w:rPr>
      </w:pPr>
    </w:p>
    <w:p w14:paraId="622C915A" w14:textId="29D67005" w:rsidR="00655F6E" w:rsidRPr="00655F6E" w:rsidRDefault="00655F6E" w:rsidP="00655F6E">
      <w:pPr>
        <w:spacing w:after="0" w:line="240" w:lineRule="auto"/>
        <w:ind w:left="0"/>
        <w:jc w:val="center"/>
        <w:rPr>
          <w:rFonts w:ascii="Tahoma" w:eastAsia="Tahoma" w:hAnsi="Tahoma" w:cs="Tahoma"/>
          <w:color w:val="000000"/>
          <w:sz w:val="18"/>
          <w:szCs w:val="18"/>
        </w:rPr>
      </w:pPr>
      <w:r>
        <w:rPr>
          <w:rFonts w:ascii="Tahoma" w:eastAsia="Tahoma" w:hAnsi="Tahoma" w:cs="Tahoma"/>
          <w:color w:val="000000"/>
          <w:sz w:val="18"/>
          <w:szCs w:val="18"/>
        </w:rPr>
        <w:t xml:space="preserve">3. </w:t>
      </w:r>
      <w:r w:rsidRPr="00655F6E">
        <w:rPr>
          <w:rFonts w:ascii="Tahoma" w:eastAsia="Tahoma" w:hAnsi="Tahoma" w:cs="Tahoma"/>
          <w:color w:val="000000"/>
          <w:sz w:val="18"/>
          <w:szCs w:val="18"/>
        </w:rPr>
        <w:t>Č</w:t>
      </w:r>
      <w:r w:rsidR="00D91FF3" w:rsidRPr="00655F6E">
        <w:rPr>
          <w:rFonts w:ascii="Tahoma" w:eastAsia="Tahoma" w:hAnsi="Tahoma" w:cs="Tahoma"/>
          <w:color w:val="000000"/>
          <w:sz w:val="18"/>
          <w:szCs w:val="18"/>
        </w:rPr>
        <w:t>len</w:t>
      </w:r>
    </w:p>
    <w:p w14:paraId="1839C053" w14:textId="77777777" w:rsidR="00655F6E" w:rsidRPr="00655F6E" w:rsidRDefault="00655F6E" w:rsidP="00655F6E">
      <w:pPr>
        <w:pStyle w:val="Odstavekseznama"/>
        <w:spacing w:after="0" w:line="240" w:lineRule="auto"/>
        <w:ind w:left="284"/>
        <w:rPr>
          <w:rFonts w:ascii="Tahoma" w:eastAsia="Tahoma" w:hAnsi="Tahoma" w:cs="Tahoma"/>
          <w:color w:val="000000"/>
          <w:sz w:val="18"/>
          <w:szCs w:val="18"/>
        </w:rPr>
      </w:pPr>
    </w:p>
    <w:p w14:paraId="185CC0F2" w14:textId="7A240061"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962B25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1A61B1AB" w14:textId="7632809C"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sidR="00DE19A9">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30E9A7B7"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0ED3F2F9" w14:textId="0F2D438D" w:rsidR="00100CDD" w:rsidRDefault="00D91FF3">
      <w:pPr>
        <w:spacing w:after="0" w:line="240" w:lineRule="auto"/>
        <w:ind w:left="0" w:hanging="2"/>
        <w:jc w:val="both"/>
      </w:pPr>
      <w:r>
        <w:rPr>
          <w:rFonts w:ascii="Tahoma" w:eastAsia="Tahoma" w:hAnsi="Tahoma" w:cs="Tahoma"/>
          <w:color w:val="000000"/>
          <w:sz w:val="18"/>
          <w:szCs w:val="18"/>
        </w:rPr>
        <w:lastRenderedPageBreak/>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instrText>FORMTEXT</w:instrText>
      </w:r>
      <w:r>
        <w:fldChar w:fldCharType="separate"/>
      </w:r>
      <w:bookmarkStart w:id="27" w:name="Besedilo16"/>
      <w:bookmarkStart w:id="28" w:name="Besedilo161"/>
      <w:bookmarkEnd w:id="27"/>
      <w:r>
        <w:rPr>
          <w:rFonts w:ascii="Tahoma" w:eastAsia="Tahoma" w:hAnsi="Tahoma" w:cs="Tahoma"/>
          <w:b/>
          <w:color w:val="000000"/>
          <w:sz w:val="18"/>
          <w:szCs w:val="18"/>
        </w:rPr>
        <w:t>     </w:t>
      </w:r>
      <w:r>
        <w:fldChar w:fldCharType="end"/>
      </w:r>
      <w:bookmarkEnd w:id="28"/>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instrText>FORMTEXT</w:instrText>
      </w:r>
      <w:r>
        <w:fldChar w:fldCharType="separate"/>
      </w:r>
      <w:bookmarkStart w:id="29" w:name="bookmark=id.17dp8vu"/>
      <w:bookmarkStart w:id="30" w:name="Besedilo17"/>
      <w:bookmarkStart w:id="31" w:name="Besedilo171"/>
      <w:bookmarkEnd w:id="29"/>
      <w:bookmarkEnd w:id="30"/>
      <w:r>
        <w:rPr>
          <w:rFonts w:ascii="Tahoma" w:eastAsia="Tahoma" w:hAnsi="Tahoma" w:cs="Tahoma"/>
          <w:b/>
          <w:color w:val="000000"/>
          <w:sz w:val="18"/>
          <w:szCs w:val="18"/>
        </w:rPr>
        <w:t>     </w:t>
      </w:r>
      <w:r>
        <w:fldChar w:fldCharType="end"/>
      </w:r>
      <w:bookmarkEnd w:id="31"/>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741CE59D" w14:textId="22AE5730" w:rsidR="00100CDD"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E20909" w:rsidRDefault="00C25382" w:rsidP="00C25382">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V ceni je vključeno:</w:t>
      </w:r>
    </w:p>
    <w:p w14:paraId="25C34242"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material, razen potrošnega materiala, </w:t>
      </w:r>
    </w:p>
    <w:p w14:paraId="4ED1A9F4"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delo,</w:t>
      </w:r>
    </w:p>
    <w:p w14:paraId="5C71D686" w14:textId="77777777" w:rsidR="00C25382"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kilometrina.</w:t>
      </w:r>
    </w:p>
    <w:p w14:paraId="15537F77" w14:textId="77777777" w:rsidR="00C25382" w:rsidRDefault="00C25382">
      <w:pPr>
        <w:spacing w:after="0" w:line="240" w:lineRule="auto"/>
        <w:ind w:left="0" w:hanging="2"/>
        <w:jc w:val="both"/>
        <w:rPr>
          <w:rFonts w:ascii="Tahoma" w:eastAsia="Tahoma" w:hAnsi="Tahoma" w:cs="Tahoma"/>
          <w:color w:val="000000"/>
          <w:sz w:val="18"/>
          <w:szCs w:val="18"/>
        </w:rPr>
      </w:pPr>
    </w:p>
    <w:p w14:paraId="13A1A9DB" w14:textId="2CA302F9" w:rsidR="00100CDD" w:rsidRDefault="00D91FF3" w:rsidP="00655F6E">
      <w:pPr>
        <w:spacing w:after="0" w:line="240" w:lineRule="auto"/>
        <w:ind w:left="0" w:hanging="2"/>
        <w:jc w:val="both"/>
      </w:pPr>
      <w:r w:rsidRPr="00655F6E">
        <w:rPr>
          <w:rFonts w:ascii="Tahoma" w:eastAsia="Tahoma" w:hAnsi="Tahoma" w:cs="Tahoma"/>
          <w:color w:val="000000"/>
          <w:sz w:val="18"/>
          <w:szCs w:val="18"/>
        </w:rPr>
        <w:t xml:space="preserve">Cena delovne ure v pogarancijski dobi znaša </w:t>
      </w:r>
      <w:bookmarkStart w:id="32" w:name="bookmark=id.3rdcrjn"/>
      <w:bookmarkEnd w:id="32"/>
      <w:r>
        <w:rPr>
          <w:rFonts w:eastAsia="Tahoma"/>
          <w:color w:val="000000"/>
        </w:rPr>
        <w:t> </w:t>
      </w:r>
      <w:r>
        <w:fldChar w:fldCharType="begin">
          <w:ffData>
            <w:name w:val="Besedilo18"/>
            <w:enabled/>
            <w:calcOnExit w:val="0"/>
            <w:textInput/>
          </w:ffData>
        </w:fldChar>
      </w:r>
      <w:r>
        <w:instrText>FORMTEXT</w:instrText>
      </w:r>
      <w:r>
        <w:fldChar w:fldCharType="separate"/>
      </w:r>
      <w:bookmarkStart w:id="33" w:name="Besedilo18"/>
      <w:bookmarkStart w:id="34" w:name="Besedilo181"/>
      <w:bookmarkEnd w:id="33"/>
      <w:r w:rsidRPr="00655F6E">
        <w:rPr>
          <w:rFonts w:ascii="Tahoma" w:eastAsia="Tahoma" w:hAnsi="Tahoma" w:cs="Tahoma"/>
          <w:color w:val="000000"/>
          <w:sz w:val="18"/>
          <w:szCs w:val="18"/>
        </w:rPr>
        <w:t>     </w:t>
      </w:r>
      <w:r>
        <w:fldChar w:fldCharType="end"/>
      </w:r>
      <w:bookmarkEnd w:id="34"/>
      <w:r w:rsidRPr="00655F6E">
        <w:rPr>
          <w:rFonts w:ascii="Tahoma" w:eastAsia="Tahoma" w:hAnsi="Tahoma" w:cs="Tahoma"/>
          <w:color w:val="000000"/>
          <w:sz w:val="18"/>
          <w:szCs w:val="18"/>
        </w:rPr>
        <w:t xml:space="preserve"> EUR brez DDV</w:t>
      </w:r>
      <w:r w:rsidR="00C25382" w:rsidRPr="00655F6E">
        <w:rPr>
          <w:rFonts w:ascii="Tahoma" w:eastAsia="Times New Roman" w:hAnsi="Tahoma" w:cs="Tahoma"/>
          <w:sz w:val="18"/>
          <w:szCs w:val="18"/>
          <w:lang w:val="sl-SI"/>
        </w:rPr>
        <w:t xml:space="preserve">, </w:t>
      </w:r>
      <w:r w:rsidR="002D57DE" w:rsidRPr="00655F6E">
        <w:rPr>
          <w:rFonts w:ascii="Tahoma" w:eastAsia="Times New Roman" w:hAnsi="Tahoma" w:cs="Tahoma"/>
          <w:sz w:val="18"/>
          <w:szCs w:val="18"/>
          <w:lang w:val="sl-SI"/>
        </w:rPr>
        <w:t>enkraten prihod na lokacijo naročnika</w:t>
      </w:r>
      <w:r w:rsidR="00C25382" w:rsidRPr="00655F6E">
        <w:rPr>
          <w:rFonts w:ascii="Tahoma" w:eastAsia="Times New Roman" w:hAnsi="Tahoma" w:cs="Tahoma"/>
          <w:sz w:val="18"/>
          <w:szCs w:val="18"/>
          <w:lang w:val="sl-SI"/>
        </w:rPr>
        <w:t xml:space="preserve"> </w:t>
      </w:r>
      <w:r w:rsidR="002D57DE" w:rsidRPr="00655F6E">
        <w:rPr>
          <w:rFonts w:ascii="Tahoma" w:eastAsia="Times New Roman" w:hAnsi="Tahoma" w:cs="Tahoma"/>
          <w:sz w:val="18"/>
          <w:szCs w:val="18"/>
          <w:lang w:val="sl-SI"/>
        </w:rPr>
        <w:t xml:space="preserve">pa </w:t>
      </w:r>
      <w:r w:rsidR="002D57DE" w:rsidRPr="00655F6E">
        <w:rPr>
          <w:rFonts w:ascii="Tahoma" w:eastAsia="Times New Roman" w:hAnsi="Tahoma" w:cs="Tahoma"/>
          <w:sz w:val="18"/>
          <w:szCs w:val="18"/>
          <w:lang w:val="sl-SI"/>
        </w:rPr>
        <w:softHyphen/>
      </w:r>
      <w:r w:rsidR="002D57DE" w:rsidRPr="00655F6E">
        <w:rPr>
          <w:rFonts w:ascii="Tahoma" w:eastAsia="Times New Roman" w:hAnsi="Tahoma" w:cs="Tahoma"/>
          <w:sz w:val="18"/>
          <w:szCs w:val="18"/>
          <w:lang w:val="sl-SI"/>
        </w:rPr>
        <w:softHyphen/>
      </w:r>
      <w:r w:rsidR="002D57DE" w:rsidRPr="00655F6E">
        <w:rPr>
          <w:rFonts w:ascii="Tahoma" w:eastAsia="Times New Roman" w:hAnsi="Tahoma" w:cs="Tahoma"/>
          <w:sz w:val="18"/>
          <w:szCs w:val="18"/>
          <w:lang w:val="sl-SI"/>
        </w:rPr>
        <w:softHyphen/>
      </w:r>
      <w:r w:rsidR="0094182C" w:rsidRPr="00655F6E">
        <w:rPr>
          <w:rFonts w:ascii="Tahoma" w:eastAsia="Times New Roman" w:hAnsi="Tahoma" w:cs="Tahoma"/>
          <w:sz w:val="18"/>
          <w:szCs w:val="18"/>
          <w:lang w:val="sl-SI"/>
        </w:rPr>
        <w:fldChar w:fldCharType="begin">
          <w:ffData>
            <w:name w:val="Besedilo187"/>
            <w:enabled/>
            <w:calcOnExit w:val="0"/>
            <w:textInput/>
          </w:ffData>
        </w:fldChar>
      </w:r>
      <w:bookmarkStart w:id="35" w:name="Besedilo187"/>
      <w:r w:rsidR="0094182C" w:rsidRPr="00655F6E">
        <w:rPr>
          <w:rFonts w:ascii="Tahoma" w:eastAsia="Times New Roman" w:hAnsi="Tahoma" w:cs="Tahoma"/>
          <w:sz w:val="18"/>
          <w:szCs w:val="18"/>
          <w:lang w:val="sl-SI"/>
        </w:rPr>
        <w:instrText xml:space="preserve"> FORMTEXT </w:instrText>
      </w:r>
      <w:r w:rsidR="0094182C" w:rsidRPr="00655F6E">
        <w:rPr>
          <w:rFonts w:ascii="Tahoma" w:eastAsia="Times New Roman" w:hAnsi="Tahoma" w:cs="Tahoma"/>
          <w:sz w:val="18"/>
          <w:szCs w:val="18"/>
          <w:lang w:val="sl-SI"/>
        </w:rPr>
      </w:r>
      <w:r w:rsidR="0094182C" w:rsidRPr="00655F6E">
        <w:rPr>
          <w:rFonts w:ascii="Tahoma" w:eastAsia="Times New Roman" w:hAnsi="Tahoma" w:cs="Tahoma"/>
          <w:sz w:val="18"/>
          <w:szCs w:val="18"/>
          <w:lang w:val="sl-SI"/>
        </w:rPr>
        <w:fldChar w:fldCharType="separate"/>
      </w:r>
      <w:r w:rsidR="0094182C">
        <w:rPr>
          <w:noProof/>
          <w:lang w:val="sl-SI"/>
        </w:rPr>
        <w:t> </w:t>
      </w:r>
      <w:r w:rsidR="0094182C">
        <w:rPr>
          <w:noProof/>
          <w:lang w:val="sl-SI"/>
        </w:rPr>
        <w:t> </w:t>
      </w:r>
      <w:r w:rsidR="0094182C">
        <w:rPr>
          <w:noProof/>
          <w:lang w:val="sl-SI"/>
        </w:rPr>
        <w:t> </w:t>
      </w:r>
      <w:r w:rsidR="0094182C">
        <w:rPr>
          <w:noProof/>
          <w:lang w:val="sl-SI"/>
        </w:rPr>
        <w:t> </w:t>
      </w:r>
      <w:r w:rsidR="0094182C">
        <w:rPr>
          <w:noProof/>
          <w:lang w:val="sl-SI"/>
        </w:rPr>
        <w:t> </w:t>
      </w:r>
      <w:r w:rsidR="0094182C" w:rsidRPr="00655F6E">
        <w:rPr>
          <w:rFonts w:ascii="Tahoma" w:eastAsia="Times New Roman" w:hAnsi="Tahoma" w:cs="Tahoma"/>
          <w:sz w:val="18"/>
          <w:szCs w:val="18"/>
          <w:lang w:val="sl-SI"/>
        </w:rPr>
        <w:fldChar w:fldCharType="end"/>
      </w:r>
      <w:bookmarkEnd w:id="35"/>
      <w:r w:rsidR="00C25382" w:rsidRPr="00655F6E">
        <w:rPr>
          <w:rFonts w:ascii="Tahoma" w:eastAsia="Times New Roman" w:hAnsi="Tahoma" w:cs="Tahoma"/>
          <w:sz w:val="18"/>
          <w:szCs w:val="18"/>
          <w:lang w:val="sl-SI"/>
        </w:rPr>
        <w:t>EUR brez DDV</w:t>
      </w:r>
      <w:r w:rsidRPr="00655F6E">
        <w:rPr>
          <w:rFonts w:ascii="Tahoma" w:eastAsia="Tahoma" w:hAnsi="Tahoma" w:cs="Tahoma"/>
          <w:color w:val="000000"/>
          <w:sz w:val="18"/>
          <w:szCs w:val="18"/>
        </w:rPr>
        <w:t>.</w:t>
      </w:r>
    </w:p>
    <w:p w14:paraId="3BFDE6BD" w14:textId="77777777" w:rsidR="00100CDD" w:rsidRDefault="00100CDD">
      <w:pPr>
        <w:spacing w:after="0" w:line="240" w:lineRule="auto"/>
        <w:ind w:left="0" w:hanging="2"/>
        <w:jc w:val="both"/>
        <w:rPr>
          <w:rFonts w:ascii="Tahoma" w:eastAsia="Tahoma" w:hAnsi="Tahoma" w:cs="Tahoma"/>
          <w:color w:val="000000"/>
          <w:sz w:val="18"/>
          <w:szCs w:val="18"/>
        </w:rPr>
      </w:pPr>
    </w:p>
    <w:p w14:paraId="23C607F7" w14:textId="4C4AFB2B" w:rsidR="00D36D56" w:rsidRPr="00655F6E" w:rsidRDefault="00655F6E" w:rsidP="00655F6E">
      <w:pPr>
        <w:tabs>
          <w:tab w:val="left" w:pos="450"/>
        </w:tabs>
        <w:spacing w:after="0" w:line="240" w:lineRule="auto"/>
        <w:ind w:left="0" w:hanging="2"/>
        <w:jc w:val="both"/>
        <w:rPr>
          <w:rFonts w:ascii="Tahoma" w:eastAsia="Tahoma" w:hAnsi="Tahoma" w:cs="Tahoma"/>
          <w:color w:val="000000"/>
          <w:sz w:val="18"/>
          <w:szCs w:val="18"/>
        </w:rPr>
      </w:pPr>
      <w:r w:rsidRPr="00655F6E">
        <w:rPr>
          <w:rFonts w:ascii="Tahoma" w:eastAsia="SimSun" w:hAnsi="Tahoma" w:cs="Tahoma"/>
          <w:kern w:val="2"/>
          <w:sz w:val="18"/>
          <w:szCs w:val="18"/>
          <w:lang w:val="sl-SI" w:bidi="hi-IN"/>
        </w:rPr>
        <w:t>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2FCB6E87" w14:textId="55CFC304"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w:t>
      </w:r>
      <w:r w:rsidR="00A8636C">
        <w:rPr>
          <w:rFonts w:ascii="Tahoma" w:eastAsia="Tahoma" w:hAnsi="Tahoma" w:cs="Tahoma"/>
          <w:color w:val="000000"/>
          <w:sz w:val="18"/>
          <w:szCs w:val="18"/>
        </w:rPr>
        <w:t>60</w:t>
      </w:r>
      <w:r>
        <w:rPr>
          <w:rFonts w:ascii="Tahoma" w:eastAsia="Tahoma" w:hAnsi="Tahoma" w:cs="Tahoma"/>
          <w:color w:val="000000"/>
          <w:sz w:val="18"/>
          <w:szCs w:val="18"/>
        </w:rPr>
        <w:t xml:space="preserve"> dneh po izvedbi</w:t>
      </w:r>
      <w:r w:rsidR="00A8636C">
        <w:rPr>
          <w:rFonts w:ascii="Tahoma" w:eastAsia="Tahoma" w:hAnsi="Tahoma" w:cs="Tahoma"/>
          <w:color w:val="000000"/>
          <w:sz w:val="18"/>
          <w:szCs w:val="18"/>
        </w:rPr>
        <w:t xml:space="preserve"> oz. v roku kot ga določa veljavna zakonodaja</w:t>
      </w:r>
      <w:r>
        <w:rPr>
          <w:rFonts w:ascii="Tahoma" w:eastAsia="Tahoma" w:hAnsi="Tahoma" w:cs="Tahoma"/>
          <w:color w:val="000000"/>
          <w:sz w:val="18"/>
          <w:szCs w:val="18"/>
        </w:rPr>
        <w:t xml:space="preserve">. V primeru neustrezne izdaje računa naročnik tega zavrne. Rok za obveznost plačila začne teči šele z dnem prejetja pravilno izstavljenega računa. </w:t>
      </w:r>
    </w:p>
    <w:p w14:paraId="2A5C0CFB" w14:textId="77777777" w:rsidR="00100CDD" w:rsidRDefault="00100CDD">
      <w:pPr>
        <w:spacing w:after="0" w:line="240" w:lineRule="auto"/>
        <w:ind w:left="0" w:hanging="2"/>
        <w:jc w:val="both"/>
        <w:rPr>
          <w:rFonts w:ascii="Tahoma" w:eastAsia="Tahoma" w:hAnsi="Tahoma" w:cs="Tahoma"/>
          <w:color w:val="000000"/>
          <w:sz w:val="18"/>
          <w:szCs w:val="18"/>
        </w:rPr>
      </w:pPr>
    </w:p>
    <w:p w14:paraId="286ACE27" w14:textId="7B79D9AE"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Prvi servisni pregled je ob dobavi </w:t>
      </w:r>
      <w:r w:rsidR="00AC6884">
        <w:rPr>
          <w:rFonts w:ascii="Tahoma" w:eastAsia="Tahoma" w:hAnsi="Tahoma" w:cs="Tahoma"/>
          <w:color w:val="000000"/>
          <w:sz w:val="18"/>
          <w:szCs w:val="18"/>
        </w:rPr>
        <w:t>opreme</w:t>
      </w:r>
      <w:r w:rsidR="00C25382" w:rsidRPr="00C25382">
        <w:rPr>
          <w:rFonts w:ascii="Tahoma" w:eastAsia="Times New Roman" w:hAnsi="Tahoma" w:cs="Tahoma"/>
          <w:sz w:val="18"/>
          <w:szCs w:val="18"/>
          <w:lang w:val="sl-SI"/>
        </w:rPr>
        <w:t xml:space="preserve"> </w:t>
      </w:r>
      <w:r w:rsidR="00AC6884">
        <w:rPr>
          <w:rFonts w:ascii="Tahoma" w:eastAsia="Times New Roman" w:hAnsi="Tahoma" w:cs="Tahoma"/>
          <w:sz w:val="18"/>
          <w:szCs w:val="18"/>
          <w:lang w:val="sl-SI"/>
        </w:rPr>
        <w:t>in je vštet v ceno opreme</w:t>
      </w:r>
      <w:r>
        <w:rPr>
          <w:rFonts w:ascii="Tahoma" w:eastAsia="Tahoma" w:hAnsi="Tahoma" w:cs="Tahoma"/>
          <w:color w:val="000000"/>
          <w:sz w:val="18"/>
          <w:szCs w:val="18"/>
        </w:rPr>
        <w:t xml:space="preserve">. Nadaljnji pregledi si sledijo v letnih intervalih v vrednosti 1/7 revaloriziranega zneska vzdrževanja. </w:t>
      </w:r>
    </w:p>
    <w:p w14:paraId="24738742" w14:textId="77777777" w:rsidR="00100CDD"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4. člen</w:t>
      </w:r>
    </w:p>
    <w:p w14:paraId="74B1AD89" w14:textId="2A17FD05" w:rsidR="00100CDD" w:rsidRDefault="00D91FF3">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instrText>FORMTEXT</w:instrText>
      </w:r>
      <w:r>
        <w:fldChar w:fldCharType="separate"/>
      </w:r>
      <w:bookmarkStart w:id="36" w:name="bookmark=id.26in1rg"/>
      <w:bookmarkStart w:id="37" w:name="Besedilo19"/>
      <w:bookmarkEnd w:id="36"/>
      <w:bookmarkEnd w:id="37"/>
      <w:r>
        <w:rPr>
          <w:rFonts w:ascii="Tahoma" w:eastAsia="Tahoma" w:hAnsi="Tahoma" w:cs="Tahoma"/>
          <w:color w:val="000000"/>
          <w:sz w:val="18"/>
          <w:szCs w:val="18"/>
        </w:rPr>
        <w:t>     </w:t>
      </w:r>
      <w:r>
        <w:fldChar w:fldCharType="end"/>
      </w:r>
      <w:r>
        <w:rPr>
          <w:rFonts w:ascii="Tahoma" w:eastAsia="Tahoma" w:hAnsi="Tahoma" w:cs="Tahoma"/>
          <w:color w:val="000000"/>
          <w:sz w:val="18"/>
          <w:szCs w:val="18"/>
        </w:rPr>
        <w:t xml:space="preserve"> leti od primopredaje) bo izvajalec skrbe</w:t>
      </w:r>
      <w:r w:rsidR="00AC6884">
        <w:rPr>
          <w:rFonts w:ascii="Tahoma" w:eastAsia="Tahoma" w:hAnsi="Tahoma" w:cs="Tahoma"/>
          <w:color w:val="000000"/>
          <w:sz w:val="18"/>
          <w:szCs w:val="18"/>
        </w:rPr>
        <w:t>l za brezhibno delovanje opreme</w:t>
      </w:r>
      <w:r>
        <w:rPr>
          <w:rFonts w:ascii="Tahoma" w:eastAsia="Tahoma" w:hAnsi="Tahoma" w:cs="Tahoma"/>
          <w:color w:val="000000"/>
          <w:sz w:val="18"/>
          <w:szCs w:val="18"/>
        </w:rPr>
        <w:t xml:space="preserve"> brezplačno in odpravil napake na lastne stroške.</w:t>
      </w:r>
    </w:p>
    <w:p w14:paraId="5F5B51AF" w14:textId="77777777" w:rsidR="00100CDD" w:rsidRDefault="00100CDD">
      <w:pPr>
        <w:spacing w:after="0" w:line="240" w:lineRule="auto"/>
        <w:ind w:left="0" w:hanging="2"/>
        <w:jc w:val="both"/>
        <w:rPr>
          <w:rFonts w:ascii="Tahoma" w:eastAsia="Tahoma" w:hAnsi="Tahoma" w:cs="Tahoma"/>
          <w:color w:val="000000"/>
          <w:sz w:val="18"/>
          <w:szCs w:val="18"/>
        </w:rPr>
      </w:pPr>
    </w:p>
    <w:p w14:paraId="4D599C96" w14:textId="27DA859D" w:rsidR="00100CDD" w:rsidRPr="00655F6E" w:rsidRDefault="00D91FF3" w:rsidP="00655F6E">
      <w:pPr>
        <w:spacing w:after="0" w:line="240" w:lineRule="auto"/>
        <w:ind w:left="0" w:hanging="2"/>
        <w:jc w:val="both"/>
        <w:rPr>
          <w:rFonts w:ascii="Tahoma" w:eastAsia="Tahoma" w:hAnsi="Tahoma" w:cs="Tahoma"/>
          <w:color w:val="000000"/>
          <w:sz w:val="18"/>
          <w:szCs w:val="18"/>
        </w:rPr>
      </w:pPr>
      <w:r w:rsidRPr="00655F6E">
        <w:rPr>
          <w:rFonts w:ascii="Tahoma" w:eastAsia="Tahoma" w:hAnsi="Tahoma" w:cs="Tahoma"/>
          <w:color w:val="000000"/>
          <w:sz w:val="18"/>
          <w:szCs w:val="18"/>
        </w:rPr>
        <w:t>V primeru instalacije programa na novo strojno opremo izvajalec zagotavlja brezplačno montažo in šolanje uporabnikov naročnika.</w:t>
      </w:r>
    </w:p>
    <w:p w14:paraId="01D9038F" w14:textId="77777777" w:rsidR="00100CDD"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5. člen</w:t>
      </w:r>
    </w:p>
    <w:p w14:paraId="6CB359E9" w14:textId="368300D0" w:rsidR="00100CDD" w:rsidRDefault="00D91FF3">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378D350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7DF20094" w14:textId="77777777" w:rsidR="00655F6E" w:rsidRDefault="00655F6E">
      <w:pPr>
        <w:spacing w:after="0" w:line="240" w:lineRule="auto"/>
        <w:ind w:left="0" w:hanging="2"/>
        <w:jc w:val="both"/>
        <w:rPr>
          <w:rFonts w:ascii="Tahoma" w:eastAsia="Tahoma" w:hAnsi="Tahoma" w:cs="Tahoma"/>
          <w:color w:val="000000"/>
          <w:sz w:val="18"/>
          <w:szCs w:val="18"/>
        </w:rPr>
      </w:pPr>
    </w:p>
    <w:p w14:paraId="3F394C34" w14:textId="0363183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popravila izvajal na sedežu naročnika. V izjemni</w:t>
      </w:r>
      <w:r w:rsidR="00AC6884">
        <w:rPr>
          <w:rFonts w:ascii="Tahoma" w:eastAsia="Tahoma" w:hAnsi="Tahoma" w:cs="Tahoma"/>
          <w:color w:val="000000"/>
          <w:sz w:val="18"/>
          <w:szCs w:val="18"/>
        </w:rPr>
        <w:t>h primerih, ko popravilo opreme</w:t>
      </w:r>
      <w:r>
        <w:rPr>
          <w:rFonts w:ascii="Tahoma" w:eastAsia="Tahoma" w:hAnsi="Tahoma" w:cs="Tahoma"/>
          <w:color w:val="000000"/>
          <w:sz w:val="18"/>
          <w:szCs w:val="18"/>
        </w:rPr>
        <w:t xml:space="preserve"> ne bi bilo možno na sedežu naročnika, naročnik na lastne st</w:t>
      </w:r>
      <w:r w:rsidR="00AC6884">
        <w:rPr>
          <w:rFonts w:ascii="Tahoma" w:eastAsia="Tahoma" w:hAnsi="Tahoma" w:cs="Tahoma"/>
          <w:color w:val="000000"/>
          <w:sz w:val="18"/>
          <w:szCs w:val="18"/>
        </w:rPr>
        <w:t xml:space="preserve">roške poskrbi za prevoz opreme </w:t>
      </w:r>
      <w:r>
        <w:rPr>
          <w:rFonts w:ascii="Tahoma" w:eastAsia="Tahoma" w:hAnsi="Tahoma" w:cs="Tahoma"/>
          <w:color w:val="000000"/>
          <w:sz w:val="18"/>
          <w:szCs w:val="18"/>
        </w:rPr>
        <w:t xml:space="preserve">v pooblaščeni servis izvajalca in iz njega. </w:t>
      </w:r>
    </w:p>
    <w:p w14:paraId="5B3761F8" w14:textId="77777777" w:rsidR="00655F6E" w:rsidRDefault="00655F6E">
      <w:pPr>
        <w:spacing w:after="0" w:line="240" w:lineRule="auto"/>
        <w:ind w:left="0" w:hanging="2"/>
        <w:jc w:val="both"/>
        <w:rPr>
          <w:rFonts w:ascii="Tahoma" w:eastAsia="Tahoma" w:hAnsi="Tahoma" w:cs="Tahoma"/>
          <w:color w:val="000000"/>
          <w:sz w:val="18"/>
          <w:szCs w:val="18"/>
        </w:rPr>
      </w:pPr>
    </w:p>
    <w:p w14:paraId="142D32DF" w14:textId="732962C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25054F88" w14:textId="77777777" w:rsidR="00100CDD" w:rsidRDefault="00100CDD">
      <w:pPr>
        <w:spacing w:after="0" w:line="240" w:lineRule="auto"/>
        <w:ind w:left="0" w:hanging="2"/>
        <w:jc w:val="both"/>
        <w:rPr>
          <w:rFonts w:ascii="Tahoma" w:eastAsia="Tahoma" w:hAnsi="Tahoma" w:cs="Tahoma"/>
          <w:color w:val="000000"/>
          <w:sz w:val="18"/>
          <w:szCs w:val="18"/>
        </w:rPr>
      </w:pPr>
    </w:p>
    <w:p w14:paraId="57C8E8ED" w14:textId="0ADBD1BE" w:rsidR="00100CDD" w:rsidRPr="00655F6E" w:rsidRDefault="00D91FF3" w:rsidP="00655F6E">
      <w:pPr>
        <w:spacing w:after="0" w:line="240" w:lineRule="auto"/>
        <w:ind w:left="0" w:hanging="2"/>
        <w:jc w:val="both"/>
        <w:rPr>
          <w:rFonts w:ascii="Tahoma" w:eastAsia="Tahoma" w:hAnsi="Tahoma" w:cs="Tahoma"/>
          <w:color w:val="000000"/>
          <w:sz w:val="18"/>
          <w:szCs w:val="18"/>
        </w:rPr>
      </w:pPr>
      <w:r w:rsidRPr="00655F6E">
        <w:rPr>
          <w:rFonts w:ascii="Tahoma" w:eastAsia="Tahoma" w:hAnsi="Tahoma" w:cs="Tahoma"/>
          <w:color w:val="000000"/>
          <w:sz w:val="18"/>
          <w:szCs w:val="18"/>
        </w:rPr>
        <w:t xml:space="preserve">Naročnik določa za nadzorno osebo – </w:t>
      </w:r>
      <w:sdt>
        <w:sdtPr>
          <w:id w:val="322387115"/>
        </w:sdtPr>
        <w:sdtEndPr/>
        <w:sdtContent>
          <w:r w:rsidRPr="00655F6E">
            <w:rPr>
              <w:rFonts w:ascii="Tahoma" w:eastAsia="Tahoma" w:hAnsi="Tahoma" w:cs="Tahoma"/>
              <w:color w:val="000000"/>
              <w:sz w:val="18"/>
              <w:szCs w:val="18"/>
            </w:rPr>
            <w:t>vodjo medicinske elektronike.</w:t>
          </w:r>
        </w:sdtContent>
      </w:sdt>
    </w:p>
    <w:p w14:paraId="519CA1BD" w14:textId="77777777" w:rsidR="00100CDD" w:rsidRDefault="00100CDD">
      <w:pPr>
        <w:spacing w:after="0" w:line="240" w:lineRule="auto"/>
        <w:ind w:left="0" w:hanging="2"/>
        <w:jc w:val="both"/>
        <w:rPr>
          <w:rFonts w:ascii="Tahoma" w:eastAsia="Tahoma" w:hAnsi="Tahoma" w:cs="Tahoma"/>
          <w:color w:val="000000"/>
          <w:sz w:val="18"/>
          <w:szCs w:val="18"/>
        </w:rPr>
      </w:pPr>
    </w:p>
    <w:p w14:paraId="00F5C11B" w14:textId="31AABBD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 namestnik.</w:t>
      </w:r>
    </w:p>
    <w:p w14:paraId="264A4C73" w14:textId="77777777" w:rsidR="00655F6E" w:rsidRDefault="00655F6E">
      <w:pPr>
        <w:spacing w:after="0" w:line="240" w:lineRule="auto"/>
        <w:ind w:left="0" w:hanging="2"/>
        <w:jc w:val="both"/>
        <w:rPr>
          <w:rFonts w:ascii="Tahoma" w:eastAsia="Tahoma" w:hAnsi="Tahoma" w:cs="Tahoma"/>
          <w:color w:val="000000"/>
          <w:sz w:val="18"/>
          <w:szCs w:val="18"/>
        </w:rPr>
      </w:pPr>
    </w:p>
    <w:p w14:paraId="6EFDDC6F" w14:textId="6949E2B3"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w:t>
      </w:r>
      <w:r w:rsidR="00AC6884">
        <w:rPr>
          <w:rFonts w:ascii="Tahoma" w:eastAsia="Tahoma" w:hAnsi="Tahoma" w:cs="Tahoma"/>
          <w:color w:val="000000"/>
          <w:sz w:val="18"/>
          <w:szCs w:val="18"/>
        </w:rPr>
        <w:t>u, da vrednost popravila opreme</w:t>
      </w:r>
      <w:r>
        <w:rPr>
          <w:rFonts w:ascii="Tahoma" w:eastAsia="Tahoma" w:hAnsi="Tahoma" w:cs="Tahoma"/>
          <w:color w:val="000000"/>
          <w:sz w:val="18"/>
          <w:szCs w:val="18"/>
        </w:rPr>
        <w:t xml:space="preserve"> presega 1/3 </w:t>
      </w:r>
      <w:r w:rsidR="00AC6884">
        <w:rPr>
          <w:rFonts w:ascii="Tahoma" w:eastAsia="Tahoma" w:hAnsi="Tahoma" w:cs="Tahoma"/>
          <w:color w:val="000000"/>
          <w:sz w:val="18"/>
          <w:szCs w:val="18"/>
        </w:rPr>
        <w:t>vrednosti nove opreme</w:t>
      </w:r>
      <w:r>
        <w:rPr>
          <w:rFonts w:ascii="Tahoma" w:eastAsia="Tahoma" w:hAnsi="Tahoma" w:cs="Tahoma"/>
          <w:color w:val="000000"/>
          <w:sz w:val="18"/>
          <w:szCs w:val="18"/>
        </w:rPr>
        <w:t xml:space="preserve">, mora izvajalec predhodno pridobiti soglasje naročnika. </w:t>
      </w:r>
    </w:p>
    <w:p w14:paraId="30D6ABB9" w14:textId="77777777" w:rsidR="00655F6E" w:rsidRDefault="00655F6E">
      <w:pPr>
        <w:spacing w:after="0" w:line="240" w:lineRule="auto"/>
        <w:ind w:left="0" w:hanging="2"/>
        <w:jc w:val="both"/>
        <w:rPr>
          <w:rFonts w:ascii="Tahoma" w:eastAsia="Tahoma" w:hAnsi="Tahoma" w:cs="Tahoma"/>
          <w:color w:val="000000"/>
          <w:sz w:val="18"/>
          <w:szCs w:val="18"/>
        </w:rPr>
      </w:pPr>
    </w:p>
    <w:p w14:paraId="1BFE6DF0" w14:textId="0C992D3E"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pristopil k izvajanju opravil na poziv nadzorne osebe naročnika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v najkrajšem možnem času. Odzivni čas za odpravo napak je </w:t>
      </w:r>
      <w:r w:rsidR="00A93393">
        <w:rPr>
          <w:rFonts w:ascii="Tahoma" w:eastAsia="Tahoma" w:hAnsi="Tahoma" w:cs="Tahoma"/>
          <w:color w:val="000000"/>
          <w:sz w:val="18"/>
          <w:szCs w:val="18"/>
        </w:rPr>
        <w:t>najdalj 4</w:t>
      </w:r>
      <w:r>
        <w:rPr>
          <w:rFonts w:ascii="Tahoma" w:eastAsia="Tahoma" w:hAnsi="Tahoma" w:cs="Tahoma"/>
          <w:color w:val="000000"/>
          <w:sz w:val="18"/>
          <w:szCs w:val="18"/>
        </w:rPr>
        <w:t xml:space="preserve"> </w:t>
      </w:r>
      <w:r w:rsidR="00A93393">
        <w:rPr>
          <w:rFonts w:ascii="Tahoma" w:eastAsia="Tahoma" w:hAnsi="Tahoma" w:cs="Tahoma"/>
          <w:color w:val="000000"/>
          <w:sz w:val="18"/>
          <w:szCs w:val="18"/>
        </w:rPr>
        <w:t>ure</w:t>
      </w:r>
      <w:r>
        <w:rPr>
          <w:rFonts w:ascii="Tahoma" w:eastAsia="Tahoma" w:hAnsi="Tahoma" w:cs="Tahoma"/>
          <w:color w:val="000000"/>
          <w:sz w:val="18"/>
          <w:szCs w:val="18"/>
        </w:rPr>
        <w:t xml:space="preserve"> od prejema sporočila o vrsti okvare, odprava napake najkasneje v</w:t>
      </w:r>
      <w:sdt>
        <w:sdtPr>
          <w:id w:val="128200994"/>
        </w:sdtPr>
        <w:sdtEndPr/>
        <w:sdtContent>
          <w:r>
            <w:rPr>
              <w:rFonts w:ascii="Tahoma" w:hAnsi="Tahoma" w:cs="Tahoma"/>
              <w:sz w:val="18"/>
              <w:szCs w:val="18"/>
            </w:rPr>
            <w:t xml:space="preserve"> </w:t>
          </w:r>
          <w:r w:rsidR="00A93393">
            <w:rPr>
              <w:rFonts w:ascii="Tahoma" w:hAnsi="Tahoma" w:cs="Tahoma"/>
              <w:sz w:val="18"/>
              <w:szCs w:val="18"/>
            </w:rPr>
            <w:t>24-ih urah</w:t>
          </w:r>
          <w:r>
            <w:rPr>
              <w:rFonts w:ascii="Tahoma" w:hAnsi="Tahoma" w:cs="Tahoma"/>
              <w:sz w:val="18"/>
              <w:szCs w:val="18"/>
            </w:rPr>
            <w:t xml:space="preserve">, </w:t>
          </w:r>
        </w:sdtContent>
      </w:sdt>
      <w:r>
        <w:rPr>
          <w:rFonts w:ascii="Tahoma" w:eastAsia="Tahoma" w:hAnsi="Tahoma" w:cs="Tahoma"/>
          <w:color w:val="000000"/>
          <w:sz w:val="18"/>
          <w:szCs w:val="18"/>
        </w:rPr>
        <w:t xml:space="preserve"> dobava rezervnih delov </w:t>
      </w:r>
      <w:r w:rsidR="00A93393">
        <w:rPr>
          <w:rFonts w:ascii="Tahoma" w:eastAsia="Tahoma" w:hAnsi="Tahoma" w:cs="Tahoma"/>
          <w:color w:val="000000"/>
          <w:sz w:val="18"/>
          <w:szCs w:val="18"/>
        </w:rPr>
        <w:t xml:space="preserve">in njihova vgraditev </w:t>
      </w:r>
      <w:r>
        <w:rPr>
          <w:rFonts w:ascii="Tahoma" w:eastAsia="Tahoma" w:hAnsi="Tahoma" w:cs="Tahoma"/>
          <w:color w:val="000000"/>
          <w:sz w:val="18"/>
          <w:szCs w:val="18"/>
        </w:rPr>
        <w:t>najkasneje v 14</w:t>
      </w:r>
      <w:r w:rsidR="00BE7CA0">
        <w:rPr>
          <w:rFonts w:ascii="Tahoma" w:eastAsia="Tahoma" w:hAnsi="Tahoma" w:cs="Tahoma"/>
          <w:color w:val="000000"/>
          <w:sz w:val="18"/>
          <w:szCs w:val="18"/>
        </w:rPr>
        <w:t>-ih</w:t>
      </w:r>
      <w:r>
        <w:rPr>
          <w:rFonts w:ascii="Tahoma" w:eastAsia="Tahoma" w:hAnsi="Tahoma" w:cs="Tahoma"/>
          <w:color w:val="000000"/>
          <w:sz w:val="18"/>
          <w:szCs w:val="18"/>
        </w:rPr>
        <w:t xml:space="preserve"> dneh</w:t>
      </w:r>
      <w:r w:rsidR="00AC6884">
        <w:rPr>
          <w:rFonts w:ascii="Tahoma" w:eastAsia="Tahoma" w:hAnsi="Tahoma" w:cs="Tahoma"/>
          <w:color w:val="000000"/>
          <w:sz w:val="18"/>
          <w:szCs w:val="18"/>
        </w:rPr>
        <w:t>. V kolikor se napaka na opremi</w:t>
      </w:r>
      <w:r>
        <w:rPr>
          <w:rFonts w:ascii="Tahoma" w:eastAsia="Tahoma" w:hAnsi="Tahoma" w:cs="Tahoma"/>
          <w:color w:val="000000"/>
          <w:sz w:val="18"/>
          <w:szCs w:val="18"/>
        </w:rPr>
        <w:t xml:space="preserve"> ne odpravi v 3-eh delovnih dneh oz. izvajalec ne zagotovi pravočasno rezervnega dela, izvajalec pri</w:t>
      </w:r>
      <w:r w:rsidR="00AC6884">
        <w:rPr>
          <w:rFonts w:ascii="Tahoma" w:eastAsia="Tahoma" w:hAnsi="Tahoma" w:cs="Tahoma"/>
          <w:color w:val="000000"/>
          <w:sz w:val="18"/>
          <w:szCs w:val="18"/>
        </w:rPr>
        <w:t>skrbi kakovostno nadomestno opremo</w:t>
      </w:r>
      <w:r>
        <w:rPr>
          <w:rFonts w:ascii="Tahoma" w:eastAsia="Tahoma" w:hAnsi="Tahoma" w:cs="Tahoma"/>
          <w:color w:val="000000"/>
          <w:sz w:val="18"/>
          <w:szCs w:val="18"/>
        </w:rPr>
        <w:t xml:space="preserve"> dokler napaka ni odpravljena. V času popravila bo mor</w:t>
      </w:r>
      <w:r w:rsidR="00AC6884">
        <w:rPr>
          <w:rFonts w:ascii="Tahoma" w:eastAsia="Tahoma" w:hAnsi="Tahoma" w:cs="Tahoma"/>
          <w:color w:val="000000"/>
          <w:sz w:val="18"/>
          <w:szCs w:val="18"/>
        </w:rPr>
        <w:t>al izvajalec dostaviti nadomest</w:t>
      </w:r>
      <w:r>
        <w:rPr>
          <w:rFonts w:ascii="Tahoma" w:eastAsia="Tahoma" w:hAnsi="Tahoma" w:cs="Tahoma"/>
          <w:color w:val="000000"/>
          <w:sz w:val="18"/>
          <w:szCs w:val="18"/>
        </w:rPr>
        <w:t>n</w:t>
      </w:r>
      <w:r w:rsidR="00AC6884">
        <w:rPr>
          <w:rFonts w:ascii="Tahoma" w:eastAsia="Tahoma" w:hAnsi="Tahoma" w:cs="Tahoma"/>
          <w:color w:val="000000"/>
          <w:sz w:val="18"/>
          <w:szCs w:val="18"/>
        </w:rPr>
        <w:t>o opremo</w:t>
      </w:r>
      <w:r>
        <w:rPr>
          <w:rFonts w:ascii="Tahoma" w:eastAsia="Tahoma" w:hAnsi="Tahoma" w:cs="Tahoma"/>
          <w:color w:val="000000"/>
          <w:sz w:val="18"/>
          <w:szCs w:val="18"/>
        </w:rPr>
        <w:t xml:space="preserve"> na svoje stroške ter ustrezno podaljšati garancijsko dobo.</w:t>
      </w:r>
    </w:p>
    <w:p w14:paraId="3D071297" w14:textId="77777777" w:rsidR="00655F6E" w:rsidRDefault="00655F6E">
      <w:pPr>
        <w:spacing w:after="0" w:line="240" w:lineRule="auto"/>
        <w:ind w:left="0" w:hanging="2"/>
        <w:jc w:val="both"/>
        <w:rPr>
          <w:rFonts w:ascii="Tahoma" w:eastAsia="Tahoma" w:hAnsi="Tahoma" w:cs="Tahoma"/>
          <w:color w:val="000000"/>
          <w:sz w:val="18"/>
          <w:szCs w:val="18"/>
        </w:rPr>
      </w:pPr>
    </w:p>
    <w:p w14:paraId="0ACC4684" w14:textId="6F6EB82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izvajal opravila po naročilu nadzorne osebe</w:t>
      </w:r>
      <w:r w:rsidR="005E6478">
        <w:rPr>
          <w:rFonts w:ascii="Tahoma" w:eastAsia="Tahoma" w:hAnsi="Tahoma" w:cs="Tahoma"/>
          <w:color w:val="000000"/>
          <w:sz w:val="18"/>
          <w:szCs w:val="18"/>
        </w:rPr>
        <w:t xml:space="preserve"> </w:t>
      </w:r>
      <w:r w:rsidR="005E6478"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praviloma ob delavnikih med 8 in 16 uro, v nujnih primerih pa tudi izven. O nujni odpravi napak odloča nadzorna oseba. </w:t>
      </w:r>
    </w:p>
    <w:p w14:paraId="01B2B9D6" w14:textId="77777777" w:rsidR="00655F6E" w:rsidRDefault="00655F6E">
      <w:pPr>
        <w:spacing w:after="0" w:line="240" w:lineRule="auto"/>
        <w:ind w:left="0" w:hanging="2"/>
        <w:jc w:val="both"/>
        <w:rPr>
          <w:rFonts w:ascii="Tahoma" w:eastAsia="Tahoma" w:hAnsi="Tahoma" w:cs="Tahoma"/>
          <w:color w:val="000000"/>
          <w:sz w:val="18"/>
          <w:szCs w:val="18"/>
        </w:rPr>
      </w:pPr>
    </w:p>
    <w:p w14:paraId="6CCE25A8" w14:textId="24C704BC" w:rsidR="00655F6E"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 xml:space="preserve">Opravila bo naročnik plačeval po računu, ki ga izda izvajalec na osnovi potrjenega poročila o opravljenem delu. </w:t>
      </w:r>
    </w:p>
    <w:p w14:paraId="22EFF6BC" w14:textId="77777777" w:rsidR="00655F6E" w:rsidRDefault="00655F6E">
      <w:pPr>
        <w:spacing w:after="0" w:line="240" w:lineRule="auto"/>
        <w:ind w:left="0" w:hanging="2"/>
        <w:jc w:val="both"/>
        <w:rPr>
          <w:rFonts w:ascii="Tahoma" w:eastAsia="Tahoma" w:hAnsi="Tahoma" w:cs="Tahoma"/>
          <w:color w:val="000000"/>
          <w:sz w:val="18"/>
          <w:szCs w:val="18"/>
        </w:rPr>
      </w:pPr>
    </w:p>
    <w:p w14:paraId="6EB5A58F" w14:textId="443CBF6D" w:rsidR="00655F6E" w:rsidRDefault="00D91FF3" w:rsidP="00655F6E">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potrdita izvajalec in nadzorna oseba naročnika</w:t>
      </w:r>
      <w:r w:rsidR="005E6478" w:rsidRPr="00E20909">
        <w:rPr>
          <w:rFonts w:ascii="Tahoma" w:eastAsia="Tahoma" w:hAnsi="Tahoma" w:cs="Tahoma"/>
          <w:color w:val="000000"/>
          <w:sz w:val="18"/>
          <w:szCs w:val="18"/>
        </w:rPr>
        <w:t xml:space="preserve"> ali njegovega namestnika</w:t>
      </w:r>
      <w:r w:rsidRPr="00E20909">
        <w:rPr>
          <w:rFonts w:ascii="Tahoma" w:eastAsia="Tahoma" w:hAnsi="Tahoma" w:cs="Tahoma"/>
          <w:color w:val="000000"/>
          <w:sz w:val="18"/>
          <w:szCs w:val="18"/>
        </w:rPr>
        <w:t>.</w:t>
      </w:r>
    </w:p>
    <w:p w14:paraId="2D00D123" w14:textId="77777777" w:rsidR="00655F6E" w:rsidRDefault="00655F6E" w:rsidP="00655F6E">
      <w:pPr>
        <w:spacing w:after="0" w:line="240" w:lineRule="auto"/>
        <w:ind w:left="0" w:hanging="2"/>
        <w:jc w:val="both"/>
        <w:rPr>
          <w:rFonts w:ascii="Tahoma" w:eastAsia="Tahoma" w:hAnsi="Tahoma" w:cs="Tahoma"/>
          <w:color w:val="000000"/>
          <w:sz w:val="18"/>
          <w:szCs w:val="18"/>
        </w:rPr>
      </w:pPr>
    </w:p>
    <w:p w14:paraId="4A73E732" w14:textId="359AE316"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5B42E3C6" w14:textId="77777777" w:rsidR="00655F6E" w:rsidRDefault="00655F6E">
      <w:pPr>
        <w:spacing w:after="0" w:line="240" w:lineRule="auto"/>
        <w:ind w:left="0" w:hanging="2"/>
        <w:jc w:val="both"/>
        <w:rPr>
          <w:rFonts w:ascii="Tahoma" w:eastAsia="Tahoma" w:hAnsi="Tahoma" w:cs="Tahoma"/>
          <w:color w:val="000000"/>
          <w:sz w:val="18"/>
          <w:szCs w:val="18"/>
        </w:rPr>
      </w:pPr>
    </w:p>
    <w:p w14:paraId="5B7945A0" w14:textId="408BCDB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poravnal račun za storitve v roku </w:t>
      </w:r>
      <w:r w:rsidR="00BE7CA0">
        <w:rPr>
          <w:rFonts w:ascii="Tahoma" w:eastAsia="Tahoma" w:hAnsi="Tahoma" w:cs="Tahoma"/>
          <w:color w:val="000000"/>
          <w:sz w:val="18"/>
          <w:szCs w:val="18"/>
        </w:rPr>
        <w:t>60</w:t>
      </w:r>
      <w:r w:rsidR="00BE7CA0">
        <w:rPr>
          <w:rFonts w:ascii="Tahoma" w:eastAsia="Tahoma" w:hAnsi="Tahoma" w:cs="Tahoma"/>
          <w:color w:val="000000"/>
          <w:sz w:val="18"/>
          <w:szCs w:val="18"/>
        </w:rPr>
        <w:fldChar w:fldCharType="begin">
          <w:ffData>
            <w:name w:val="Besedilo191"/>
            <w:enabled/>
            <w:calcOnExit w:val="0"/>
            <w:textInput/>
          </w:ffData>
        </w:fldChar>
      </w:r>
      <w:bookmarkStart w:id="38" w:name="Besedilo191"/>
      <w:r w:rsidR="00BE7CA0">
        <w:rPr>
          <w:rFonts w:ascii="Tahoma" w:eastAsia="Tahoma" w:hAnsi="Tahoma" w:cs="Tahoma"/>
          <w:color w:val="000000"/>
          <w:sz w:val="18"/>
          <w:szCs w:val="18"/>
        </w:rPr>
        <w:instrText xml:space="preserve"> FORMTEXT </w:instrText>
      </w:r>
      <w:r w:rsidR="00BE7CA0">
        <w:rPr>
          <w:rFonts w:ascii="Tahoma" w:eastAsia="Tahoma" w:hAnsi="Tahoma" w:cs="Tahoma"/>
          <w:color w:val="000000"/>
          <w:sz w:val="18"/>
          <w:szCs w:val="18"/>
        </w:rPr>
      </w:r>
      <w:r w:rsidR="00BE7CA0">
        <w:rPr>
          <w:rFonts w:ascii="Tahoma" w:eastAsia="Tahoma" w:hAnsi="Tahoma" w:cs="Tahoma"/>
          <w:color w:val="000000"/>
          <w:sz w:val="18"/>
          <w:szCs w:val="18"/>
        </w:rPr>
        <w:fldChar w:fldCharType="separate"/>
      </w:r>
      <w:r w:rsidR="00BE7CA0">
        <w:rPr>
          <w:rFonts w:ascii="Tahoma" w:eastAsia="Tahoma" w:hAnsi="Tahoma" w:cs="Tahoma"/>
          <w:noProof/>
          <w:color w:val="000000"/>
          <w:sz w:val="18"/>
          <w:szCs w:val="18"/>
        </w:rPr>
        <w:t> </w:t>
      </w:r>
      <w:r w:rsidR="00BE7CA0">
        <w:rPr>
          <w:rFonts w:ascii="Tahoma" w:eastAsia="Tahoma" w:hAnsi="Tahoma" w:cs="Tahoma"/>
          <w:noProof/>
          <w:color w:val="000000"/>
          <w:sz w:val="18"/>
          <w:szCs w:val="18"/>
        </w:rPr>
        <w:t> </w:t>
      </w:r>
      <w:r w:rsidR="00BE7CA0">
        <w:rPr>
          <w:rFonts w:ascii="Tahoma" w:eastAsia="Tahoma" w:hAnsi="Tahoma" w:cs="Tahoma"/>
          <w:noProof/>
          <w:color w:val="000000"/>
          <w:sz w:val="18"/>
          <w:szCs w:val="18"/>
        </w:rPr>
        <w:t> </w:t>
      </w:r>
      <w:r w:rsidR="00BE7CA0">
        <w:rPr>
          <w:rFonts w:ascii="Tahoma" w:eastAsia="Tahoma" w:hAnsi="Tahoma" w:cs="Tahoma"/>
          <w:noProof/>
          <w:color w:val="000000"/>
          <w:sz w:val="18"/>
          <w:szCs w:val="18"/>
        </w:rPr>
        <w:t> </w:t>
      </w:r>
      <w:r w:rsidR="00BE7CA0">
        <w:rPr>
          <w:rFonts w:ascii="Tahoma" w:eastAsia="Tahoma" w:hAnsi="Tahoma" w:cs="Tahoma"/>
          <w:noProof/>
          <w:color w:val="000000"/>
          <w:sz w:val="18"/>
          <w:szCs w:val="18"/>
        </w:rPr>
        <w:t> </w:t>
      </w:r>
      <w:r w:rsidR="00BE7CA0">
        <w:rPr>
          <w:rFonts w:ascii="Tahoma" w:eastAsia="Tahoma" w:hAnsi="Tahoma" w:cs="Tahoma"/>
          <w:color w:val="000000"/>
          <w:sz w:val="18"/>
          <w:szCs w:val="18"/>
        </w:rPr>
        <w:fldChar w:fldCharType="end"/>
      </w:r>
      <w:bookmarkEnd w:id="38"/>
      <w:r>
        <w:rPr>
          <w:rFonts w:ascii="Tahoma" w:eastAsia="Tahoma" w:hAnsi="Tahoma" w:cs="Tahoma"/>
          <w:color w:val="000000"/>
          <w:sz w:val="18"/>
          <w:szCs w:val="18"/>
        </w:rPr>
        <w:t xml:space="preserve"> dni po prejemu računa</w:t>
      </w:r>
      <w:r w:rsidR="00481644">
        <w:rPr>
          <w:rFonts w:ascii="Tahoma" w:eastAsia="Tahoma" w:hAnsi="Tahoma" w:cs="Tahoma"/>
          <w:color w:val="000000"/>
          <w:sz w:val="18"/>
          <w:szCs w:val="18"/>
        </w:rPr>
        <w:t xml:space="preserve"> </w:t>
      </w:r>
      <w:r w:rsidR="00481644" w:rsidRPr="0094182C">
        <w:rPr>
          <w:rFonts w:ascii="Tahoma" w:eastAsia="Tahoma" w:hAnsi="Tahoma" w:cs="Tahoma"/>
          <w:color w:val="000000"/>
          <w:sz w:val="18"/>
          <w:szCs w:val="18"/>
        </w:rPr>
        <w:t>oziroma v roku, kot ga določa veljavna zakonodaja.</w:t>
      </w:r>
    </w:p>
    <w:p w14:paraId="5670EA82" w14:textId="77777777" w:rsidR="00100CDD"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6. člen</w:t>
      </w:r>
    </w:p>
    <w:p w14:paraId="152649B8" w14:textId="0EEE7CD2" w:rsidR="00100CDD" w:rsidRDefault="00D91FF3">
      <w:pPr>
        <w:spacing w:after="0" w:line="240" w:lineRule="auto"/>
        <w:ind w:left="0" w:hanging="2"/>
        <w:jc w:val="both"/>
      </w:pPr>
      <w:bookmarkStart w:id="39" w:name="_heading=h.35nkun2"/>
      <w:bookmarkEnd w:id="39"/>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instrText>FORMTEXT</w:instrText>
      </w:r>
      <w:r>
        <w:fldChar w:fldCharType="separate"/>
      </w:r>
      <w:bookmarkStart w:id="40" w:name="bookmark=id.lnxbz9"/>
      <w:bookmarkStart w:id="41" w:name="Besedilo20"/>
      <w:bookmarkStart w:id="42" w:name="Besedilo201"/>
      <w:bookmarkEnd w:id="40"/>
      <w:bookmarkEnd w:id="41"/>
      <w:r>
        <w:rPr>
          <w:rFonts w:ascii="Tahoma" w:eastAsia="Tahoma" w:hAnsi="Tahoma" w:cs="Tahoma"/>
          <w:color w:val="000000"/>
          <w:sz w:val="18"/>
          <w:szCs w:val="18"/>
        </w:rPr>
        <w:t>     </w:t>
      </w:r>
      <w:r>
        <w:fldChar w:fldCharType="end"/>
      </w:r>
      <w:bookmarkEnd w:id="42"/>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w:t>
      </w:r>
      <w:r w:rsidR="00A7631D">
        <w:rPr>
          <w:rFonts w:ascii="Tahoma" w:eastAsia="Tahoma" w:hAnsi="Tahoma" w:cs="Tahoma"/>
          <w:color w:val="000000"/>
          <w:sz w:val="18"/>
          <w:szCs w:val="18"/>
        </w:rPr>
        <w:t>ni 10</w:t>
      </w:r>
      <w:r>
        <w:rPr>
          <w:rFonts w:ascii="Tahoma" w:eastAsia="Tahoma" w:hAnsi="Tahoma" w:cs="Tahoma"/>
          <w:color w:val="000000"/>
          <w:sz w:val="18"/>
          <w:szCs w:val="18"/>
        </w:rPr>
        <w:t xml:space="preserve">% zneska sedem (7) letnega vzdrževanja vse opreme (v EUR z DDV). </w:t>
      </w:r>
    </w:p>
    <w:p w14:paraId="78E6DB6D" w14:textId="77777777" w:rsidR="00100CDD" w:rsidRDefault="00100CDD">
      <w:pPr>
        <w:spacing w:after="0" w:line="240" w:lineRule="auto"/>
        <w:ind w:left="0" w:hanging="2"/>
        <w:jc w:val="both"/>
        <w:rPr>
          <w:rFonts w:ascii="Tahoma" w:eastAsia="Tahoma" w:hAnsi="Tahoma" w:cs="Tahoma"/>
          <w:color w:val="000000"/>
          <w:sz w:val="18"/>
          <w:szCs w:val="18"/>
        </w:rPr>
      </w:pPr>
    </w:p>
    <w:p w14:paraId="4B7CDEA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7. člen</w:t>
      </w:r>
    </w:p>
    <w:p w14:paraId="1076A8D4" w14:textId="20449D9C"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3377FAB" w14:textId="5418B385"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pro</w:t>
      </w:r>
      <w:r w:rsidR="00AC6884">
        <w:rPr>
          <w:rFonts w:ascii="Tahoma" w:eastAsia="Tahoma" w:hAnsi="Tahoma" w:cs="Tahoma"/>
          <w:color w:val="000000"/>
          <w:sz w:val="18"/>
          <w:szCs w:val="18"/>
        </w:rPr>
        <w:t>stor, v katerem se nahaja oprema</w:t>
      </w:r>
      <w:r>
        <w:rPr>
          <w:rFonts w:ascii="Tahoma" w:eastAsia="Tahoma" w:hAnsi="Tahoma" w:cs="Tahoma"/>
          <w:color w:val="000000"/>
          <w:sz w:val="18"/>
          <w:szCs w:val="18"/>
        </w:rPr>
        <w:t>, ki je predmet te pogodbe, redno vzdrževal glede na higieno ter klimatske, električne in ostale pogoje, ki so določeni s tehnično dokumentacijo proizvajalca;</w:t>
      </w:r>
    </w:p>
    <w:p w14:paraId="732994DD" w14:textId="2E52534B" w:rsidR="00100CDD" w:rsidRDefault="00AC6884">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opremo</w:t>
      </w:r>
      <w:r w:rsidR="00D91FF3">
        <w:rPr>
          <w:rFonts w:ascii="Tahoma" w:eastAsia="Tahoma" w:hAnsi="Tahoma" w:cs="Tahoma"/>
          <w:color w:val="000000"/>
          <w:sz w:val="18"/>
          <w:szCs w:val="18"/>
        </w:rPr>
        <w:t xml:space="preserve"> pred izvajanjem storitev očistil odn. steriliziral;</w:t>
      </w:r>
    </w:p>
    <w:p w14:paraId="1D40E902" w14:textId="77777777" w:rsidR="00100CDD"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8. člen</w:t>
      </w:r>
    </w:p>
    <w:p w14:paraId="1B336640" w14:textId="40B7BB54"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1DE66577"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2ACF5342"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EB9DA5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43" w:name="bookmark=id.1ksv4uv"/>
      <w:bookmarkEnd w:id="43"/>
      <w:r>
        <w:rPr>
          <w:rFonts w:ascii="Tahoma" w:eastAsia="Tahoma" w:hAnsi="Tahoma" w:cs="Tahoma"/>
          <w:color w:val="000000"/>
          <w:sz w:val="18"/>
          <w:szCs w:val="18"/>
        </w:rPr>
        <w:t>     ,</w:t>
      </w:r>
    </w:p>
    <w:p w14:paraId="6AF989B3" w14:textId="46F4D608" w:rsidR="00100CDD" w:rsidRDefault="009176AD">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zaradi sprostitve opreme</w:t>
      </w:r>
      <w:r w:rsidR="00D91FF3">
        <w:rPr>
          <w:rFonts w:ascii="Tahoma" w:eastAsia="Tahoma" w:hAnsi="Tahoma" w:cs="Tahoma"/>
          <w:color w:val="000000"/>
          <w:sz w:val="18"/>
          <w:szCs w:val="18"/>
        </w:rPr>
        <w:t xml:space="preserve"> za servisni pregled svoj prihod predhodno najavil naročniku dovolj zgodaj.</w:t>
      </w:r>
    </w:p>
    <w:p w14:paraId="0224996F" w14:textId="77777777" w:rsidR="00100CDD" w:rsidRDefault="00100CDD">
      <w:pPr>
        <w:spacing w:after="0" w:line="240" w:lineRule="auto"/>
        <w:ind w:left="0" w:hanging="2"/>
        <w:rPr>
          <w:rFonts w:ascii="Tahoma" w:eastAsia="Tahoma" w:hAnsi="Tahoma" w:cs="Tahoma"/>
          <w:color w:val="000000"/>
          <w:sz w:val="18"/>
          <w:szCs w:val="18"/>
        </w:rPr>
      </w:pPr>
    </w:p>
    <w:p w14:paraId="511EDF1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9. člen</w:t>
      </w:r>
    </w:p>
    <w:p w14:paraId="28622053" w14:textId="5CBA2152"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77ED0E4"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C866F5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42965650" w:rsidR="00100CDD" w:rsidRPr="00655F6E" w:rsidRDefault="00D91FF3" w:rsidP="00655F6E">
      <w:pPr>
        <w:spacing w:after="0" w:line="240" w:lineRule="auto"/>
        <w:ind w:left="0" w:firstLine="0"/>
        <w:jc w:val="both"/>
        <w:textAlignment w:val="auto"/>
        <w:rPr>
          <w:rFonts w:ascii="Tahoma" w:eastAsia="Times New Roman" w:hAnsi="Tahoma" w:cs="Tahoma"/>
          <w:sz w:val="18"/>
          <w:szCs w:val="18"/>
          <w:lang w:val="sl-SI" w:eastAsia="sl-SI"/>
        </w:rPr>
      </w:pPr>
      <w:r w:rsidRPr="00655F6E">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6A4B61CB" w:rsidR="00100CDD" w:rsidRPr="00655F6E" w:rsidRDefault="00D91FF3" w:rsidP="00655F6E">
      <w:pPr>
        <w:spacing w:after="0" w:line="240" w:lineRule="auto"/>
        <w:ind w:left="0" w:firstLine="0"/>
        <w:jc w:val="both"/>
        <w:textAlignment w:val="auto"/>
        <w:rPr>
          <w:rFonts w:ascii="Tahoma" w:eastAsia="Times New Roman" w:hAnsi="Tahoma" w:cs="Tahoma"/>
          <w:sz w:val="18"/>
          <w:szCs w:val="18"/>
          <w:lang w:val="sl-SI" w:eastAsia="sl-SI"/>
        </w:rPr>
      </w:pPr>
      <w:r w:rsidRPr="00655F6E">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06DF185B" w:rsidR="00100CDD" w:rsidRPr="00655F6E" w:rsidRDefault="00D91FF3" w:rsidP="00655F6E">
      <w:pPr>
        <w:spacing w:after="0" w:line="240" w:lineRule="auto"/>
        <w:ind w:left="0" w:firstLine="0"/>
        <w:jc w:val="both"/>
        <w:textAlignment w:val="auto"/>
        <w:rPr>
          <w:rFonts w:ascii="Tahoma" w:eastAsia="Times New Roman" w:hAnsi="Tahoma" w:cs="Tahoma"/>
          <w:sz w:val="18"/>
          <w:szCs w:val="18"/>
          <w:lang w:val="sl-SI" w:eastAsia="sl-SI"/>
        </w:rPr>
      </w:pPr>
      <w:r w:rsidRPr="00655F6E">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4A663AD6"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3C715FC3"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3A192F9" w:rsidR="00100CDD"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2E05E067" w14:textId="102F77CD"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14652A9D" w14:textId="77777777" w:rsidR="00655F6E" w:rsidRDefault="00655F6E">
      <w:pPr>
        <w:spacing w:after="0" w:line="240" w:lineRule="auto"/>
        <w:ind w:left="0" w:hanging="2"/>
        <w:jc w:val="both"/>
        <w:rPr>
          <w:rFonts w:ascii="Tahoma" w:eastAsia="Tahoma" w:hAnsi="Tahoma" w:cs="Tahoma"/>
          <w:color w:val="000000"/>
          <w:sz w:val="18"/>
          <w:szCs w:val="18"/>
        </w:rPr>
      </w:pPr>
    </w:p>
    <w:p w14:paraId="327E9E2B" w14:textId="38D1944B" w:rsidR="00100CDD" w:rsidRPr="00655F6E" w:rsidRDefault="00D91FF3" w:rsidP="00655F6E">
      <w:pPr>
        <w:spacing w:after="0" w:line="240" w:lineRule="auto"/>
        <w:ind w:left="0" w:hanging="2"/>
        <w:jc w:val="both"/>
        <w:rPr>
          <w:rFonts w:ascii="Tahoma" w:eastAsia="Tahoma" w:hAnsi="Tahoma" w:cs="Tahoma"/>
          <w:color w:val="000000"/>
          <w:sz w:val="18"/>
          <w:szCs w:val="18"/>
        </w:rPr>
      </w:pPr>
      <w:r w:rsidRPr="00655F6E">
        <w:rPr>
          <w:rFonts w:ascii="Tahoma" w:eastAsia="Tahoma" w:hAnsi="Tahoma" w:cs="Tahoma"/>
          <w:color w:val="000000"/>
          <w:sz w:val="18"/>
          <w:szCs w:val="18"/>
        </w:rPr>
        <w:t>Po preteku roka iz prejšnjega odstavka tega člena se lahko pogodba sporazumno podaljša, o čemer se sklene aneks k tej pogodbi.</w:t>
      </w:r>
    </w:p>
    <w:p w14:paraId="3E86ADCA" w14:textId="77777777" w:rsidR="00100CDD" w:rsidRDefault="00100CDD">
      <w:pPr>
        <w:spacing w:after="0" w:line="240" w:lineRule="auto"/>
        <w:ind w:left="0" w:hanging="2"/>
        <w:rPr>
          <w:rFonts w:ascii="Tahoma" w:eastAsia="Tahoma" w:hAnsi="Tahoma" w:cs="Tahoma"/>
          <w:color w:val="000000"/>
          <w:sz w:val="18"/>
          <w:szCs w:val="18"/>
        </w:rPr>
      </w:pPr>
    </w:p>
    <w:p w14:paraId="7C45AB19" w14:textId="6DCD1CE8" w:rsidR="00655F6E" w:rsidRDefault="00655F6E" w:rsidP="00655F6E">
      <w:pPr>
        <w:spacing w:after="0" w:line="240" w:lineRule="auto"/>
        <w:ind w:left="363"/>
        <w:rPr>
          <w:rFonts w:ascii="Tahoma" w:eastAsia="Times New Roman" w:hAnsi="Tahoma" w:cs="Tahoma"/>
          <w:sz w:val="18"/>
          <w:szCs w:val="18"/>
          <w:lang w:val="sl-SI"/>
        </w:rPr>
      </w:pPr>
      <w:r>
        <w:rPr>
          <w:rFonts w:ascii="Tahoma" w:eastAsia="Times New Roman" w:hAnsi="Tahoma" w:cs="Tahoma"/>
          <w:sz w:val="18"/>
          <w:szCs w:val="18"/>
          <w:lang w:val="sl-SI"/>
        </w:rPr>
        <w:t xml:space="preserve">                                                                          11. člen</w:t>
      </w:r>
    </w:p>
    <w:p w14:paraId="17C1EA93" w14:textId="77777777" w:rsidR="00655F6E" w:rsidRDefault="00655F6E" w:rsidP="00655F6E">
      <w:pPr>
        <w:spacing w:after="0" w:line="240" w:lineRule="auto"/>
        <w:ind w:left="363"/>
        <w:jc w:val="center"/>
        <w:rPr>
          <w:rFonts w:ascii="Tahoma" w:eastAsia="Times New Roman" w:hAnsi="Tahoma" w:cs="Tahoma"/>
          <w:sz w:val="18"/>
          <w:szCs w:val="18"/>
          <w:lang w:val="sl-SI"/>
        </w:rPr>
      </w:pPr>
    </w:p>
    <w:p w14:paraId="0550D310" w14:textId="3092D61E" w:rsidR="00655F6E" w:rsidRPr="00655F6E" w:rsidRDefault="00655F6E" w:rsidP="00655F6E">
      <w:pPr>
        <w:pStyle w:val="v1msonormal"/>
        <w:rPr>
          <w:rFonts w:ascii="Tahoma" w:hAnsi="Tahoma" w:cs="Tahoma"/>
          <w:sz w:val="18"/>
          <w:szCs w:val="18"/>
        </w:rPr>
      </w:pPr>
      <w:r w:rsidRPr="00655F6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08BDAF22" w14:textId="2C93BAD7" w:rsidR="00655F6E" w:rsidRPr="00655F6E" w:rsidRDefault="00655F6E" w:rsidP="00655F6E">
      <w:pPr>
        <w:pStyle w:val="v1msolistparagraph"/>
        <w:spacing w:before="0" w:beforeAutospacing="0" w:after="0" w:afterAutospacing="0"/>
        <w:rPr>
          <w:rFonts w:ascii="Tahoma" w:hAnsi="Tahoma" w:cs="Tahoma"/>
          <w:sz w:val="18"/>
          <w:szCs w:val="18"/>
        </w:rPr>
      </w:pPr>
      <w:r w:rsidRPr="00655F6E">
        <w:rPr>
          <w:rFonts w:ascii="Tahoma" w:hAnsi="Tahoma" w:cs="Tahoma"/>
          <w:sz w:val="18"/>
          <w:szCs w:val="18"/>
        </w:rPr>
        <w:t>- dostavi vsa ustrezna dokazila, ki bodo izkazovala spremembe;</w:t>
      </w:r>
    </w:p>
    <w:p w14:paraId="6FF4662B" w14:textId="7E6B8EDB" w:rsidR="00655F6E" w:rsidRPr="00655F6E" w:rsidRDefault="00655F6E" w:rsidP="00655F6E">
      <w:pPr>
        <w:pStyle w:val="v1msolistparagraph"/>
        <w:spacing w:before="0" w:beforeAutospacing="0" w:after="0" w:afterAutospacing="0"/>
        <w:rPr>
          <w:rFonts w:ascii="Tahoma" w:hAnsi="Tahoma" w:cs="Tahoma"/>
          <w:sz w:val="18"/>
          <w:szCs w:val="18"/>
        </w:rPr>
      </w:pPr>
      <w:r w:rsidRPr="00655F6E">
        <w:rPr>
          <w:rFonts w:ascii="Tahoma" w:hAnsi="Tahoma" w:cs="Tahoma"/>
          <w:sz w:val="18"/>
          <w:szCs w:val="18"/>
        </w:rPr>
        <w:t>- izpolnjuje vse  zahteve iz razpisne dokumentacije;</w:t>
      </w:r>
    </w:p>
    <w:p w14:paraId="0E007004" w14:textId="60FB7998" w:rsidR="00655F6E" w:rsidRPr="00655F6E" w:rsidRDefault="00655F6E" w:rsidP="00655F6E">
      <w:pPr>
        <w:pStyle w:val="v1msolistparagraph"/>
        <w:spacing w:before="0" w:beforeAutospacing="0" w:after="0" w:afterAutospacing="0"/>
        <w:rPr>
          <w:rFonts w:ascii="Tahoma" w:hAnsi="Tahoma" w:cs="Tahoma"/>
          <w:sz w:val="18"/>
          <w:szCs w:val="18"/>
        </w:rPr>
      </w:pPr>
      <w:r w:rsidRPr="00655F6E">
        <w:rPr>
          <w:rFonts w:ascii="Tahoma" w:hAnsi="Tahoma" w:cs="Tahoma"/>
          <w:sz w:val="18"/>
          <w:szCs w:val="18"/>
        </w:rPr>
        <w:t>- dostavi  vsa potrebna dokazila iz razpisne dokumentacije;</w:t>
      </w:r>
    </w:p>
    <w:p w14:paraId="41D60E9D" w14:textId="3138194E" w:rsidR="00655F6E" w:rsidRPr="00655F6E" w:rsidRDefault="00655F6E" w:rsidP="00655F6E">
      <w:pPr>
        <w:pStyle w:val="v1msolistparagraph"/>
        <w:spacing w:before="0" w:beforeAutospacing="0" w:after="0" w:afterAutospacing="0"/>
        <w:rPr>
          <w:rFonts w:ascii="Tahoma" w:hAnsi="Tahoma" w:cs="Tahoma"/>
          <w:sz w:val="18"/>
          <w:szCs w:val="18"/>
        </w:rPr>
      </w:pPr>
      <w:r w:rsidRPr="00655F6E">
        <w:rPr>
          <w:rFonts w:ascii="Tahoma" w:hAnsi="Tahoma" w:cs="Tahoma"/>
          <w:sz w:val="18"/>
          <w:szCs w:val="18"/>
        </w:rPr>
        <w:t>-</w:t>
      </w:r>
      <w:r>
        <w:rPr>
          <w:rFonts w:ascii="Tahoma" w:hAnsi="Tahoma" w:cs="Tahoma"/>
          <w:sz w:val="18"/>
          <w:szCs w:val="18"/>
        </w:rPr>
        <w:t xml:space="preserve"> </w:t>
      </w:r>
      <w:r w:rsidRPr="00655F6E">
        <w:rPr>
          <w:rFonts w:ascii="Tahoma" w:hAnsi="Tahoma" w:cs="Tahoma"/>
          <w:sz w:val="18"/>
          <w:szCs w:val="18"/>
        </w:rPr>
        <w:t xml:space="preserve">ne obstajajo razlogi za izključitev, katere se preveri v uradnih evidencah. </w:t>
      </w:r>
    </w:p>
    <w:p w14:paraId="6BAC5D29" w14:textId="77777777" w:rsidR="00655F6E" w:rsidRDefault="00655F6E">
      <w:pPr>
        <w:spacing w:after="0" w:line="240" w:lineRule="auto"/>
        <w:ind w:left="0" w:hanging="2"/>
        <w:rPr>
          <w:rFonts w:ascii="Tahoma" w:eastAsia="Tahoma" w:hAnsi="Tahoma" w:cs="Tahoma"/>
          <w:color w:val="000000"/>
          <w:sz w:val="18"/>
          <w:szCs w:val="18"/>
        </w:rPr>
      </w:pPr>
    </w:p>
    <w:p w14:paraId="76502919" w14:textId="77777777" w:rsidR="00655F6E" w:rsidRDefault="00655F6E">
      <w:pPr>
        <w:spacing w:after="0" w:line="240" w:lineRule="auto"/>
        <w:ind w:left="0" w:hanging="2"/>
        <w:rPr>
          <w:rFonts w:ascii="Tahoma" w:eastAsia="Tahoma" w:hAnsi="Tahoma" w:cs="Tahoma"/>
          <w:color w:val="000000"/>
          <w:sz w:val="18"/>
          <w:szCs w:val="18"/>
        </w:rPr>
      </w:pPr>
    </w:p>
    <w:p w14:paraId="4FC5F3E0" w14:textId="4A683C25"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w:t>
      </w:r>
      <w:r w:rsidR="00655F6E">
        <w:rPr>
          <w:rFonts w:ascii="Tahoma" w:eastAsia="Tahoma" w:hAnsi="Tahoma" w:cs="Tahoma"/>
          <w:color w:val="000000"/>
          <w:sz w:val="18"/>
          <w:szCs w:val="18"/>
        </w:rPr>
        <w:t>2</w:t>
      </w:r>
      <w:r>
        <w:rPr>
          <w:rFonts w:ascii="Tahoma" w:eastAsia="Tahoma" w:hAnsi="Tahoma" w:cs="Tahoma"/>
          <w:color w:val="000000"/>
          <w:sz w:val="18"/>
          <w:szCs w:val="18"/>
        </w:rPr>
        <w:t>. člen</w:t>
      </w:r>
    </w:p>
    <w:p w14:paraId="7829BBE0" w14:textId="25A8F612" w:rsidR="00100CDD" w:rsidRDefault="00D91FF3">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12. člen</w:t>
      </w:r>
    </w:p>
    <w:p w14:paraId="12A87108" w14:textId="673867F5"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6304F8C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50C8BEF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4052C6F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42A71B1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1FC8024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570C0FFE"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04CE77F1" w14:textId="0032F361" w:rsidR="00100CDD" w:rsidRDefault="00D91FF3" w:rsidP="00655F6E">
      <w:pPr>
        <w:spacing w:after="0" w:line="240" w:lineRule="auto"/>
        <w:ind w:left="0" w:firstLine="0"/>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C687285" w14:textId="77777777" w:rsidR="00655F6E" w:rsidRDefault="00655F6E">
      <w:pPr>
        <w:spacing w:after="0" w:line="240" w:lineRule="auto"/>
        <w:ind w:left="0" w:hanging="2"/>
        <w:jc w:val="both"/>
        <w:rPr>
          <w:rFonts w:ascii="Tahoma" w:eastAsia="Tahoma" w:hAnsi="Tahoma" w:cs="Tahoma"/>
          <w:color w:val="000000"/>
          <w:sz w:val="18"/>
          <w:szCs w:val="18"/>
        </w:rPr>
      </w:pPr>
    </w:p>
    <w:p w14:paraId="7FDC04E8" w14:textId="0F81DC34" w:rsidR="00100CDD" w:rsidRPr="00655F6E" w:rsidRDefault="00D91FF3" w:rsidP="00655F6E">
      <w:pPr>
        <w:spacing w:after="0" w:line="240" w:lineRule="auto"/>
        <w:ind w:left="0" w:hanging="2"/>
        <w:jc w:val="both"/>
        <w:rPr>
          <w:rFonts w:ascii="Tahoma" w:eastAsia="Tahoma" w:hAnsi="Tahoma" w:cs="Tahoma"/>
          <w:color w:val="000000"/>
          <w:sz w:val="18"/>
          <w:szCs w:val="18"/>
        </w:rPr>
      </w:pPr>
      <w:r w:rsidRPr="00655F6E">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BA2D985" w14:textId="77777777" w:rsidR="00655F6E" w:rsidRDefault="00655F6E">
      <w:pPr>
        <w:spacing w:after="0" w:line="240" w:lineRule="auto"/>
        <w:ind w:left="0" w:hanging="2"/>
        <w:jc w:val="both"/>
        <w:rPr>
          <w:rFonts w:ascii="Tahoma" w:eastAsia="Tahoma" w:hAnsi="Tahoma" w:cs="Tahoma"/>
          <w:color w:val="000000"/>
          <w:sz w:val="18"/>
          <w:szCs w:val="18"/>
        </w:rPr>
      </w:pPr>
    </w:p>
    <w:p w14:paraId="36B52680" w14:textId="2D4082B5"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E92DDD5" w14:textId="77777777" w:rsidR="00100CDD"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13. člen</w:t>
      </w:r>
    </w:p>
    <w:p w14:paraId="30C76F40" w14:textId="72FE3CB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6E03B793" w14:textId="77777777" w:rsidR="00100CDD"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14. člen</w:t>
      </w:r>
    </w:p>
    <w:p w14:paraId="4EC86A44" w14:textId="1149EFC3"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79A1960E" w14:textId="77777777" w:rsidR="00100CDD" w:rsidRDefault="00100CDD">
      <w:pPr>
        <w:spacing w:after="0" w:line="240" w:lineRule="auto"/>
        <w:ind w:left="0" w:hanging="2"/>
        <w:rPr>
          <w:rFonts w:ascii="Tahoma" w:eastAsia="Tahoma" w:hAnsi="Tahoma" w:cs="Tahoma"/>
          <w:color w:val="000000"/>
          <w:sz w:val="18"/>
          <w:szCs w:val="18"/>
        </w:rPr>
      </w:pPr>
    </w:p>
    <w:p w14:paraId="470691BE" w14:textId="77777777" w:rsidR="00100CDD" w:rsidRDefault="00100CDD" w:rsidP="00655F6E">
      <w:pPr>
        <w:spacing w:after="0" w:line="240" w:lineRule="auto"/>
        <w:ind w:left="0" w:firstLine="0"/>
        <w:rPr>
          <w:rFonts w:ascii="Tahoma" w:eastAsia="Tahoma" w:hAnsi="Tahoma" w:cs="Tahoma"/>
          <w:color w:val="000000"/>
          <w:sz w:val="18"/>
          <w:szCs w:val="18"/>
        </w:rPr>
      </w:pPr>
    </w:p>
    <w:p w14:paraId="7E04BE38" w14:textId="77777777" w:rsidR="00655F6E" w:rsidRDefault="00655F6E" w:rsidP="00655F6E">
      <w:pPr>
        <w:spacing w:after="0" w:line="240" w:lineRule="auto"/>
        <w:ind w:left="0" w:firstLine="0"/>
        <w:rPr>
          <w:rFonts w:ascii="Tahoma" w:eastAsia="Tahoma" w:hAnsi="Tahoma" w:cs="Tahoma"/>
          <w:color w:val="000000"/>
          <w:sz w:val="18"/>
          <w:szCs w:val="18"/>
        </w:rPr>
      </w:pPr>
    </w:p>
    <w:p w14:paraId="4B3D3019" w14:textId="77777777" w:rsidR="00145F9A" w:rsidRPr="00145F9A" w:rsidRDefault="00145F9A" w:rsidP="00145F9A">
      <w:pPr>
        <w:widowControl w:val="0"/>
        <w:suppressAutoHyphens/>
        <w:spacing w:after="0" w:line="100" w:lineRule="atLeast"/>
        <w:ind w:left="0" w:firstLine="0"/>
        <w:jc w:val="both"/>
        <w:textAlignment w:val="auto"/>
        <w:outlineLvl w:val="9"/>
        <w:rPr>
          <w:rFonts w:ascii="Tahoma" w:hAnsi="Tahoma" w:cs="Tahoma"/>
          <w:kern w:val="1"/>
          <w:sz w:val="20"/>
          <w:szCs w:val="20"/>
          <w:lang w:val="sl-SI"/>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12"/>
      </w:tblGrid>
      <w:tr w:rsidR="00145F9A" w:rsidRPr="00145F9A" w14:paraId="63932019"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056AFC56"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r w:rsidRPr="00145F9A">
              <w:rPr>
                <w:rFonts w:ascii="Tahoma" w:hAnsi="Tahoma" w:cs="Tahoma"/>
                <w:b/>
                <w:kern w:val="1"/>
                <w:sz w:val="20"/>
                <w:szCs w:val="20"/>
                <w:lang w:val="sl-SI"/>
              </w:rPr>
              <w:lastRenderedPageBreak/>
              <w:t>Prodajalec</w:t>
            </w:r>
          </w:p>
        </w:tc>
        <w:tc>
          <w:tcPr>
            <w:tcW w:w="996" w:type="dxa"/>
            <w:gridSpan w:val="2"/>
            <w:tcBorders>
              <w:left w:val="single" w:sz="4" w:space="0" w:color="auto"/>
            </w:tcBorders>
            <w:shd w:val="clear" w:color="auto" w:fill="FFFFFF"/>
          </w:tcPr>
          <w:p w14:paraId="745F2D2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shd w:val="clear" w:color="auto" w:fill="FFFFFF"/>
          </w:tcPr>
          <w:p w14:paraId="02534C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tcBorders>
              <w:right w:val="single" w:sz="4" w:space="0" w:color="auto"/>
            </w:tcBorders>
            <w:shd w:val="clear" w:color="auto" w:fill="FFFFFF"/>
            <w:vAlign w:val="center"/>
          </w:tcPr>
          <w:p w14:paraId="50AC2638"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4156" w:type="dxa"/>
            <w:gridSpan w:val="2"/>
            <w:tcBorders>
              <w:top w:val="single" w:sz="4" w:space="0" w:color="auto"/>
              <w:left w:val="single" w:sz="4" w:space="0" w:color="auto"/>
              <w:right w:val="single" w:sz="4" w:space="0" w:color="auto"/>
            </w:tcBorders>
            <w:shd w:val="clear" w:color="auto" w:fill="99CC00"/>
            <w:vAlign w:val="center"/>
          </w:tcPr>
          <w:p w14:paraId="7743154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b/>
                <w:kern w:val="1"/>
                <w:sz w:val="20"/>
                <w:szCs w:val="20"/>
                <w:lang w:val="sl-SI"/>
              </w:rPr>
              <w:t>Naročnik</w:t>
            </w:r>
          </w:p>
        </w:tc>
      </w:tr>
      <w:tr w:rsidR="00145F9A" w:rsidRPr="00145F9A" w14:paraId="6DA6DF9B"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4355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lang w:val="sl-SI"/>
              </w:rPr>
              <w:fldChar w:fldCharType="begin">
                <w:ffData>
                  <w:name w:val="Besedilo52"/>
                  <w:enabled/>
                  <w:calcOnExit w:val="0"/>
                  <w:textInput/>
                </w:ffData>
              </w:fldChar>
            </w:r>
            <w:bookmarkStart w:id="44" w:name="Besedilo52"/>
            <w:r w:rsidRPr="00145F9A">
              <w:rPr>
                <w:rFonts w:ascii="Tahoma" w:hAnsi="Tahoma" w:cs="Tahoma"/>
                <w:kern w:val="1"/>
                <w:sz w:val="20"/>
                <w:szCs w:val="20"/>
                <w:lang w:val="sl-SI"/>
              </w:rPr>
              <w:instrText xml:space="preserve"> FORMTEXT </w:instrText>
            </w:r>
            <w:r w:rsidRPr="00145F9A">
              <w:rPr>
                <w:rFonts w:ascii="Tahoma" w:hAnsi="Tahoma" w:cs="Tahoma"/>
                <w:kern w:val="1"/>
                <w:sz w:val="20"/>
                <w:szCs w:val="20"/>
                <w:lang w:val="sl-SI"/>
              </w:rPr>
            </w:r>
            <w:r w:rsidRPr="00145F9A">
              <w:rPr>
                <w:rFonts w:ascii="Tahoma" w:hAnsi="Tahoma" w:cs="Tahoma"/>
                <w:kern w:val="1"/>
                <w:sz w:val="20"/>
                <w:szCs w:val="20"/>
                <w:lang w:val="sl-SI"/>
              </w:rPr>
              <w:fldChar w:fldCharType="separate"/>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kern w:val="1"/>
                <w:sz w:val="20"/>
                <w:szCs w:val="20"/>
                <w:lang w:val="sl-SI"/>
              </w:rPr>
              <w:fldChar w:fldCharType="end"/>
            </w:r>
            <w:bookmarkEnd w:id="44"/>
          </w:p>
        </w:tc>
        <w:tc>
          <w:tcPr>
            <w:tcW w:w="996" w:type="dxa"/>
            <w:gridSpan w:val="2"/>
            <w:tcBorders>
              <w:left w:val="single" w:sz="4" w:space="0" w:color="auto"/>
            </w:tcBorders>
            <w:shd w:val="clear" w:color="auto" w:fill="FFFFFF"/>
          </w:tcPr>
          <w:p w14:paraId="1846D53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706EF7B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tcBorders>
              <w:right w:val="single" w:sz="4" w:space="0" w:color="auto"/>
            </w:tcBorders>
            <w:shd w:val="clear" w:color="auto" w:fill="FFFFFF"/>
            <w:vAlign w:val="center"/>
          </w:tcPr>
          <w:p w14:paraId="6C2346E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206326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16CA5F44"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left w:val="single" w:sz="4" w:space="0" w:color="auto"/>
              <w:bottom w:val="single" w:sz="4" w:space="0" w:color="auto"/>
              <w:right w:val="single" w:sz="4" w:space="0" w:color="auto"/>
            </w:tcBorders>
            <w:shd w:val="clear" w:color="auto" w:fill="auto"/>
            <w:vAlign w:val="center"/>
          </w:tcPr>
          <w:p w14:paraId="6CB57317"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"MFiles_P1021n1_P0"</w:instrText>
            </w:r>
            <w:r w:rsidRPr="00145F9A">
              <w:rPr>
                <w:rFonts w:ascii="Tahoma" w:hAnsi="Tahoma" w:cs="Tahoma"/>
                <w:kern w:val="1"/>
                <w:sz w:val="20"/>
                <w:szCs w:val="20"/>
              </w:rPr>
              <w:fldChar w:fldCharType="separate"/>
            </w:r>
            <w:r w:rsidRPr="00145F9A">
              <w:rPr>
                <w:rFonts w:ascii="Tahoma" w:hAnsi="Tahoma" w:cs="Tahoma"/>
                <w:kern w:val="1"/>
                <w:sz w:val="20"/>
                <w:szCs w:val="20"/>
              </w:rPr>
              <w:t>Splošna bolnišnica "dr. Franca Derganca" Nova Gorica</w:t>
            </w:r>
            <w:r w:rsidRPr="00145F9A">
              <w:rPr>
                <w:rFonts w:ascii="Tahoma" w:hAnsi="Tahoma" w:cs="Tahoma"/>
                <w:kern w:val="1"/>
                <w:sz w:val="20"/>
                <w:szCs w:val="20"/>
              </w:rPr>
              <w:fldChar w:fldCharType="end"/>
            </w:r>
          </w:p>
          <w:p w14:paraId="080D2CD3"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"MFiles_P1021n1_P1033"</w:instrText>
            </w:r>
            <w:r w:rsidRPr="00145F9A">
              <w:rPr>
                <w:rFonts w:ascii="Tahoma" w:hAnsi="Tahoma" w:cs="Tahoma"/>
                <w:kern w:val="1"/>
                <w:sz w:val="20"/>
                <w:szCs w:val="20"/>
              </w:rPr>
              <w:fldChar w:fldCharType="separate"/>
            </w:r>
            <w:r w:rsidRPr="00145F9A">
              <w:rPr>
                <w:rFonts w:ascii="Tahoma" w:hAnsi="Tahoma" w:cs="Tahoma"/>
                <w:kern w:val="1"/>
                <w:sz w:val="20"/>
                <w:szCs w:val="20"/>
              </w:rPr>
              <w:t>Ulica padlih borcev 13A</w:t>
            </w:r>
            <w:r w:rsidRPr="00145F9A">
              <w:rPr>
                <w:rFonts w:ascii="Tahoma" w:hAnsi="Tahoma" w:cs="Tahoma"/>
                <w:kern w:val="1"/>
                <w:sz w:val="20"/>
                <w:szCs w:val="20"/>
              </w:rPr>
              <w:fldChar w:fldCharType="end"/>
            </w:r>
          </w:p>
          <w:p w14:paraId="7C7D4AAE"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"MFiles_PG5BC2FC14A405421BA79F5FEC63BD00E3n1_PGB3D8D77D2D654902AEB821305A1A12BCn1"</w:instrText>
            </w:r>
            <w:r w:rsidRPr="00145F9A">
              <w:rPr>
                <w:rFonts w:ascii="Tahoma" w:hAnsi="Tahoma" w:cs="Tahoma"/>
                <w:kern w:val="1"/>
                <w:sz w:val="20"/>
                <w:szCs w:val="20"/>
              </w:rPr>
              <w:fldChar w:fldCharType="separate"/>
            </w:r>
            <w:r w:rsidRPr="00145F9A">
              <w:rPr>
                <w:rFonts w:ascii="Tahoma" w:hAnsi="Tahoma" w:cs="Tahoma"/>
                <w:kern w:val="1"/>
                <w:sz w:val="20"/>
                <w:szCs w:val="20"/>
              </w:rPr>
              <w:t>5290 Šempeter pri Gorici</w:t>
            </w:r>
            <w:r w:rsidRPr="00145F9A">
              <w:rPr>
                <w:rFonts w:ascii="Tahoma" w:hAnsi="Tahoma" w:cs="Tahoma"/>
                <w:kern w:val="1"/>
                <w:sz w:val="20"/>
                <w:szCs w:val="20"/>
              </w:rPr>
              <w:fldChar w:fldCharType="end"/>
            </w:r>
          </w:p>
        </w:tc>
      </w:tr>
      <w:tr w:rsidR="00145F9A" w:rsidRPr="00145F9A" w14:paraId="22160251" w14:textId="77777777" w:rsidTr="00026E99">
        <w:trPr>
          <w:gridAfter w:val="1"/>
          <w:wAfter w:w="12" w:type="dxa"/>
          <w:trHeight w:val="19"/>
        </w:trPr>
        <w:tc>
          <w:tcPr>
            <w:tcW w:w="4111" w:type="dxa"/>
            <w:gridSpan w:val="2"/>
            <w:tcBorders>
              <w:top w:val="single" w:sz="4" w:space="0" w:color="000000"/>
            </w:tcBorders>
            <w:shd w:val="clear" w:color="auto" w:fill="FFFFFF"/>
            <w:vAlign w:val="bottom"/>
          </w:tcPr>
          <w:p w14:paraId="35DD3AD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996" w:type="dxa"/>
            <w:gridSpan w:val="2"/>
            <w:shd w:val="clear" w:color="auto" w:fill="FFFFFF"/>
          </w:tcPr>
          <w:p w14:paraId="032620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68CC8B89"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vAlign w:val="bottom"/>
          </w:tcPr>
          <w:p w14:paraId="0A11E9C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top w:val="single" w:sz="4" w:space="0" w:color="auto"/>
            </w:tcBorders>
            <w:shd w:val="clear" w:color="auto" w:fill="FFFFFF"/>
            <w:vAlign w:val="bottom"/>
          </w:tcPr>
          <w:p w14:paraId="6C41599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lang w:val="sl-SI"/>
              </w:rPr>
              <w:t xml:space="preserve">                 </w:t>
            </w:r>
          </w:p>
        </w:tc>
      </w:tr>
      <w:tr w:rsidR="00145F9A" w:rsidRPr="00145F9A" w14:paraId="685444FA"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63B3F8"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28FC031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670E7213"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03B2702"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b/>
                <w:kern w:val="1"/>
                <w:sz w:val="18"/>
                <w:szCs w:val="18"/>
                <w:lang w:val="sl-SI" w:eastAsia="hi-IN" w:bidi="hi-IN"/>
              </w:rPr>
              <w:t>DATUM</w:t>
            </w:r>
          </w:p>
        </w:tc>
      </w:tr>
      <w:tr w:rsidR="00145F9A" w:rsidRPr="00145F9A" w14:paraId="050BB59C"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03E70F1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5" w:name="Besedilo184"/>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5"/>
          </w:p>
        </w:tc>
        <w:tc>
          <w:tcPr>
            <w:tcW w:w="2470" w:type="dxa"/>
            <w:gridSpan w:val="2"/>
            <w:tcBorders>
              <w:top w:val="single" w:sz="4" w:space="0" w:color="808080"/>
              <w:left w:val="single" w:sz="4" w:space="0" w:color="808080"/>
              <w:bottom w:val="single" w:sz="4" w:space="0" w:color="808080"/>
            </w:tcBorders>
            <w:shd w:val="clear" w:color="auto" w:fill="auto"/>
          </w:tcPr>
          <w:p w14:paraId="523A271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6" w:name="Besedilo185"/>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6"/>
          </w:p>
        </w:tc>
        <w:tc>
          <w:tcPr>
            <w:tcW w:w="2885" w:type="dxa"/>
            <w:gridSpan w:val="4"/>
            <w:tcBorders>
              <w:top w:val="single" w:sz="4" w:space="0" w:color="808080"/>
              <w:left w:val="single" w:sz="4" w:space="0" w:color="808080"/>
              <w:bottom w:val="single" w:sz="4" w:space="0" w:color="808080"/>
            </w:tcBorders>
            <w:shd w:val="clear" w:color="auto" w:fill="auto"/>
          </w:tcPr>
          <w:p w14:paraId="1BFA79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Šempeter pri Gorici</w:t>
            </w:r>
          </w:p>
        </w:tc>
        <w:bookmarkStart w:id="47" w:name="Text182"/>
        <w:bookmarkEnd w:id="47"/>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30EE71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8" w:name="Besedilo183"/>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8"/>
          </w:p>
          <w:p w14:paraId="1DC40BF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r w:rsidR="00145F9A" w:rsidRPr="00145F9A" w14:paraId="2CD678D2"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D42E1F6"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79E36E5C"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50DB10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94CA80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b/>
                <w:kern w:val="1"/>
                <w:sz w:val="18"/>
                <w:szCs w:val="18"/>
                <w:lang w:val="sl-SI" w:eastAsia="hi-IN" w:bidi="hi-IN"/>
              </w:rPr>
              <w:t>PODPIS</w:t>
            </w:r>
          </w:p>
        </w:tc>
      </w:tr>
      <w:tr w:rsidR="00145F9A" w:rsidRPr="00145F9A" w14:paraId="6DA797AB" w14:textId="77777777" w:rsidTr="00026E99">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AE5E230"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9" w:name="Besedilo186"/>
            <w:r w:rsidRPr="00145F9A">
              <w:rPr>
                <w:rFonts w:ascii="Tahoma" w:eastAsia="SimSun" w:hAnsi="Tahoma" w:cs="Tahoma"/>
                <w:color w:val="000000"/>
                <w:kern w:val="1"/>
                <w:sz w:val="18"/>
                <w:szCs w:val="18"/>
                <w:lang w:val="sl-SI" w:eastAsia="hi-IN" w:bidi="hi-IN"/>
              </w:rPr>
              <w:instrText xml:space="preserve"> FORMTEXT </w:instrText>
            </w:r>
            <w:r w:rsidRPr="00145F9A">
              <w:rPr>
                <w:rFonts w:ascii="Tahoma" w:eastAsia="SimSun" w:hAnsi="Tahoma" w:cs="Tahoma"/>
                <w:color w:val="000000"/>
                <w:kern w:val="1"/>
                <w:sz w:val="18"/>
                <w:szCs w:val="18"/>
                <w:lang w:val="sl-SI" w:eastAsia="hi-IN" w:bidi="hi-IN"/>
              </w:rPr>
            </w:r>
            <w:r w:rsidRPr="00145F9A">
              <w:rPr>
                <w:rFonts w:ascii="Tahoma" w:eastAsia="SimSun" w:hAnsi="Tahoma" w:cs="Tahoma"/>
                <w:color w:val="000000"/>
                <w:kern w:val="1"/>
                <w:sz w:val="18"/>
                <w:szCs w:val="18"/>
                <w:lang w:val="sl-SI" w:eastAsia="hi-IN" w:bidi="hi-IN"/>
              </w:rPr>
              <w:fldChar w:fldCharType="separate"/>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color w:val="000000"/>
                <w:kern w:val="1"/>
                <w:sz w:val="18"/>
                <w:szCs w:val="18"/>
                <w:lang w:val="sl-SI" w:eastAsia="hi-IN" w:bidi="hi-IN"/>
              </w:rPr>
              <w:fldChar w:fldCharType="end"/>
            </w:r>
            <w:bookmarkEnd w:id="49"/>
          </w:p>
        </w:tc>
        <w:tc>
          <w:tcPr>
            <w:tcW w:w="2470" w:type="dxa"/>
            <w:gridSpan w:val="2"/>
            <w:tcBorders>
              <w:top w:val="single" w:sz="4" w:space="0" w:color="808080"/>
              <w:left w:val="single" w:sz="4" w:space="0" w:color="808080"/>
              <w:bottom w:val="single" w:sz="4" w:space="0" w:color="808080"/>
            </w:tcBorders>
            <w:shd w:val="clear" w:color="auto" w:fill="auto"/>
          </w:tcPr>
          <w:p w14:paraId="202313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p w14:paraId="7CAAE55F"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p w14:paraId="432E60C0"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tc>
        <w:tc>
          <w:tcPr>
            <w:tcW w:w="2885" w:type="dxa"/>
            <w:gridSpan w:val="4"/>
            <w:tcBorders>
              <w:top w:val="single" w:sz="4" w:space="0" w:color="808080"/>
              <w:left w:val="single" w:sz="4" w:space="0" w:color="808080"/>
              <w:bottom w:val="single" w:sz="4" w:space="0" w:color="808080"/>
            </w:tcBorders>
            <w:shd w:val="clear" w:color="auto" w:fill="auto"/>
          </w:tcPr>
          <w:p w14:paraId="65428DAC" w14:textId="1C14B901"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 xml:space="preserve">direktor zavoda </w:t>
            </w:r>
          </w:p>
          <w:p w14:paraId="3397A9D9" w14:textId="77777777" w:rsidR="00F174CF" w:rsidRDefault="00F174CF"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p>
          <w:p w14:paraId="4541FD37" w14:textId="4776CCB2" w:rsidR="00145F9A" w:rsidRPr="00145F9A" w:rsidRDefault="00F174CF"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F9BF8E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bl>
    <w:p w14:paraId="142F91EB" w14:textId="77777777" w:rsidR="00100CDD" w:rsidRDefault="00100CDD">
      <w:pPr>
        <w:widowControl w:val="0"/>
        <w:spacing w:after="0"/>
        <w:ind w:left="0" w:hanging="2"/>
        <w:jc w:val="both"/>
      </w:pPr>
    </w:p>
    <w:sectPr w:rsidR="00100CDD">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7270" w14:textId="77777777" w:rsidR="00422469" w:rsidRDefault="00422469">
      <w:pPr>
        <w:spacing w:after="0" w:line="240" w:lineRule="auto"/>
      </w:pPr>
      <w:r>
        <w:separator/>
      </w:r>
    </w:p>
  </w:endnote>
  <w:endnote w:type="continuationSeparator" w:id="0">
    <w:p w14:paraId="2315DBAC" w14:textId="77777777" w:rsidR="00422469" w:rsidRDefault="0042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079" w14:textId="77777777" w:rsidR="00100CDD" w:rsidRDefault="00D91FF3">
    <w:pPr>
      <w:tabs>
        <w:tab w:val="center" w:pos="4680"/>
        <w:tab w:val="right" w:pos="9360"/>
      </w:tabs>
      <w:ind w:left="0" w:hanging="2"/>
      <w:jc w:val="right"/>
    </w:pPr>
    <w:r>
      <w:rPr>
        <w:rFonts w:cs="Calibri"/>
        <w:color w:val="000000"/>
      </w:rPr>
      <w:t xml:space="preserve">Stran </w:t>
    </w:r>
    <w:r>
      <w:rPr>
        <w:rFonts w:cs="Calibri"/>
        <w:b/>
        <w:color w:val="000000"/>
        <w:sz w:val="24"/>
        <w:szCs w:val="24"/>
      </w:rPr>
      <w:fldChar w:fldCharType="begin"/>
    </w:r>
    <w:r>
      <w:instrText>PAGE</w:instrText>
    </w:r>
    <w:r>
      <w:fldChar w:fldCharType="separate"/>
    </w:r>
    <w:r w:rsidR="005021C5">
      <w:rPr>
        <w:noProof/>
      </w:rPr>
      <w:t>4</w:t>
    </w:r>
    <w:r>
      <w:fldChar w:fldCharType="end"/>
    </w:r>
    <w:r>
      <w:rPr>
        <w:rFonts w:cs="Calibri"/>
        <w:color w:val="000000"/>
      </w:rPr>
      <w:t xml:space="preserve"> od </w:t>
    </w:r>
    <w:r>
      <w:rPr>
        <w:rFonts w:cs="Calibri"/>
        <w:b/>
        <w:color w:val="000000"/>
        <w:sz w:val="24"/>
        <w:szCs w:val="24"/>
      </w:rPr>
      <w:fldChar w:fldCharType="begin"/>
    </w:r>
    <w:r>
      <w:instrText>NUMPAGES</w:instrText>
    </w:r>
    <w:r>
      <w:fldChar w:fldCharType="separate"/>
    </w:r>
    <w:r w:rsidR="005021C5">
      <w:rPr>
        <w:noProof/>
      </w:rPr>
      <w:t>4</w:t>
    </w:r>
    <w: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5021C5">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5021C5">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47E0" w14:textId="77777777" w:rsidR="00422469" w:rsidRDefault="00422469">
      <w:pPr>
        <w:spacing w:after="0" w:line="240" w:lineRule="auto"/>
      </w:pPr>
      <w:r>
        <w:separator/>
      </w:r>
    </w:p>
  </w:footnote>
  <w:footnote w:type="continuationSeparator" w:id="0">
    <w:p w14:paraId="0459A238" w14:textId="77777777" w:rsidR="00422469" w:rsidRDefault="00422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968" w14:textId="2211E320" w:rsidR="00100CDD" w:rsidRDefault="00100CD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2FC" w14:textId="11C004CC" w:rsidR="00100CDD" w:rsidRDefault="00100CD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6A2272"/>
    <w:multiLevelType w:val="hybridMultilevel"/>
    <w:tmpl w:val="D33A06B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3" w15:restartNumberingAfterBreak="0">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7B0074"/>
    <w:multiLevelType w:val="hybridMultilevel"/>
    <w:tmpl w:val="4AEA777C"/>
    <w:lvl w:ilvl="0" w:tplc="BACA7A0A">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6" w15:restartNumberingAfterBreak="0">
    <w:nsid w:val="71383956"/>
    <w:multiLevelType w:val="hybridMultilevel"/>
    <w:tmpl w:val="225A5C20"/>
    <w:lvl w:ilvl="0" w:tplc="72F0E0FE">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16cid:durableId="1329940921">
    <w:abstractNumId w:val="3"/>
  </w:num>
  <w:num w:numId="2" w16cid:durableId="608702331">
    <w:abstractNumId w:val="2"/>
  </w:num>
  <w:num w:numId="3" w16cid:durableId="2141990651">
    <w:abstractNumId w:val="0"/>
  </w:num>
  <w:num w:numId="4" w16cid:durableId="2099986189">
    <w:abstractNumId w:val="6"/>
  </w:num>
  <w:num w:numId="5" w16cid:durableId="1631668587">
    <w:abstractNumId w:val="5"/>
  </w:num>
  <w:num w:numId="6" w16cid:durableId="753162005">
    <w:abstractNumId w:val="4"/>
  </w:num>
  <w:num w:numId="7" w16cid:durableId="189735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DD"/>
    <w:rsid w:val="000A0FEE"/>
    <w:rsid w:val="00100CDD"/>
    <w:rsid w:val="00145F9A"/>
    <w:rsid w:val="00174A9C"/>
    <w:rsid w:val="002D57DE"/>
    <w:rsid w:val="003D74DB"/>
    <w:rsid w:val="00422469"/>
    <w:rsid w:val="0047244F"/>
    <w:rsid w:val="00481644"/>
    <w:rsid w:val="005021C5"/>
    <w:rsid w:val="005E6478"/>
    <w:rsid w:val="00633AA9"/>
    <w:rsid w:val="006463D6"/>
    <w:rsid w:val="00655F6E"/>
    <w:rsid w:val="006605D1"/>
    <w:rsid w:val="00684420"/>
    <w:rsid w:val="008E4288"/>
    <w:rsid w:val="009176AD"/>
    <w:rsid w:val="00935356"/>
    <w:rsid w:val="0094182C"/>
    <w:rsid w:val="00944C31"/>
    <w:rsid w:val="009F431D"/>
    <w:rsid w:val="00A7631D"/>
    <w:rsid w:val="00A82F21"/>
    <w:rsid w:val="00A8636C"/>
    <w:rsid w:val="00A93393"/>
    <w:rsid w:val="00AC6884"/>
    <w:rsid w:val="00BE7CA0"/>
    <w:rsid w:val="00C2376A"/>
    <w:rsid w:val="00C25382"/>
    <w:rsid w:val="00C328E6"/>
    <w:rsid w:val="00D307DC"/>
    <w:rsid w:val="00D36D56"/>
    <w:rsid w:val="00D91FF3"/>
    <w:rsid w:val="00DE19A9"/>
    <w:rsid w:val="00E20909"/>
    <w:rsid w:val="00EB749B"/>
    <w:rsid w:val="00EC04D4"/>
    <w:rsid w:val="00ED4527"/>
    <w:rsid w:val="00EE46E2"/>
    <w:rsid w:val="00F174CF"/>
    <w:rsid w:val="00FE2F7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15:docId w15:val="{5AC0AFFC-1DAB-4CBB-8AFF-6B6B047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link w:val="PripombabesediloZnak1"/>
    <w:uiPriority w:val="99"/>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character" w:customStyle="1" w:styleId="PripombabesediloZnak1">
    <w:name w:val="Pripomba – besedilo Znak1"/>
    <w:basedOn w:val="Privzetapisavaodstavka"/>
    <w:link w:val="Pripombabesedilo"/>
    <w:uiPriority w:val="99"/>
    <w:rsid w:val="00655F6E"/>
    <w:rPr>
      <w:rFonts w:ascii="Calibri" w:eastAsia="Calibri" w:hAnsi="Calibri"/>
      <w:lang w:val="en-US" w:eastAsia="ar-SA"/>
    </w:rPr>
  </w:style>
  <w:style w:type="paragraph" w:customStyle="1" w:styleId="v1msonormal">
    <w:name w:val="v1msonormal"/>
    <w:basedOn w:val="Navaden"/>
    <w:rsid w:val="00655F6E"/>
    <w:pPr>
      <w:spacing w:before="100" w:beforeAutospacing="1" w:after="100" w:afterAutospacing="1" w:line="240" w:lineRule="auto"/>
      <w:ind w:left="0" w:firstLine="0"/>
      <w:textAlignment w:val="auto"/>
      <w:outlineLvl w:val="9"/>
    </w:pPr>
    <w:rPr>
      <w:rFonts w:ascii="Times New Roman" w:eastAsia="Times New Roman" w:hAnsi="Times New Roman"/>
      <w:sz w:val="24"/>
      <w:szCs w:val="24"/>
      <w:lang w:val="sl-SI" w:eastAsia="sl-SI"/>
    </w:rPr>
  </w:style>
  <w:style w:type="paragraph" w:customStyle="1" w:styleId="v1msolistparagraph">
    <w:name w:val="v1msolistparagraph"/>
    <w:basedOn w:val="Navaden"/>
    <w:rsid w:val="00655F6E"/>
    <w:pPr>
      <w:spacing w:before="100" w:beforeAutospacing="1" w:after="100" w:afterAutospacing="1" w:line="240" w:lineRule="auto"/>
      <w:ind w:left="0" w:firstLine="0"/>
      <w:textAlignment w:val="auto"/>
      <w:outlineLvl w:val="9"/>
    </w:pPr>
    <w:rPr>
      <w:rFonts w:ascii="Times New Roman" w:eastAsia="Times New Roman" w:hAnsi="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2336</Words>
  <Characters>13317</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27</cp:revision>
  <dcterms:created xsi:type="dcterms:W3CDTF">2021-07-15T16:16:00Z</dcterms:created>
  <dcterms:modified xsi:type="dcterms:W3CDTF">2023-05-15T11:50:00Z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