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236B" w14:textId="142E7811"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016F3A">
        <w:rPr>
          <w:rFonts w:ascii="Arial" w:eastAsia="Times New Roman" w:hAnsi="Arial" w:cs="Arial"/>
          <w:lang w:eastAsia="sl-SI"/>
        </w:rPr>
        <w:t>252-9/2022</w:t>
      </w:r>
      <w:r w:rsidR="00664971">
        <w:rPr>
          <w:rFonts w:ascii="Arial" w:eastAsia="Times New Roman" w:hAnsi="Arial" w:cs="Arial"/>
          <w:lang w:eastAsia="sl-SI"/>
        </w:rPr>
        <w:t>-16</w:t>
      </w:r>
    </w:p>
    <w:p w14:paraId="1F4082EF" w14:textId="77777777" w:rsidR="00BB25D1" w:rsidRPr="001B008C" w:rsidRDefault="00BB25D1" w:rsidP="003C0CE4">
      <w:pPr>
        <w:pStyle w:val="Standard"/>
        <w:rPr>
          <w:rFonts w:ascii="Arial" w:eastAsia="Times New Roman" w:hAnsi="Arial" w:cs="Arial"/>
          <w:lang w:eastAsia="sl-SI"/>
        </w:rPr>
      </w:pPr>
    </w:p>
    <w:p w14:paraId="08EBD41C" w14:textId="77777777" w:rsidR="00616CB8" w:rsidRPr="00B23DDC" w:rsidRDefault="00616CB8" w:rsidP="00616CB8">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334CE2">
        <w:rPr>
          <w:rFonts w:ascii="Arial" w:eastAsia="Times New Roman" w:hAnsi="Arial" w:cs="Arial"/>
          <w:lang w:eastAsia="sl-SI"/>
        </w:rPr>
        <w:t>december</w:t>
      </w:r>
      <w:r>
        <w:rPr>
          <w:rFonts w:ascii="Arial" w:eastAsia="Times New Roman" w:hAnsi="Arial" w:cs="Arial"/>
          <w:lang w:eastAsia="sl-SI"/>
        </w:rPr>
        <w:t xml:space="preserve"> 2022</w:t>
      </w:r>
    </w:p>
    <w:p w14:paraId="5A34DC02" w14:textId="77777777" w:rsidR="00A00185" w:rsidRPr="003075EF" w:rsidRDefault="00A00185">
      <w:pPr>
        <w:pStyle w:val="Standard"/>
        <w:widowControl w:val="0"/>
        <w:rPr>
          <w:rFonts w:ascii="Arial" w:eastAsia="Times New Roman" w:hAnsi="Arial" w:cs="Arial"/>
          <w:lang w:eastAsia="sl-SI"/>
        </w:rPr>
      </w:pPr>
    </w:p>
    <w:p w14:paraId="38E92E84" w14:textId="77777777" w:rsidR="00A00185" w:rsidRDefault="00A00185">
      <w:pPr>
        <w:pStyle w:val="Standard"/>
        <w:widowControl w:val="0"/>
        <w:rPr>
          <w:rFonts w:ascii="Arial" w:eastAsia="Times New Roman" w:hAnsi="Arial" w:cs="Arial"/>
          <w:lang w:eastAsia="sl-SI"/>
        </w:rPr>
      </w:pPr>
    </w:p>
    <w:p w14:paraId="64AA461B" w14:textId="77777777" w:rsidR="004B515C" w:rsidRPr="003075EF" w:rsidRDefault="004B515C">
      <w:pPr>
        <w:pStyle w:val="Standard"/>
        <w:widowControl w:val="0"/>
        <w:rPr>
          <w:rFonts w:ascii="Arial" w:eastAsia="Times New Roman" w:hAnsi="Arial" w:cs="Arial"/>
          <w:lang w:eastAsia="sl-SI"/>
        </w:rPr>
      </w:pPr>
    </w:p>
    <w:p w14:paraId="735076F0" w14:textId="77777777" w:rsidR="00A00185" w:rsidRDefault="00A00185">
      <w:pPr>
        <w:pStyle w:val="Standard"/>
        <w:widowControl w:val="0"/>
        <w:rPr>
          <w:rFonts w:ascii="Arial" w:eastAsia="Times New Roman" w:hAnsi="Arial" w:cs="Arial"/>
          <w:lang w:eastAsia="sl-SI"/>
        </w:rPr>
      </w:pPr>
    </w:p>
    <w:p w14:paraId="70EFBC10" w14:textId="77777777" w:rsidR="00F22F83" w:rsidRPr="003075EF" w:rsidRDefault="00F22F83">
      <w:pPr>
        <w:pStyle w:val="Standard"/>
        <w:widowControl w:val="0"/>
        <w:rPr>
          <w:rFonts w:ascii="Arial" w:eastAsia="Times New Roman" w:hAnsi="Arial" w:cs="Arial"/>
          <w:lang w:eastAsia="sl-SI"/>
        </w:rPr>
      </w:pPr>
    </w:p>
    <w:p w14:paraId="380E9ACA" w14:textId="77777777" w:rsidR="00A00185" w:rsidRPr="003075EF" w:rsidRDefault="00A00185">
      <w:pPr>
        <w:pStyle w:val="Standard"/>
        <w:widowControl w:val="0"/>
        <w:rPr>
          <w:rFonts w:ascii="Arial" w:eastAsia="Times New Roman" w:hAnsi="Arial" w:cs="Arial"/>
          <w:lang w:eastAsia="sl-SI"/>
        </w:rPr>
      </w:pPr>
    </w:p>
    <w:p w14:paraId="2354FD4B" w14:textId="257F943B"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r w:rsidR="00DE296D">
        <w:rPr>
          <w:rFonts w:ascii="Arial" w:hAnsi="Arial" w:cs="Arial"/>
          <w:b/>
          <w:sz w:val="32"/>
          <w:szCs w:val="32"/>
          <w:lang w:eastAsia="sl-SI"/>
        </w:rPr>
        <w:t xml:space="preserve"> – POPRAVEK ŠT. 1</w:t>
      </w:r>
    </w:p>
    <w:p w14:paraId="0E85EBC8" w14:textId="77777777" w:rsidR="00BB25D1" w:rsidRPr="003075EF" w:rsidRDefault="00BB25D1" w:rsidP="00BB25D1">
      <w:pPr>
        <w:pStyle w:val="Standard"/>
        <w:rPr>
          <w:rFonts w:ascii="Arial" w:hAnsi="Arial" w:cs="Arial"/>
          <w:b/>
          <w:sz w:val="32"/>
          <w:szCs w:val="32"/>
        </w:rPr>
      </w:pPr>
    </w:p>
    <w:p w14:paraId="42B320B6" w14:textId="77777777" w:rsidR="00A00185" w:rsidRPr="003075EF" w:rsidRDefault="00A00185">
      <w:pPr>
        <w:pStyle w:val="Standard"/>
        <w:rPr>
          <w:rFonts w:ascii="Arial" w:hAnsi="Arial" w:cs="Arial"/>
          <w:lang w:eastAsia="sl-SI"/>
        </w:rPr>
      </w:pPr>
    </w:p>
    <w:p w14:paraId="6CFAC3C6" w14:textId="77777777" w:rsidR="00750624" w:rsidRPr="003075EF" w:rsidRDefault="00750624">
      <w:pPr>
        <w:pStyle w:val="Standard"/>
        <w:rPr>
          <w:rFonts w:ascii="Arial" w:hAnsi="Arial" w:cs="Arial"/>
          <w:lang w:eastAsia="sl-SI"/>
        </w:rPr>
      </w:pPr>
    </w:p>
    <w:p w14:paraId="6B358514" w14:textId="77777777" w:rsidR="00A00185" w:rsidRPr="003075EF" w:rsidRDefault="00A00185">
      <w:pPr>
        <w:pStyle w:val="Standard"/>
        <w:rPr>
          <w:rFonts w:ascii="Arial" w:hAnsi="Arial" w:cs="Arial"/>
          <w:sz w:val="28"/>
          <w:szCs w:val="28"/>
          <w:lang w:eastAsia="sl-SI"/>
        </w:rPr>
      </w:pPr>
    </w:p>
    <w:p w14:paraId="7F3F3DBB" w14:textId="77777777" w:rsidR="00BB25D1" w:rsidRPr="003075EF" w:rsidRDefault="00BB25D1">
      <w:pPr>
        <w:pStyle w:val="Standard"/>
        <w:rPr>
          <w:rFonts w:ascii="Arial" w:hAnsi="Arial" w:cs="Arial"/>
          <w:lang w:eastAsia="sl-SI"/>
        </w:rPr>
      </w:pPr>
    </w:p>
    <w:p w14:paraId="38303DAC" w14:textId="77777777"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B3671E">
        <w:rPr>
          <w:rFonts w:ascii="Arial" w:hAnsi="Arial" w:cs="Arial"/>
          <w:b/>
          <w:sz w:val="24"/>
          <w:szCs w:val="24"/>
        </w:rPr>
        <w:t>Slikovni fiksni RTG aparat</w:t>
      </w:r>
    </w:p>
    <w:p w14:paraId="2DBACA60" w14:textId="77777777" w:rsidR="00BB25D1" w:rsidRPr="003075EF" w:rsidRDefault="00BB25D1">
      <w:pPr>
        <w:pStyle w:val="Standard"/>
        <w:rPr>
          <w:rFonts w:ascii="Arial" w:hAnsi="Arial" w:cs="Arial"/>
          <w:sz w:val="24"/>
          <w:szCs w:val="24"/>
          <w:lang w:eastAsia="sl-SI"/>
        </w:rPr>
      </w:pPr>
    </w:p>
    <w:p w14:paraId="71F28503" w14:textId="77777777" w:rsidR="00064BC8" w:rsidRPr="003075EF" w:rsidRDefault="00064BC8">
      <w:pPr>
        <w:pStyle w:val="Standard"/>
        <w:rPr>
          <w:rFonts w:ascii="Arial" w:hAnsi="Arial" w:cs="Arial"/>
          <w:sz w:val="24"/>
          <w:szCs w:val="24"/>
          <w:lang w:eastAsia="sl-SI"/>
        </w:rPr>
      </w:pPr>
    </w:p>
    <w:p w14:paraId="7FE5B082" w14:textId="77777777" w:rsidR="002F2604" w:rsidRPr="003075EF" w:rsidRDefault="002F2604">
      <w:pPr>
        <w:pStyle w:val="Standard"/>
        <w:rPr>
          <w:rFonts w:ascii="Arial" w:hAnsi="Arial" w:cs="Arial"/>
          <w:sz w:val="24"/>
          <w:szCs w:val="24"/>
          <w:lang w:eastAsia="sl-SI"/>
        </w:rPr>
      </w:pPr>
    </w:p>
    <w:p w14:paraId="29B16523" w14:textId="77777777" w:rsidR="00616CB8" w:rsidRPr="00F2571B" w:rsidRDefault="00616CB8" w:rsidP="00616CB8">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1581B793" w14:textId="77777777"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14:paraId="2C6C3D4C" w14:textId="77777777" w:rsidR="00BB25D1" w:rsidRPr="003075EF" w:rsidRDefault="00BB25D1">
      <w:pPr>
        <w:pStyle w:val="Standard"/>
        <w:rPr>
          <w:rFonts w:ascii="Arial" w:hAnsi="Arial" w:cs="Arial"/>
          <w:sz w:val="24"/>
          <w:szCs w:val="24"/>
          <w:lang w:eastAsia="sl-SI"/>
        </w:rPr>
      </w:pPr>
    </w:p>
    <w:p w14:paraId="4F785D9B" w14:textId="77777777" w:rsidR="00BB25D1" w:rsidRPr="003075EF" w:rsidRDefault="00BB25D1">
      <w:pPr>
        <w:pStyle w:val="Standard"/>
        <w:rPr>
          <w:rFonts w:ascii="Arial" w:hAnsi="Arial" w:cs="Arial"/>
          <w:sz w:val="24"/>
          <w:szCs w:val="24"/>
          <w:lang w:eastAsia="sl-SI"/>
        </w:rPr>
      </w:pPr>
    </w:p>
    <w:p w14:paraId="57ABEAB5" w14:textId="77777777"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B3671E">
        <w:rPr>
          <w:rFonts w:ascii="Arial" w:hAnsi="Arial" w:cs="Arial"/>
          <w:sz w:val="24"/>
          <w:szCs w:val="24"/>
          <w:lang w:eastAsia="sl-SI"/>
        </w:rPr>
        <w:t xml:space="preserve">odprti </w:t>
      </w:r>
      <w:r w:rsidR="004B1A78">
        <w:rPr>
          <w:rFonts w:ascii="Arial" w:hAnsi="Arial" w:cs="Arial"/>
          <w:sz w:val="24"/>
          <w:szCs w:val="24"/>
          <w:lang w:eastAsia="sl-SI"/>
        </w:rPr>
        <w:t>postopek</w:t>
      </w:r>
    </w:p>
    <w:p w14:paraId="79581511" w14:textId="77777777" w:rsidR="005F2C0D" w:rsidRPr="003075EF" w:rsidRDefault="005F2C0D">
      <w:pPr>
        <w:pStyle w:val="Standard"/>
        <w:rPr>
          <w:rFonts w:ascii="Arial" w:hAnsi="Arial" w:cs="Arial"/>
          <w:sz w:val="24"/>
          <w:szCs w:val="24"/>
          <w:lang w:eastAsia="sl-SI"/>
        </w:rPr>
      </w:pPr>
    </w:p>
    <w:p w14:paraId="432D1BEC" w14:textId="77777777" w:rsidR="005F2C0D" w:rsidRPr="003075EF" w:rsidRDefault="005F2C0D">
      <w:pPr>
        <w:pStyle w:val="Standard"/>
        <w:rPr>
          <w:rFonts w:ascii="Arial" w:hAnsi="Arial" w:cs="Arial"/>
          <w:sz w:val="24"/>
          <w:szCs w:val="24"/>
          <w:lang w:eastAsia="sl-SI"/>
        </w:rPr>
      </w:pPr>
    </w:p>
    <w:p w14:paraId="3494F232" w14:textId="77777777"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316385">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14:paraId="511C2A40" w14:textId="77777777" w:rsidR="00A00185" w:rsidRPr="003075EF" w:rsidRDefault="00A00185">
      <w:pPr>
        <w:pStyle w:val="Standard"/>
        <w:rPr>
          <w:rFonts w:ascii="Arial" w:hAnsi="Arial" w:cs="Arial"/>
          <w:lang w:eastAsia="sl-SI"/>
        </w:rPr>
      </w:pPr>
    </w:p>
    <w:p w14:paraId="408DBB08" w14:textId="77777777" w:rsidR="00A00185" w:rsidRPr="003075EF" w:rsidRDefault="00A00185">
      <w:pPr>
        <w:pStyle w:val="Standard"/>
        <w:rPr>
          <w:rFonts w:ascii="Arial" w:hAnsi="Arial" w:cs="Arial"/>
        </w:rPr>
      </w:pPr>
    </w:p>
    <w:p w14:paraId="184CFD52" w14:textId="77777777" w:rsidR="00A00185" w:rsidRPr="003075EF" w:rsidRDefault="00A00185">
      <w:pPr>
        <w:pStyle w:val="Standard"/>
        <w:rPr>
          <w:rFonts w:ascii="Arial" w:hAnsi="Arial" w:cs="Arial"/>
          <w:color w:val="FF0000"/>
          <w:sz w:val="32"/>
          <w:szCs w:val="32"/>
        </w:rPr>
      </w:pPr>
    </w:p>
    <w:p w14:paraId="5C9EFD57" w14:textId="77777777" w:rsidR="00A00185" w:rsidRDefault="00A00185">
      <w:pPr>
        <w:pStyle w:val="Standard"/>
        <w:rPr>
          <w:rFonts w:ascii="Arial" w:hAnsi="Arial" w:cs="Arial"/>
        </w:rPr>
      </w:pPr>
    </w:p>
    <w:p w14:paraId="5A69E88B" w14:textId="77777777" w:rsidR="003E6CC4" w:rsidRPr="003075EF" w:rsidRDefault="003E6CC4">
      <w:pPr>
        <w:pStyle w:val="Standard"/>
        <w:rPr>
          <w:rFonts w:ascii="Arial" w:hAnsi="Arial" w:cs="Arial"/>
        </w:rPr>
      </w:pPr>
    </w:p>
    <w:p w14:paraId="2C0AF297" w14:textId="77777777" w:rsidR="00A00185" w:rsidRDefault="00A00185">
      <w:pPr>
        <w:pStyle w:val="Standard"/>
        <w:widowControl w:val="0"/>
        <w:jc w:val="center"/>
        <w:rPr>
          <w:rFonts w:ascii="Arial" w:eastAsia="Times New Roman" w:hAnsi="Arial" w:cs="Arial"/>
          <w:b/>
          <w:color w:val="000000"/>
          <w:spacing w:val="2"/>
          <w:lang w:eastAsia="sl-SI"/>
        </w:rPr>
      </w:pPr>
    </w:p>
    <w:p w14:paraId="3B095962" w14:textId="77777777" w:rsidR="004B515C" w:rsidRDefault="004B515C">
      <w:pPr>
        <w:pStyle w:val="Standard"/>
        <w:widowControl w:val="0"/>
        <w:jc w:val="center"/>
        <w:rPr>
          <w:rFonts w:ascii="Arial" w:eastAsia="Times New Roman" w:hAnsi="Arial" w:cs="Arial"/>
          <w:b/>
          <w:color w:val="000000"/>
          <w:spacing w:val="2"/>
          <w:lang w:eastAsia="sl-SI"/>
        </w:rPr>
      </w:pPr>
    </w:p>
    <w:p w14:paraId="70B6C5DD" w14:textId="77777777" w:rsidR="003075EF" w:rsidRPr="003075EF" w:rsidRDefault="003075EF" w:rsidP="00702B2F">
      <w:pPr>
        <w:pStyle w:val="Standard"/>
        <w:widowControl w:val="0"/>
        <w:rPr>
          <w:rFonts w:ascii="Arial" w:eastAsia="Times New Roman" w:hAnsi="Arial" w:cs="Arial"/>
          <w:b/>
          <w:color w:val="000000"/>
          <w:spacing w:val="2"/>
          <w:lang w:eastAsia="sl-SI"/>
        </w:rPr>
      </w:pPr>
    </w:p>
    <w:p w14:paraId="2ED19125" w14:textId="77777777" w:rsidR="00A00185" w:rsidRPr="003075EF" w:rsidRDefault="00A00185">
      <w:pPr>
        <w:pStyle w:val="Standard"/>
        <w:widowControl w:val="0"/>
        <w:jc w:val="center"/>
        <w:rPr>
          <w:rFonts w:ascii="Arial" w:eastAsia="Times New Roman" w:hAnsi="Arial" w:cs="Arial"/>
          <w:b/>
          <w:color w:val="000000"/>
          <w:spacing w:val="2"/>
          <w:lang w:eastAsia="sl-SI"/>
        </w:rPr>
      </w:pPr>
    </w:p>
    <w:p w14:paraId="38B9F49C" w14:textId="77777777" w:rsidR="007E55C6" w:rsidRPr="003075EF" w:rsidRDefault="007E55C6" w:rsidP="002F2604">
      <w:pPr>
        <w:pStyle w:val="Standard"/>
        <w:widowControl w:val="0"/>
        <w:rPr>
          <w:rFonts w:ascii="Arial" w:eastAsia="Times New Roman" w:hAnsi="Arial" w:cs="Arial"/>
          <w:b/>
          <w:color w:val="000000"/>
          <w:spacing w:val="2"/>
          <w:lang w:eastAsia="sl-SI"/>
        </w:rPr>
      </w:pPr>
    </w:p>
    <w:p w14:paraId="50E9D90A" w14:textId="77777777" w:rsidR="00A00185" w:rsidRDefault="00A00185" w:rsidP="00B038D3">
      <w:pPr>
        <w:pStyle w:val="Standard"/>
        <w:widowControl w:val="0"/>
        <w:rPr>
          <w:rFonts w:ascii="Arial" w:eastAsia="Times New Roman" w:hAnsi="Arial" w:cs="Arial"/>
          <w:b/>
          <w:color w:val="000000"/>
          <w:spacing w:val="2"/>
          <w:lang w:eastAsia="sl-SI"/>
        </w:rPr>
      </w:pPr>
    </w:p>
    <w:p w14:paraId="363842B4" w14:textId="77777777" w:rsidR="007502D2" w:rsidRPr="003075EF" w:rsidRDefault="007502D2" w:rsidP="00B038D3">
      <w:pPr>
        <w:pStyle w:val="Standard"/>
        <w:widowControl w:val="0"/>
        <w:rPr>
          <w:rFonts w:ascii="Arial" w:eastAsia="Times New Roman" w:hAnsi="Arial" w:cs="Arial"/>
          <w:b/>
          <w:color w:val="000000"/>
          <w:spacing w:val="2"/>
          <w:lang w:eastAsia="sl-SI"/>
        </w:rPr>
      </w:pPr>
    </w:p>
    <w:p w14:paraId="2763C6B6" w14:textId="77777777" w:rsidR="0046206B" w:rsidRPr="003075EF" w:rsidRDefault="0046206B">
      <w:pPr>
        <w:pStyle w:val="Standard"/>
        <w:widowControl w:val="0"/>
        <w:jc w:val="center"/>
        <w:rPr>
          <w:rFonts w:ascii="Arial" w:eastAsia="Times New Roman" w:hAnsi="Arial" w:cs="Arial"/>
          <w:b/>
          <w:color w:val="000000"/>
          <w:spacing w:val="2"/>
          <w:lang w:eastAsia="sl-SI"/>
        </w:rPr>
      </w:pPr>
    </w:p>
    <w:p w14:paraId="39CB0D5C" w14:textId="77777777"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14:paraId="3DCC42B6" w14:textId="77777777"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14:paraId="6028141C" w14:textId="77777777" w:rsidR="002F2604" w:rsidRPr="003075EF" w:rsidRDefault="002F2604" w:rsidP="00F01BD3">
      <w:pPr>
        <w:pStyle w:val="Standard"/>
        <w:tabs>
          <w:tab w:val="left" w:pos="1928"/>
        </w:tabs>
        <w:spacing w:line="264" w:lineRule="auto"/>
        <w:rPr>
          <w:rFonts w:ascii="Arial" w:hAnsi="Arial" w:cs="Arial"/>
        </w:rPr>
      </w:pPr>
    </w:p>
    <w:p w14:paraId="7C9867C3" w14:textId="77777777" w:rsidR="00581C52"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20628886" w:history="1">
        <w:r w:rsidR="00581C52" w:rsidRPr="00C6724D">
          <w:rPr>
            <w:rStyle w:val="Hiperpovezava"/>
            <w:rFonts w:ascii="Arial" w:hAnsi="Arial" w:cs="Arial"/>
            <w:noProof/>
          </w:rPr>
          <w:t>NAVODILA PONUDNIKOM</w:t>
        </w:r>
        <w:r w:rsidR="00581C52">
          <w:rPr>
            <w:noProof/>
            <w:webHidden/>
          </w:rPr>
          <w:tab/>
        </w:r>
        <w:r w:rsidR="00581C52">
          <w:rPr>
            <w:noProof/>
            <w:webHidden/>
          </w:rPr>
          <w:fldChar w:fldCharType="begin"/>
        </w:r>
        <w:r w:rsidR="00581C52">
          <w:rPr>
            <w:noProof/>
            <w:webHidden/>
          </w:rPr>
          <w:instrText xml:space="preserve"> PAGEREF _Toc120628886 \h </w:instrText>
        </w:r>
        <w:r w:rsidR="00581C52">
          <w:rPr>
            <w:noProof/>
            <w:webHidden/>
          </w:rPr>
        </w:r>
        <w:r w:rsidR="00581C52">
          <w:rPr>
            <w:noProof/>
            <w:webHidden/>
          </w:rPr>
          <w:fldChar w:fldCharType="separate"/>
        </w:r>
        <w:r w:rsidR="00F71D6D">
          <w:rPr>
            <w:noProof/>
            <w:webHidden/>
          </w:rPr>
          <w:t>3</w:t>
        </w:r>
        <w:r w:rsidR="00581C52">
          <w:rPr>
            <w:noProof/>
            <w:webHidden/>
          </w:rPr>
          <w:fldChar w:fldCharType="end"/>
        </w:r>
      </w:hyperlink>
    </w:p>
    <w:p w14:paraId="7DD18BC3"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87" w:history="1">
        <w:r w:rsidR="00581C52" w:rsidRPr="00C6724D">
          <w:rPr>
            <w:rStyle w:val="Hiperpovezava"/>
            <w:rFonts w:ascii="Arial" w:hAnsi="Arial" w:cs="Arial"/>
            <w:noProof/>
          </w:rPr>
          <w:t>1.</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PRAVNA PODLAGA</w:t>
        </w:r>
        <w:r w:rsidR="00581C52">
          <w:rPr>
            <w:noProof/>
            <w:webHidden/>
          </w:rPr>
          <w:tab/>
        </w:r>
        <w:r w:rsidR="00581C52">
          <w:rPr>
            <w:noProof/>
            <w:webHidden/>
          </w:rPr>
          <w:fldChar w:fldCharType="begin"/>
        </w:r>
        <w:r w:rsidR="00581C52">
          <w:rPr>
            <w:noProof/>
            <w:webHidden/>
          </w:rPr>
          <w:instrText xml:space="preserve"> PAGEREF _Toc120628887 \h </w:instrText>
        </w:r>
        <w:r w:rsidR="00581C52">
          <w:rPr>
            <w:noProof/>
            <w:webHidden/>
          </w:rPr>
        </w:r>
        <w:r w:rsidR="00581C52">
          <w:rPr>
            <w:noProof/>
            <w:webHidden/>
          </w:rPr>
          <w:fldChar w:fldCharType="separate"/>
        </w:r>
        <w:r w:rsidR="00F71D6D">
          <w:rPr>
            <w:noProof/>
            <w:webHidden/>
          </w:rPr>
          <w:t>3</w:t>
        </w:r>
        <w:r w:rsidR="00581C52">
          <w:rPr>
            <w:noProof/>
            <w:webHidden/>
          </w:rPr>
          <w:fldChar w:fldCharType="end"/>
        </w:r>
      </w:hyperlink>
    </w:p>
    <w:p w14:paraId="6AEBB5A4"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88" w:history="1">
        <w:r w:rsidR="00581C52" w:rsidRPr="00C6724D">
          <w:rPr>
            <w:rStyle w:val="Hiperpovezava"/>
            <w:rFonts w:ascii="Arial" w:hAnsi="Arial" w:cs="Arial"/>
            <w:noProof/>
          </w:rPr>
          <w:t>2.</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VSEBINA RAZPISNE DOKUMENTACIJE</w:t>
        </w:r>
        <w:r w:rsidR="00581C52">
          <w:rPr>
            <w:noProof/>
            <w:webHidden/>
          </w:rPr>
          <w:tab/>
        </w:r>
        <w:r w:rsidR="00581C52">
          <w:rPr>
            <w:noProof/>
            <w:webHidden/>
          </w:rPr>
          <w:fldChar w:fldCharType="begin"/>
        </w:r>
        <w:r w:rsidR="00581C52">
          <w:rPr>
            <w:noProof/>
            <w:webHidden/>
          </w:rPr>
          <w:instrText xml:space="preserve"> PAGEREF _Toc120628888 \h </w:instrText>
        </w:r>
        <w:r w:rsidR="00581C52">
          <w:rPr>
            <w:noProof/>
            <w:webHidden/>
          </w:rPr>
        </w:r>
        <w:r w:rsidR="00581C52">
          <w:rPr>
            <w:noProof/>
            <w:webHidden/>
          </w:rPr>
          <w:fldChar w:fldCharType="separate"/>
        </w:r>
        <w:r w:rsidR="00F71D6D">
          <w:rPr>
            <w:noProof/>
            <w:webHidden/>
          </w:rPr>
          <w:t>3</w:t>
        </w:r>
        <w:r w:rsidR="00581C52">
          <w:rPr>
            <w:noProof/>
            <w:webHidden/>
          </w:rPr>
          <w:fldChar w:fldCharType="end"/>
        </w:r>
      </w:hyperlink>
    </w:p>
    <w:p w14:paraId="6FA453E1"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89" w:history="1">
        <w:r w:rsidR="00581C52" w:rsidRPr="00C6724D">
          <w:rPr>
            <w:rStyle w:val="Hiperpovezava"/>
            <w:rFonts w:ascii="Arial" w:hAnsi="Arial" w:cs="Arial"/>
            <w:noProof/>
          </w:rPr>
          <w:t>3.</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PREDMET JAVNEGA NAROČILA</w:t>
        </w:r>
        <w:r w:rsidR="00581C52">
          <w:rPr>
            <w:noProof/>
            <w:webHidden/>
          </w:rPr>
          <w:tab/>
        </w:r>
        <w:r w:rsidR="00581C52">
          <w:rPr>
            <w:noProof/>
            <w:webHidden/>
          </w:rPr>
          <w:fldChar w:fldCharType="begin"/>
        </w:r>
        <w:r w:rsidR="00581C52">
          <w:rPr>
            <w:noProof/>
            <w:webHidden/>
          </w:rPr>
          <w:instrText xml:space="preserve"> PAGEREF _Toc120628889 \h </w:instrText>
        </w:r>
        <w:r w:rsidR="00581C52">
          <w:rPr>
            <w:noProof/>
            <w:webHidden/>
          </w:rPr>
        </w:r>
        <w:r w:rsidR="00581C52">
          <w:rPr>
            <w:noProof/>
            <w:webHidden/>
          </w:rPr>
          <w:fldChar w:fldCharType="separate"/>
        </w:r>
        <w:r w:rsidR="00F71D6D">
          <w:rPr>
            <w:noProof/>
            <w:webHidden/>
          </w:rPr>
          <w:t>3</w:t>
        </w:r>
        <w:r w:rsidR="00581C52">
          <w:rPr>
            <w:noProof/>
            <w:webHidden/>
          </w:rPr>
          <w:fldChar w:fldCharType="end"/>
        </w:r>
      </w:hyperlink>
    </w:p>
    <w:p w14:paraId="0E32CFF5"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0" w:history="1">
        <w:r w:rsidR="00581C52" w:rsidRPr="00C6724D">
          <w:rPr>
            <w:rStyle w:val="Hiperpovezava"/>
            <w:rFonts w:ascii="Arial" w:hAnsi="Arial" w:cs="Arial"/>
            <w:noProof/>
          </w:rPr>
          <w:t>4.</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POSTOPEK ODDAJE JAVNEGA NAROČILA</w:t>
        </w:r>
        <w:r w:rsidR="00581C52">
          <w:rPr>
            <w:noProof/>
            <w:webHidden/>
          </w:rPr>
          <w:tab/>
        </w:r>
        <w:r w:rsidR="00581C52">
          <w:rPr>
            <w:noProof/>
            <w:webHidden/>
          </w:rPr>
          <w:fldChar w:fldCharType="begin"/>
        </w:r>
        <w:r w:rsidR="00581C52">
          <w:rPr>
            <w:noProof/>
            <w:webHidden/>
          </w:rPr>
          <w:instrText xml:space="preserve"> PAGEREF _Toc120628890 \h </w:instrText>
        </w:r>
        <w:r w:rsidR="00581C52">
          <w:rPr>
            <w:noProof/>
            <w:webHidden/>
          </w:rPr>
        </w:r>
        <w:r w:rsidR="00581C52">
          <w:rPr>
            <w:noProof/>
            <w:webHidden/>
          </w:rPr>
          <w:fldChar w:fldCharType="separate"/>
        </w:r>
        <w:r w:rsidR="00F71D6D">
          <w:rPr>
            <w:noProof/>
            <w:webHidden/>
          </w:rPr>
          <w:t>4</w:t>
        </w:r>
        <w:r w:rsidR="00581C52">
          <w:rPr>
            <w:noProof/>
            <w:webHidden/>
          </w:rPr>
          <w:fldChar w:fldCharType="end"/>
        </w:r>
      </w:hyperlink>
    </w:p>
    <w:p w14:paraId="4E60AF2A"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1" w:history="1">
        <w:r w:rsidR="00581C52" w:rsidRPr="00C6724D">
          <w:rPr>
            <w:rStyle w:val="Hiperpovezava"/>
            <w:rFonts w:ascii="Arial" w:hAnsi="Arial" w:cs="Arial"/>
            <w:noProof/>
          </w:rPr>
          <w:t>5.</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ROK IN NAČIN PREDLOŽITVE PONUDBE</w:t>
        </w:r>
        <w:r w:rsidR="00581C52">
          <w:rPr>
            <w:noProof/>
            <w:webHidden/>
          </w:rPr>
          <w:tab/>
        </w:r>
        <w:r w:rsidR="00581C52">
          <w:rPr>
            <w:noProof/>
            <w:webHidden/>
          </w:rPr>
          <w:fldChar w:fldCharType="begin"/>
        </w:r>
        <w:r w:rsidR="00581C52">
          <w:rPr>
            <w:noProof/>
            <w:webHidden/>
          </w:rPr>
          <w:instrText xml:space="preserve"> PAGEREF _Toc120628891 \h </w:instrText>
        </w:r>
        <w:r w:rsidR="00581C52">
          <w:rPr>
            <w:noProof/>
            <w:webHidden/>
          </w:rPr>
        </w:r>
        <w:r w:rsidR="00581C52">
          <w:rPr>
            <w:noProof/>
            <w:webHidden/>
          </w:rPr>
          <w:fldChar w:fldCharType="separate"/>
        </w:r>
        <w:r w:rsidR="00F71D6D">
          <w:rPr>
            <w:noProof/>
            <w:webHidden/>
          </w:rPr>
          <w:t>4</w:t>
        </w:r>
        <w:r w:rsidR="00581C52">
          <w:rPr>
            <w:noProof/>
            <w:webHidden/>
          </w:rPr>
          <w:fldChar w:fldCharType="end"/>
        </w:r>
      </w:hyperlink>
    </w:p>
    <w:p w14:paraId="6E2CAAD5"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2" w:history="1">
        <w:r w:rsidR="00581C52" w:rsidRPr="00C6724D">
          <w:rPr>
            <w:rStyle w:val="Hiperpovezava"/>
            <w:rFonts w:ascii="Arial" w:hAnsi="Arial" w:cs="Arial"/>
            <w:noProof/>
          </w:rPr>
          <w:t>6.</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ODPIRANJE PONUDB</w:t>
        </w:r>
        <w:r w:rsidR="00581C52">
          <w:rPr>
            <w:noProof/>
            <w:webHidden/>
          </w:rPr>
          <w:tab/>
        </w:r>
        <w:r w:rsidR="00581C52">
          <w:rPr>
            <w:noProof/>
            <w:webHidden/>
          </w:rPr>
          <w:fldChar w:fldCharType="begin"/>
        </w:r>
        <w:r w:rsidR="00581C52">
          <w:rPr>
            <w:noProof/>
            <w:webHidden/>
          </w:rPr>
          <w:instrText xml:space="preserve"> PAGEREF _Toc120628892 \h </w:instrText>
        </w:r>
        <w:r w:rsidR="00581C52">
          <w:rPr>
            <w:noProof/>
            <w:webHidden/>
          </w:rPr>
        </w:r>
        <w:r w:rsidR="00581C52">
          <w:rPr>
            <w:noProof/>
            <w:webHidden/>
          </w:rPr>
          <w:fldChar w:fldCharType="separate"/>
        </w:r>
        <w:r w:rsidR="00F71D6D">
          <w:rPr>
            <w:noProof/>
            <w:webHidden/>
          </w:rPr>
          <w:t>5</w:t>
        </w:r>
        <w:r w:rsidR="00581C52">
          <w:rPr>
            <w:noProof/>
            <w:webHidden/>
          </w:rPr>
          <w:fldChar w:fldCharType="end"/>
        </w:r>
      </w:hyperlink>
    </w:p>
    <w:p w14:paraId="42A29FA5"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3" w:history="1">
        <w:r w:rsidR="00581C52" w:rsidRPr="00C6724D">
          <w:rPr>
            <w:rStyle w:val="Hiperpovezava"/>
            <w:rFonts w:ascii="Arial" w:hAnsi="Arial" w:cs="Arial"/>
            <w:noProof/>
          </w:rPr>
          <w:t>7.</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DOSTOPNOST, POJASNILA IN SPREMEMBE RAZPISNE DOKUMENTACIJE</w:t>
        </w:r>
        <w:r w:rsidR="00581C52">
          <w:rPr>
            <w:noProof/>
            <w:webHidden/>
          </w:rPr>
          <w:tab/>
        </w:r>
        <w:r w:rsidR="00581C52">
          <w:rPr>
            <w:noProof/>
            <w:webHidden/>
          </w:rPr>
          <w:fldChar w:fldCharType="begin"/>
        </w:r>
        <w:r w:rsidR="00581C52">
          <w:rPr>
            <w:noProof/>
            <w:webHidden/>
          </w:rPr>
          <w:instrText xml:space="preserve"> PAGEREF _Toc120628893 \h </w:instrText>
        </w:r>
        <w:r w:rsidR="00581C52">
          <w:rPr>
            <w:noProof/>
            <w:webHidden/>
          </w:rPr>
        </w:r>
        <w:r w:rsidR="00581C52">
          <w:rPr>
            <w:noProof/>
            <w:webHidden/>
          </w:rPr>
          <w:fldChar w:fldCharType="separate"/>
        </w:r>
        <w:r w:rsidR="00F71D6D">
          <w:rPr>
            <w:noProof/>
            <w:webHidden/>
          </w:rPr>
          <w:t>5</w:t>
        </w:r>
        <w:r w:rsidR="00581C52">
          <w:rPr>
            <w:noProof/>
            <w:webHidden/>
          </w:rPr>
          <w:fldChar w:fldCharType="end"/>
        </w:r>
      </w:hyperlink>
    </w:p>
    <w:p w14:paraId="73D356ED"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4" w:history="1">
        <w:r w:rsidR="00581C52" w:rsidRPr="00C6724D">
          <w:rPr>
            <w:rStyle w:val="Hiperpovezava"/>
            <w:rFonts w:ascii="Arial" w:hAnsi="Arial" w:cs="Arial"/>
            <w:noProof/>
          </w:rPr>
          <w:t>8.</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UGOTAVLJANJE SPOSOBNOSTI</w:t>
        </w:r>
        <w:r w:rsidR="00581C52">
          <w:rPr>
            <w:noProof/>
            <w:webHidden/>
          </w:rPr>
          <w:tab/>
        </w:r>
        <w:r w:rsidR="00581C52">
          <w:rPr>
            <w:noProof/>
            <w:webHidden/>
          </w:rPr>
          <w:fldChar w:fldCharType="begin"/>
        </w:r>
        <w:r w:rsidR="00581C52">
          <w:rPr>
            <w:noProof/>
            <w:webHidden/>
          </w:rPr>
          <w:instrText xml:space="preserve"> PAGEREF _Toc120628894 \h </w:instrText>
        </w:r>
        <w:r w:rsidR="00581C52">
          <w:rPr>
            <w:noProof/>
            <w:webHidden/>
          </w:rPr>
        </w:r>
        <w:r w:rsidR="00581C52">
          <w:rPr>
            <w:noProof/>
            <w:webHidden/>
          </w:rPr>
          <w:fldChar w:fldCharType="separate"/>
        </w:r>
        <w:r w:rsidR="00F71D6D">
          <w:rPr>
            <w:noProof/>
            <w:webHidden/>
          </w:rPr>
          <w:t>5</w:t>
        </w:r>
        <w:r w:rsidR="00581C52">
          <w:rPr>
            <w:noProof/>
            <w:webHidden/>
          </w:rPr>
          <w:fldChar w:fldCharType="end"/>
        </w:r>
      </w:hyperlink>
    </w:p>
    <w:p w14:paraId="0DBAC813" w14:textId="77777777" w:rsidR="00581C52" w:rsidRDefault="00DE296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0628895" w:history="1">
        <w:r w:rsidR="00581C52" w:rsidRPr="00C6724D">
          <w:rPr>
            <w:rStyle w:val="Hiperpovezava"/>
            <w:rFonts w:ascii="Arial" w:hAnsi="Arial" w:cs="Arial"/>
            <w:noProof/>
          </w:rPr>
          <w:t>8.1.</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Subjekti, za katere se ugotavlja sposobnost</w:t>
        </w:r>
        <w:r w:rsidR="00581C52">
          <w:rPr>
            <w:noProof/>
            <w:webHidden/>
          </w:rPr>
          <w:tab/>
        </w:r>
        <w:r w:rsidR="00581C52">
          <w:rPr>
            <w:noProof/>
            <w:webHidden/>
          </w:rPr>
          <w:fldChar w:fldCharType="begin"/>
        </w:r>
        <w:r w:rsidR="00581C52">
          <w:rPr>
            <w:noProof/>
            <w:webHidden/>
          </w:rPr>
          <w:instrText xml:space="preserve"> PAGEREF _Toc120628895 \h </w:instrText>
        </w:r>
        <w:r w:rsidR="00581C52">
          <w:rPr>
            <w:noProof/>
            <w:webHidden/>
          </w:rPr>
        </w:r>
        <w:r w:rsidR="00581C52">
          <w:rPr>
            <w:noProof/>
            <w:webHidden/>
          </w:rPr>
          <w:fldChar w:fldCharType="separate"/>
        </w:r>
        <w:r w:rsidR="00F71D6D">
          <w:rPr>
            <w:noProof/>
            <w:webHidden/>
          </w:rPr>
          <w:t>5</w:t>
        </w:r>
        <w:r w:rsidR="00581C52">
          <w:rPr>
            <w:noProof/>
            <w:webHidden/>
          </w:rPr>
          <w:fldChar w:fldCharType="end"/>
        </w:r>
      </w:hyperlink>
    </w:p>
    <w:p w14:paraId="519A2BB0" w14:textId="77777777" w:rsidR="00581C52" w:rsidRDefault="00DE296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0628896" w:history="1">
        <w:r w:rsidR="00581C52" w:rsidRPr="00C6724D">
          <w:rPr>
            <w:rStyle w:val="Hiperpovezava"/>
            <w:rFonts w:ascii="Arial" w:hAnsi="Arial" w:cs="Arial"/>
            <w:noProof/>
          </w:rPr>
          <w:t>8.2.</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Razlogi za izključitev</w:t>
        </w:r>
        <w:r w:rsidR="00581C52">
          <w:rPr>
            <w:noProof/>
            <w:webHidden/>
          </w:rPr>
          <w:tab/>
        </w:r>
        <w:r w:rsidR="00581C52">
          <w:rPr>
            <w:noProof/>
            <w:webHidden/>
          </w:rPr>
          <w:fldChar w:fldCharType="begin"/>
        </w:r>
        <w:r w:rsidR="00581C52">
          <w:rPr>
            <w:noProof/>
            <w:webHidden/>
          </w:rPr>
          <w:instrText xml:space="preserve"> PAGEREF _Toc120628896 \h </w:instrText>
        </w:r>
        <w:r w:rsidR="00581C52">
          <w:rPr>
            <w:noProof/>
            <w:webHidden/>
          </w:rPr>
        </w:r>
        <w:r w:rsidR="00581C52">
          <w:rPr>
            <w:noProof/>
            <w:webHidden/>
          </w:rPr>
          <w:fldChar w:fldCharType="separate"/>
        </w:r>
        <w:r w:rsidR="00F71D6D">
          <w:rPr>
            <w:noProof/>
            <w:webHidden/>
          </w:rPr>
          <w:t>6</w:t>
        </w:r>
        <w:r w:rsidR="00581C52">
          <w:rPr>
            <w:noProof/>
            <w:webHidden/>
          </w:rPr>
          <w:fldChar w:fldCharType="end"/>
        </w:r>
      </w:hyperlink>
    </w:p>
    <w:p w14:paraId="228ACDEA" w14:textId="77777777" w:rsidR="00581C52" w:rsidRDefault="00DE296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0628897" w:history="1">
        <w:r w:rsidR="00581C52" w:rsidRPr="00C6724D">
          <w:rPr>
            <w:rStyle w:val="Hiperpovezava"/>
            <w:rFonts w:ascii="Arial" w:hAnsi="Arial" w:cs="Arial"/>
            <w:noProof/>
          </w:rPr>
          <w:t>8.3.</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Pogoji za priznanje sposobnosti</w:t>
        </w:r>
        <w:r w:rsidR="00581C52">
          <w:rPr>
            <w:noProof/>
            <w:webHidden/>
          </w:rPr>
          <w:tab/>
        </w:r>
        <w:r w:rsidR="00581C52">
          <w:rPr>
            <w:noProof/>
            <w:webHidden/>
          </w:rPr>
          <w:fldChar w:fldCharType="begin"/>
        </w:r>
        <w:r w:rsidR="00581C52">
          <w:rPr>
            <w:noProof/>
            <w:webHidden/>
          </w:rPr>
          <w:instrText xml:space="preserve"> PAGEREF _Toc120628897 \h </w:instrText>
        </w:r>
        <w:r w:rsidR="00581C52">
          <w:rPr>
            <w:noProof/>
            <w:webHidden/>
          </w:rPr>
        </w:r>
        <w:r w:rsidR="00581C52">
          <w:rPr>
            <w:noProof/>
            <w:webHidden/>
          </w:rPr>
          <w:fldChar w:fldCharType="separate"/>
        </w:r>
        <w:r w:rsidR="00F71D6D">
          <w:rPr>
            <w:noProof/>
            <w:webHidden/>
          </w:rPr>
          <w:t>9</w:t>
        </w:r>
        <w:r w:rsidR="00581C52">
          <w:rPr>
            <w:noProof/>
            <w:webHidden/>
          </w:rPr>
          <w:fldChar w:fldCharType="end"/>
        </w:r>
      </w:hyperlink>
    </w:p>
    <w:p w14:paraId="420A4EB8" w14:textId="77777777" w:rsidR="00581C52" w:rsidRDefault="00DE296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0628898" w:history="1">
        <w:r w:rsidR="00581C52" w:rsidRPr="00C6724D">
          <w:rPr>
            <w:rStyle w:val="Hiperpovezava"/>
            <w:noProof/>
          </w:rPr>
          <w:t>9.</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POJASNJEVANJE, DOPOLNJEVANJE IN SPREMINJANJE PONUDB</w:t>
        </w:r>
        <w:r w:rsidR="00581C52">
          <w:rPr>
            <w:noProof/>
            <w:webHidden/>
          </w:rPr>
          <w:tab/>
        </w:r>
        <w:r w:rsidR="00581C52">
          <w:rPr>
            <w:noProof/>
            <w:webHidden/>
          </w:rPr>
          <w:fldChar w:fldCharType="begin"/>
        </w:r>
        <w:r w:rsidR="00581C52">
          <w:rPr>
            <w:noProof/>
            <w:webHidden/>
          </w:rPr>
          <w:instrText xml:space="preserve"> PAGEREF _Toc120628898 \h </w:instrText>
        </w:r>
        <w:r w:rsidR="00581C52">
          <w:rPr>
            <w:noProof/>
            <w:webHidden/>
          </w:rPr>
        </w:r>
        <w:r w:rsidR="00581C52">
          <w:rPr>
            <w:noProof/>
            <w:webHidden/>
          </w:rPr>
          <w:fldChar w:fldCharType="separate"/>
        </w:r>
        <w:r w:rsidR="00F71D6D">
          <w:rPr>
            <w:noProof/>
            <w:webHidden/>
          </w:rPr>
          <w:t>10</w:t>
        </w:r>
        <w:r w:rsidR="00581C52">
          <w:rPr>
            <w:noProof/>
            <w:webHidden/>
          </w:rPr>
          <w:fldChar w:fldCharType="end"/>
        </w:r>
      </w:hyperlink>
    </w:p>
    <w:p w14:paraId="207AB1FA"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899" w:history="1">
        <w:r w:rsidR="00581C52" w:rsidRPr="00C6724D">
          <w:rPr>
            <w:rStyle w:val="Hiperpovezava"/>
            <w:noProof/>
          </w:rPr>
          <w:t>10.</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FINANČNA ZAVAROVANJA</w:t>
        </w:r>
        <w:r w:rsidR="00581C52">
          <w:rPr>
            <w:noProof/>
            <w:webHidden/>
          </w:rPr>
          <w:tab/>
        </w:r>
        <w:r w:rsidR="00581C52">
          <w:rPr>
            <w:noProof/>
            <w:webHidden/>
          </w:rPr>
          <w:fldChar w:fldCharType="begin"/>
        </w:r>
        <w:r w:rsidR="00581C52">
          <w:rPr>
            <w:noProof/>
            <w:webHidden/>
          </w:rPr>
          <w:instrText xml:space="preserve"> PAGEREF _Toc120628899 \h </w:instrText>
        </w:r>
        <w:r w:rsidR="00581C52">
          <w:rPr>
            <w:noProof/>
            <w:webHidden/>
          </w:rPr>
        </w:r>
        <w:r w:rsidR="00581C52">
          <w:rPr>
            <w:noProof/>
            <w:webHidden/>
          </w:rPr>
          <w:fldChar w:fldCharType="separate"/>
        </w:r>
        <w:r w:rsidR="00F71D6D">
          <w:rPr>
            <w:noProof/>
            <w:webHidden/>
          </w:rPr>
          <w:t>10</w:t>
        </w:r>
        <w:r w:rsidR="00581C52">
          <w:rPr>
            <w:noProof/>
            <w:webHidden/>
          </w:rPr>
          <w:fldChar w:fldCharType="end"/>
        </w:r>
      </w:hyperlink>
    </w:p>
    <w:p w14:paraId="1E0A8217" w14:textId="77777777" w:rsidR="00581C52" w:rsidRDefault="00DE296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0628900" w:history="1">
        <w:r w:rsidR="00581C52" w:rsidRPr="00C6724D">
          <w:rPr>
            <w:rStyle w:val="Hiperpovezava"/>
            <w:rFonts w:ascii="Arial" w:hAnsi="Arial" w:cs="Arial"/>
            <w:noProof/>
          </w:rPr>
          <w:t>10.1.</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Zavarovanje za dobro izvedbo pogodbenih obveznosti in za odpravo napak v garancijskem roku</w:t>
        </w:r>
        <w:r w:rsidR="00581C52">
          <w:rPr>
            <w:noProof/>
            <w:webHidden/>
          </w:rPr>
          <w:tab/>
        </w:r>
        <w:r w:rsidR="00581C52">
          <w:rPr>
            <w:noProof/>
            <w:webHidden/>
          </w:rPr>
          <w:fldChar w:fldCharType="begin"/>
        </w:r>
        <w:r w:rsidR="00581C52">
          <w:rPr>
            <w:noProof/>
            <w:webHidden/>
          </w:rPr>
          <w:instrText xml:space="preserve"> PAGEREF _Toc120628900 \h </w:instrText>
        </w:r>
        <w:r w:rsidR="00581C52">
          <w:rPr>
            <w:noProof/>
            <w:webHidden/>
          </w:rPr>
        </w:r>
        <w:r w:rsidR="00581C52">
          <w:rPr>
            <w:noProof/>
            <w:webHidden/>
          </w:rPr>
          <w:fldChar w:fldCharType="separate"/>
        </w:r>
        <w:r w:rsidR="00F71D6D">
          <w:rPr>
            <w:noProof/>
            <w:webHidden/>
          </w:rPr>
          <w:t>10</w:t>
        </w:r>
        <w:r w:rsidR="00581C52">
          <w:rPr>
            <w:noProof/>
            <w:webHidden/>
          </w:rPr>
          <w:fldChar w:fldCharType="end"/>
        </w:r>
      </w:hyperlink>
    </w:p>
    <w:p w14:paraId="142D5DA9"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01" w:history="1">
        <w:r w:rsidR="00581C52" w:rsidRPr="00C6724D">
          <w:rPr>
            <w:rStyle w:val="Hiperpovezava"/>
            <w:rFonts w:ascii="Arial" w:hAnsi="Arial" w:cs="Arial"/>
            <w:noProof/>
          </w:rPr>
          <w:t>11.</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MERILO</w:t>
        </w:r>
        <w:r w:rsidR="00581C52">
          <w:rPr>
            <w:noProof/>
            <w:webHidden/>
          </w:rPr>
          <w:tab/>
        </w:r>
        <w:r w:rsidR="00581C52">
          <w:rPr>
            <w:noProof/>
            <w:webHidden/>
          </w:rPr>
          <w:fldChar w:fldCharType="begin"/>
        </w:r>
        <w:r w:rsidR="00581C52">
          <w:rPr>
            <w:noProof/>
            <w:webHidden/>
          </w:rPr>
          <w:instrText xml:space="preserve"> PAGEREF _Toc120628901 \h </w:instrText>
        </w:r>
        <w:r w:rsidR="00581C52">
          <w:rPr>
            <w:noProof/>
            <w:webHidden/>
          </w:rPr>
        </w:r>
        <w:r w:rsidR="00581C52">
          <w:rPr>
            <w:noProof/>
            <w:webHidden/>
          </w:rPr>
          <w:fldChar w:fldCharType="separate"/>
        </w:r>
        <w:r w:rsidR="00F71D6D">
          <w:rPr>
            <w:noProof/>
            <w:webHidden/>
          </w:rPr>
          <w:t>11</w:t>
        </w:r>
        <w:r w:rsidR="00581C52">
          <w:rPr>
            <w:noProof/>
            <w:webHidden/>
          </w:rPr>
          <w:fldChar w:fldCharType="end"/>
        </w:r>
      </w:hyperlink>
    </w:p>
    <w:p w14:paraId="2B6EE3CE"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02" w:history="1">
        <w:r w:rsidR="00581C52" w:rsidRPr="00C6724D">
          <w:rPr>
            <w:rStyle w:val="Hiperpovezava"/>
            <w:rFonts w:ascii="Arial" w:hAnsi="Arial" w:cs="Arial"/>
            <w:noProof/>
          </w:rPr>
          <w:t>12.</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PONUDBENA DOKUMENTACIJA</w:t>
        </w:r>
        <w:r w:rsidR="00581C52">
          <w:rPr>
            <w:noProof/>
            <w:webHidden/>
          </w:rPr>
          <w:tab/>
        </w:r>
        <w:r w:rsidR="00581C52">
          <w:rPr>
            <w:noProof/>
            <w:webHidden/>
          </w:rPr>
          <w:fldChar w:fldCharType="begin"/>
        </w:r>
        <w:r w:rsidR="00581C52">
          <w:rPr>
            <w:noProof/>
            <w:webHidden/>
          </w:rPr>
          <w:instrText xml:space="preserve"> PAGEREF _Toc120628902 \h </w:instrText>
        </w:r>
        <w:r w:rsidR="00581C52">
          <w:rPr>
            <w:noProof/>
            <w:webHidden/>
          </w:rPr>
        </w:r>
        <w:r w:rsidR="00581C52">
          <w:rPr>
            <w:noProof/>
            <w:webHidden/>
          </w:rPr>
          <w:fldChar w:fldCharType="separate"/>
        </w:r>
        <w:r w:rsidR="00F71D6D">
          <w:rPr>
            <w:noProof/>
            <w:webHidden/>
          </w:rPr>
          <w:t>12</w:t>
        </w:r>
        <w:r w:rsidR="00581C52">
          <w:rPr>
            <w:noProof/>
            <w:webHidden/>
          </w:rPr>
          <w:fldChar w:fldCharType="end"/>
        </w:r>
      </w:hyperlink>
    </w:p>
    <w:p w14:paraId="58260D48" w14:textId="77777777" w:rsidR="00581C52" w:rsidRDefault="00DE296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0628903" w:history="1">
        <w:r w:rsidR="00581C52" w:rsidRPr="00C6724D">
          <w:rPr>
            <w:rStyle w:val="Hiperpovezava"/>
            <w:rFonts w:ascii="Arial" w:hAnsi="Arial" w:cs="Arial"/>
            <w:noProof/>
          </w:rPr>
          <w:t>12.1.</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Navodilo za izpolnitev obrazcev</w:t>
        </w:r>
        <w:r w:rsidR="00581C52">
          <w:rPr>
            <w:noProof/>
            <w:webHidden/>
          </w:rPr>
          <w:tab/>
        </w:r>
        <w:r w:rsidR="00581C52">
          <w:rPr>
            <w:noProof/>
            <w:webHidden/>
          </w:rPr>
          <w:fldChar w:fldCharType="begin"/>
        </w:r>
        <w:r w:rsidR="00581C52">
          <w:rPr>
            <w:noProof/>
            <w:webHidden/>
          </w:rPr>
          <w:instrText xml:space="preserve"> PAGEREF _Toc120628903 \h </w:instrText>
        </w:r>
        <w:r w:rsidR="00581C52">
          <w:rPr>
            <w:noProof/>
            <w:webHidden/>
          </w:rPr>
        </w:r>
        <w:r w:rsidR="00581C52">
          <w:rPr>
            <w:noProof/>
            <w:webHidden/>
          </w:rPr>
          <w:fldChar w:fldCharType="separate"/>
        </w:r>
        <w:r w:rsidR="00F71D6D">
          <w:rPr>
            <w:noProof/>
            <w:webHidden/>
          </w:rPr>
          <w:t>12</w:t>
        </w:r>
        <w:r w:rsidR="00581C52">
          <w:rPr>
            <w:noProof/>
            <w:webHidden/>
          </w:rPr>
          <w:fldChar w:fldCharType="end"/>
        </w:r>
      </w:hyperlink>
    </w:p>
    <w:p w14:paraId="46D86CE1" w14:textId="77777777" w:rsidR="00581C52" w:rsidRDefault="00DE296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0628904" w:history="1">
        <w:r w:rsidR="00581C52" w:rsidRPr="00C6724D">
          <w:rPr>
            <w:rStyle w:val="Hiperpovezava"/>
            <w:rFonts w:ascii="Arial" w:hAnsi="Arial" w:cs="Arial"/>
            <w:noProof/>
          </w:rPr>
          <w:t>12.2.</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Ponudba – ponudbeni predračun</w:t>
        </w:r>
        <w:r w:rsidR="00581C52">
          <w:rPr>
            <w:noProof/>
            <w:webHidden/>
          </w:rPr>
          <w:tab/>
        </w:r>
        <w:r w:rsidR="00581C52">
          <w:rPr>
            <w:noProof/>
            <w:webHidden/>
          </w:rPr>
          <w:fldChar w:fldCharType="begin"/>
        </w:r>
        <w:r w:rsidR="00581C52">
          <w:rPr>
            <w:noProof/>
            <w:webHidden/>
          </w:rPr>
          <w:instrText xml:space="preserve"> PAGEREF _Toc120628904 \h </w:instrText>
        </w:r>
        <w:r w:rsidR="00581C52">
          <w:rPr>
            <w:noProof/>
            <w:webHidden/>
          </w:rPr>
        </w:r>
        <w:r w:rsidR="00581C52">
          <w:rPr>
            <w:noProof/>
            <w:webHidden/>
          </w:rPr>
          <w:fldChar w:fldCharType="separate"/>
        </w:r>
        <w:r w:rsidR="00F71D6D">
          <w:rPr>
            <w:noProof/>
            <w:webHidden/>
          </w:rPr>
          <w:t>13</w:t>
        </w:r>
        <w:r w:rsidR="00581C52">
          <w:rPr>
            <w:noProof/>
            <w:webHidden/>
          </w:rPr>
          <w:fldChar w:fldCharType="end"/>
        </w:r>
      </w:hyperlink>
    </w:p>
    <w:p w14:paraId="77D5D8E3" w14:textId="77777777" w:rsidR="00581C52" w:rsidRDefault="00DE296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0628905" w:history="1">
        <w:r w:rsidR="00581C52" w:rsidRPr="00C6724D">
          <w:rPr>
            <w:rStyle w:val="Hiperpovezava"/>
            <w:rFonts w:ascii="Arial" w:hAnsi="Arial" w:cs="Arial"/>
            <w:noProof/>
          </w:rPr>
          <w:t>12.3.</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Skupna ponudba</w:t>
        </w:r>
        <w:r w:rsidR="00581C52">
          <w:rPr>
            <w:noProof/>
            <w:webHidden/>
          </w:rPr>
          <w:tab/>
        </w:r>
        <w:r w:rsidR="00581C52">
          <w:rPr>
            <w:noProof/>
            <w:webHidden/>
          </w:rPr>
          <w:fldChar w:fldCharType="begin"/>
        </w:r>
        <w:r w:rsidR="00581C52">
          <w:rPr>
            <w:noProof/>
            <w:webHidden/>
          </w:rPr>
          <w:instrText xml:space="preserve"> PAGEREF _Toc120628905 \h </w:instrText>
        </w:r>
        <w:r w:rsidR="00581C52">
          <w:rPr>
            <w:noProof/>
            <w:webHidden/>
          </w:rPr>
        </w:r>
        <w:r w:rsidR="00581C52">
          <w:rPr>
            <w:noProof/>
            <w:webHidden/>
          </w:rPr>
          <w:fldChar w:fldCharType="separate"/>
        </w:r>
        <w:r w:rsidR="00F71D6D">
          <w:rPr>
            <w:noProof/>
            <w:webHidden/>
          </w:rPr>
          <w:t>14</w:t>
        </w:r>
        <w:r w:rsidR="00581C52">
          <w:rPr>
            <w:noProof/>
            <w:webHidden/>
          </w:rPr>
          <w:fldChar w:fldCharType="end"/>
        </w:r>
      </w:hyperlink>
    </w:p>
    <w:p w14:paraId="61EE84E8" w14:textId="77777777" w:rsidR="00581C52" w:rsidRDefault="00DE296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0628906" w:history="1">
        <w:r w:rsidR="00581C52" w:rsidRPr="00C6724D">
          <w:rPr>
            <w:rStyle w:val="Hiperpovezava"/>
            <w:rFonts w:ascii="Arial" w:hAnsi="Arial" w:cs="Arial"/>
            <w:noProof/>
          </w:rPr>
          <w:t>12.4.</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Ponudba s podizvajalci</w:t>
        </w:r>
        <w:r w:rsidR="00581C52">
          <w:rPr>
            <w:noProof/>
            <w:webHidden/>
          </w:rPr>
          <w:tab/>
        </w:r>
        <w:r w:rsidR="00581C52">
          <w:rPr>
            <w:noProof/>
            <w:webHidden/>
          </w:rPr>
          <w:fldChar w:fldCharType="begin"/>
        </w:r>
        <w:r w:rsidR="00581C52">
          <w:rPr>
            <w:noProof/>
            <w:webHidden/>
          </w:rPr>
          <w:instrText xml:space="preserve"> PAGEREF _Toc120628906 \h </w:instrText>
        </w:r>
        <w:r w:rsidR="00581C52">
          <w:rPr>
            <w:noProof/>
            <w:webHidden/>
          </w:rPr>
        </w:r>
        <w:r w:rsidR="00581C52">
          <w:rPr>
            <w:noProof/>
            <w:webHidden/>
          </w:rPr>
          <w:fldChar w:fldCharType="separate"/>
        </w:r>
        <w:r w:rsidR="00F71D6D">
          <w:rPr>
            <w:noProof/>
            <w:webHidden/>
          </w:rPr>
          <w:t>15</w:t>
        </w:r>
        <w:r w:rsidR="00581C52">
          <w:rPr>
            <w:noProof/>
            <w:webHidden/>
          </w:rPr>
          <w:fldChar w:fldCharType="end"/>
        </w:r>
      </w:hyperlink>
    </w:p>
    <w:p w14:paraId="166DAFA5"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07" w:history="1">
        <w:r w:rsidR="00581C52" w:rsidRPr="00C6724D">
          <w:rPr>
            <w:rStyle w:val="Hiperpovezava"/>
            <w:rFonts w:ascii="Arial" w:hAnsi="Arial" w:cs="Arial"/>
            <w:noProof/>
          </w:rPr>
          <w:t>13.</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ZAUPNOST</w:t>
        </w:r>
        <w:r w:rsidR="00581C52">
          <w:rPr>
            <w:noProof/>
            <w:webHidden/>
          </w:rPr>
          <w:tab/>
        </w:r>
        <w:r w:rsidR="00581C52">
          <w:rPr>
            <w:noProof/>
            <w:webHidden/>
          </w:rPr>
          <w:fldChar w:fldCharType="begin"/>
        </w:r>
        <w:r w:rsidR="00581C52">
          <w:rPr>
            <w:noProof/>
            <w:webHidden/>
          </w:rPr>
          <w:instrText xml:space="preserve"> PAGEREF _Toc120628907 \h </w:instrText>
        </w:r>
        <w:r w:rsidR="00581C52">
          <w:rPr>
            <w:noProof/>
            <w:webHidden/>
          </w:rPr>
        </w:r>
        <w:r w:rsidR="00581C52">
          <w:rPr>
            <w:noProof/>
            <w:webHidden/>
          </w:rPr>
          <w:fldChar w:fldCharType="separate"/>
        </w:r>
        <w:r w:rsidR="00F71D6D">
          <w:rPr>
            <w:noProof/>
            <w:webHidden/>
          </w:rPr>
          <w:t>16</w:t>
        </w:r>
        <w:r w:rsidR="00581C52">
          <w:rPr>
            <w:noProof/>
            <w:webHidden/>
          </w:rPr>
          <w:fldChar w:fldCharType="end"/>
        </w:r>
      </w:hyperlink>
    </w:p>
    <w:p w14:paraId="08F80DFC"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08" w:history="1">
        <w:r w:rsidR="00581C52" w:rsidRPr="00C6724D">
          <w:rPr>
            <w:rStyle w:val="Hiperpovezava"/>
            <w:rFonts w:ascii="Arial" w:hAnsi="Arial" w:cs="Arial"/>
            <w:noProof/>
          </w:rPr>
          <w:t>14.</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ODSTOP OD ODDAJE JAVNEGA NAROČILA</w:t>
        </w:r>
        <w:r w:rsidR="00581C52">
          <w:rPr>
            <w:noProof/>
            <w:webHidden/>
          </w:rPr>
          <w:tab/>
        </w:r>
        <w:r w:rsidR="00581C52">
          <w:rPr>
            <w:noProof/>
            <w:webHidden/>
          </w:rPr>
          <w:fldChar w:fldCharType="begin"/>
        </w:r>
        <w:r w:rsidR="00581C52">
          <w:rPr>
            <w:noProof/>
            <w:webHidden/>
          </w:rPr>
          <w:instrText xml:space="preserve"> PAGEREF _Toc120628908 \h </w:instrText>
        </w:r>
        <w:r w:rsidR="00581C52">
          <w:rPr>
            <w:noProof/>
            <w:webHidden/>
          </w:rPr>
        </w:r>
        <w:r w:rsidR="00581C52">
          <w:rPr>
            <w:noProof/>
            <w:webHidden/>
          </w:rPr>
          <w:fldChar w:fldCharType="separate"/>
        </w:r>
        <w:r w:rsidR="00F71D6D">
          <w:rPr>
            <w:noProof/>
            <w:webHidden/>
          </w:rPr>
          <w:t>16</w:t>
        </w:r>
        <w:r w:rsidR="00581C52">
          <w:rPr>
            <w:noProof/>
            <w:webHidden/>
          </w:rPr>
          <w:fldChar w:fldCharType="end"/>
        </w:r>
      </w:hyperlink>
    </w:p>
    <w:p w14:paraId="2F3D2323"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09" w:history="1">
        <w:r w:rsidR="00581C52" w:rsidRPr="00C6724D">
          <w:rPr>
            <w:rStyle w:val="Hiperpovezava"/>
            <w:rFonts w:ascii="Arial" w:hAnsi="Arial" w:cs="Arial"/>
            <w:noProof/>
          </w:rPr>
          <w:t>15.</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POGODBA</w:t>
        </w:r>
        <w:r w:rsidR="00581C52">
          <w:rPr>
            <w:noProof/>
            <w:webHidden/>
          </w:rPr>
          <w:tab/>
        </w:r>
        <w:r w:rsidR="00581C52">
          <w:rPr>
            <w:noProof/>
            <w:webHidden/>
          </w:rPr>
          <w:fldChar w:fldCharType="begin"/>
        </w:r>
        <w:r w:rsidR="00581C52">
          <w:rPr>
            <w:noProof/>
            <w:webHidden/>
          </w:rPr>
          <w:instrText xml:space="preserve"> PAGEREF _Toc120628909 \h </w:instrText>
        </w:r>
        <w:r w:rsidR="00581C52">
          <w:rPr>
            <w:noProof/>
            <w:webHidden/>
          </w:rPr>
        </w:r>
        <w:r w:rsidR="00581C52">
          <w:rPr>
            <w:noProof/>
            <w:webHidden/>
          </w:rPr>
          <w:fldChar w:fldCharType="separate"/>
        </w:r>
        <w:r w:rsidR="00F71D6D">
          <w:rPr>
            <w:noProof/>
            <w:webHidden/>
          </w:rPr>
          <w:t>16</w:t>
        </w:r>
        <w:r w:rsidR="00581C52">
          <w:rPr>
            <w:noProof/>
            <w:webHidden/>
          </w:rPr>
          <w:fldChar w:fldCharType="end"/>
        </w:r>
      </w:hyperlink>
    </w:p>
    <w:p w14:paraId="5779BE18"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10" w:history="1">
        <w:r w:rsidR="00581C52" w:rsidRPr="00C6724D">
          <w:rPr>
            <w:rStyle w:val="Hiperpovezava"/>
            <w:rFonts w:ascii="Arial" w:hAnsi="Arial" w:cs="Arial"/>
            <w:noProof/>
          </w:rPr>
          <w:t>16.</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PROTIKORUPCIJSKO DOLOČILO</w:t>
        </w:r>
        <w:r w:rsidR="00581C52">
          <w:rPr>
            <w:noProof/>
            <w:webHidden/>
          </w:rPr>
          <w:tab/>
        </w:r>
        <w:r w:rsidR="00581C52">
          <w:rPr>
            <w:noProof/>
            <w:webHidden/>
          </w:rPr>
          <w:fldChar w:fldCharType="begin"/>
        </w:r>
        <w:r w:rsidR="00581C52">
          <w:rPr>
            <w:noProof/>
            <w:webHidden/>
          </w:rPr>
          <w:instrText xml:space="preserve"> PAGEREF _Toc120628910 \h </w:instrText>
        </w:r>
        <w:r w:rsidR="00581C52">
          <w:rPr>
            <w:noProof/>
            <w:webHidden/>
          </w:rPr>
        </w:r>
        <w:r w:rsidR="00581C52">
          <w:rPr>
            <w:noProof/>
            <w:webHidden/>
          </w:rPr>
          <w:fldChar w:fldCharType="separate"/>
        </w:r>
        <w:r w:rsidR="00F71D6D">
          <w:rPr>
            <w:noProof/>
            <w:webHidden/>
          </w:rPr>
          <w:t>17</w:t>
        </w:r>
        <w:r w:rsidR="00581C52">
          <w:rPr>
            <w:noProof/>
            <w:webHidden/>
          </w:rPr>
          <w:fldChar w:fldCharType="end"/>
        </w:r>
      </w:hyperlink>
    </w:p>
    <w:p w14:paraId="747E8A63" w14:textId="77777777" w:rsidR="00581C52" w:rsidRDefault="00DE296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0628911" w:history="1">
        <w:r w:rsidR="00581C52" w:rsidRPr="00C6724D">
          <w:rPr>
            <w:rStyle w:val="Hiperpovezava"/>
            <w:rFonts w:ascii="Arial" w:hAnsi="Arial" w:cs="Arial"/>
            <w:noProof/>
          </w:rPr>
          <w:t>17.</w:t>
        </w:r>
        <w:r w:rsidR="00581C52">
          <w:rPr>
            <w:rFonts w:asciiTheme="minorHAnsi" w:eastAsiaTheme="minorEastAsia" w:hAnsiTheme="minorHAnsi" w:cstheme="minorBidi"/>
            <w:noProof/>
            <w:kern w:val="0"/>
            <w:lang w:eastAsia="sl-SI"/>
          </w:rPr>
          <w:tab/>
        </w:r>
        <w:r w:rsidR="00581C52" w:rsidRPr="00C6724D">
          <w:rPr>
            <w:rStyle w:val="Hiperpovezava"/>
            <w:rFonts w:ascii="Arial" w:hAnsi="Arial" w:cs="Arial"/>
            <w:noProof/>
          </w:rPr>
          <w:t>POUK O PRAVNEM VARSTVU</w:t>
        </w:r>
        <w:r w:rsidR="00581C52">
          <w:rPr>
            <w:noProof/>
            <w:webHidden/>
          </w:rPr>
          <w:tab/>
        </w:r>
        <w:r w:rsidR="00581C52">
          <w:rPr>
            <w:noProof/>
            <w:webHidden/>
          </w:rPr>
          <w:fldChar w:fldCharType="begin"/>
        </w:r>
        <w:r w:rsidR="00581C52">
          <w:rPr>
            <w:noProof/>
            <w:webHidden/>
          </w:rPr>
          <w:instrText xml:space="preserve"> PAGEREF _Toc120628911 \h </w:instrText>
        </w:r>
        <w:r w:rsidR="00581C52">
          <w:rPr>
            <w:noProof/>
            <w:webHidden/>
          </w:rPr>
        </w:r>
        <w:r w:rsidR="00581C52">
          <w:rPr>
            <w:noProof/>
            <w:webHidden/>
          </w:rPr>
          <w:fldChar w:fldCharType="separate"/>
        </w:r>
        <w:r w:rsidR="00F71D6D">
          <w:rPr>
            <w:noProof/>
            <w:webHidden/>
          </w:rPr>
          <w:t>17</w:t>
        </w:r>
        <w:r w:rsidR="00581C52">
          <w:rPr>
            <w:noProof/>
            <w:webHidden/>
          </w:rPr>
          <w:fldChar w:fldCharType="end"/>
        </w:r>
      </w:hyperlink>
    </w:p>
    <w:p w14:paraId="358FF8D8"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2" w:history="1">
        <w:r w:rsidR="00581C52" w:rsidRPr="00C6724D">
          <w:rPr>
            <w:rStyle w:val="Hiperpovezava"/>
            <w:rFonts w:ascii="Arial" w:hAnsi="Arial" w:cs="Arial"/>
            <w:noProof/>
          </w:rPr>
          <w:t>PONUDBA – PONUDBENI PREDRAČUN</w:t>
        </w:r>
        <w:r w:rsidR="00581C52">
          <w:rPr>
            <w:noProof/>
            <w:webHidden/>
          </w:rPr>
          <w:tab/>
        </w:r>
        <w:r w:rsidR="00581C52">
          <w:rPr>
            <w:noProof/>
            <w:webHidden/>
          </w:rPr>
          <w:fldChar w:fldCharType="begin"/>
        </w:r>
        <w:r w:rsidR="00581C52">
          <w:rPr>
            <w:noProof/>
            <w:webHidden/>
          </w:rPr>
          <w:instrText xml:space="preserve"> PAGEREF _Toc120628912 \h </w:instrText>
        </w:r>
        <w:r w:rsidR="00581C52">
          <w:rPr>
            <w:noProof/>
            <w:webHidden/>
          </w:rPr>
        </w:r>
        <w:r w:rsidR="00581C52">
          <w:rPr>
            <w:noProof/>
            <w:webHidden/>
          </w:rPr>
          <w:fldChar w:fldCharType="separate"/>
        </w:r>
        <w:r w:rsidR="00F71D6D">
          <w:rPr>
            <w:noProof/>
            <w:webHidden/>
          </w:rPr>
          <w:t>19</w:t>
        </w:r>
        <w:r w:rsidR="00581C52">
          <w:rPr>
            <w:noProof/>
            <w:webHidden/>
          </w:rPr>
          <w:fldChar w:fldCharType="end"/>
        </w:r>
      </w:hyperlink>
    </w:p>
    <w:p w14:paraId="6F4A3A20"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3" w:history="1">
        <w:r w:rsidR="00581C52" w:rsidRPr="00C6724D">
          <w:rPr>
            <w:rStyle w:val="Hiperpovezava"/>
            <w:rFonts w:ascii="Arial" w:hAnsi="Arial" w:cs="Arial"/>
            <w:noProof/>
          </w:rPr>
          <w:t>PODIZVAJALCI</w:t>
        </w:r>
        <w:r w:rsidR="00581C52">
          <w:rPr>
            <w:noProof/>
            <w:webHidden/>
          </w:rPr>
          <w:tab/>
        </w:r>
        <w:r w:rsidR="00581C52">
          <w:rPr>
            <w:noProof/>
            <w:webHidden/>
          </w:rPr>
          <w:fldChar w:fldCharType="begin"/>
        </w:r>
        <w:r w:rsidR="00581C52">
          <w:rPr>
            <w:noProof/>
            <w:webHidden/>
          </w:rPr>
          <w:instrText xml:space="preserve"> PAGEREF _Toc120628913 \h </w:instrText>
        </w:r>
        <w:r w:rsidR="00581C52">
          <w:rPr>
            <w:noProof/>
            <w:webHidden/>
          </w:rPr>
        </w:r>
        <w:r w:rsidR="00581C52">
          <w:rPr>
            <w:noProof/>
            <w:webHidden/>
          </w:rPr>
          <w:fldChar w:fldCharType="separate"/>
        </w:r>
        <w:r w:rsidR="00F71D6D">
          <w:rPr>
            <w:noProof/>
            <w:webHidden/>
          </w:rPr>
          <w:t>21</w:t>
        </w:r>
        <w:r w:rsidR="00581C52">
          <w:rPr>
            <w:noProof/>
            <w:webHidden/>
          </w:rPr>
          <w:fldChar w:fldCharType="end"/>
        </w:r>
      </w:hyperlink>
    </w:p>
    <w:p w14:paraId="0DA4DEA8"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4" w:history="1">
        <w:r w:rsidR="00581C52" w:rsidRPr="00C6724D">
          <w:rPr>
            <w:rStyle w:val="Hiperpovezava"/>
            <w:rFonts w:ascii="Arial" w:hAnsi="Arial" w:cs="Arial"/>
            <w:noProof/>
          </w:rPr>
          <w:t>IZJAVA PODIZVAJALCA O NEPOSREDNIH PLAČILIH</w:t>
        </w:r>
        <w:r w:rsidR="00581C52">
          <w:rPr>
            <w:noProof/>
            <w:webHidden/>
          </w:rPr>
          <w:tab/>
        </w:r>
        <w:r w:rsidR="00581C52">
          <w:rPr>
            <w:noProof/>
            <w:webHidden/>
          </w:rPr>
          <w:fldChar w:fldCharType="begin"/>
        </w:r>
        <w:r w:rsidR="00581C52">
          <w:rPr>
            <w:noProof/>
            <w:webHidden/>
          </w:rPr>
          <w:instrText xml:space="preserve"> PAGEREF _Toc120628914 \h </w:instrText>
        </w:r>
        <w:r w:rsidR="00581C52">
          <w:rPr>
            <w:noProof/>
            <w:webHidden/>
          </w:rPr>
        </w:r>
        <w:r w:rsidR="00581C52">
          <w:rPr>
            <w:noProof/>
            <w:webHidden/>
          </w:rPr>
          <w:fldChar w:fldCharType="separate"/>
        </w:r>
        <w:r w:rsidR="00F71D6D">
          <w:rPr>
            <w:noProof/>
            <w:webHidden/>
          </w:rPr>
          <w:t>22</w:t>
        </w:r>
        <w:r w:rsidR="00581C52">
          <w:rPr>
            <w:noProof/>
            <w:webHidden/>
          </w:rPr>
          <w:fldChar w:fldCharType="end"/>
        </w:r>
      </w:hyperlink>
    </w:p>
    <w:p w14:paraId="08FE7E6B"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5" w:history="1">
        <w:r w:rsidR="00581C52" w:rsidRPr="00C6724D">
          <w:rPr>
            <w:rStyle w:val="Hiperpovezava"/>
            <w:rFonts w:ascii="Arial" w:hAnsi="Arial" w:cs="Arial"/>
            <w:noProof/>
          </w:rPr>
          <w:t>MENIČNA IZJAVA</w:t>
        </w:r>
        <w:r w:rsidR="00581C52">
          <w:rPr>
            <w:noProof/>
            <w:webHidden/>
          </w:rPr>
          <w:tab/>
        </w:r>
        <w:r w:rsidR="00581C52">
          <w:rPr>
            <w:noProof/>
            <w:webHidden/>
          </w:rPr>
          <w:fldChar w:fldCharType="begin"/>
        </w:r>
        <w:r w:rsidR="00581C52">
          <w:rPr>
            <w:noProof/>
            <w:webHidden/>
          </w:rPr>
          <w:instrText xml:space="preserve"> PAGEREF _Toc120628915 \h </w:instrText>
        </w:r>
        <w:r w:rsidR="00581C52">
          <w:rPr>
            <w:noProof/>
            <w:webHidden/>
          </w:rPr>
        </w:r>
        <w:r w:rsidR="00581C52">
          <w:rPr>
            <w:noProof/>
            <w:webHidden/>
          </w:rPr>
          <w:fldChar w:fldCharType="separate"/>
        </w:r>
        <w:r w:rsidR="00F71D6D">
          <w:rPr>
            <w:noProof/>
            <w:webHidden/>
          </w:rPr>
          <w:t>23</w:t>
        </w:r>
        <w:r w:rsidR="00581C52">
          <w:rPr>
            <w:noProof/>
            <w:webHidden/>
          </w:rPr>
          <w:fldChar w:fldCharType="end"/>
        </w:r>
      </w:hyperlink>
    </w:p>
    <w:p w14:paraId="264488DE"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6" w:history="1">
        <w:r w:rsidR="00581C52" w:rsidRPr="00C6724D">
          <w:rPr>
            <w:rStyle w:val="Hiperpovezava"/>
            <w:rFonts w:ascii="Arial" w:hAnsi="Arial" w:cs="Arial"/>
            <w:noProof/>
          </w:rPr>
          <w:t>IZJAVA O UDELEŽBI V LASTNIŠTVU PONUDNIKA IN O POVEZANIH DRUŽBAH</w:t>
        </w:r>
        <w:r w:rsidR="00581C52">
          <w:rPr>
            <w:noProof/>
            <w:webHidden/>
          </w:rPr>
          <w:tab/>
        </w:r>
        <w:r w:rsidR="00581C52">
          <w:rPr>
            <w:noProof/>
            <w:webHidden/>
          </w:rPr>
          <w:fldChar w:fldCharType="begin"/>
        </w:r>
        <w:r w:rsidR="00581C52">
          <w:rPr>
            <w:noProof/>
            <w:webHidden/>
          </w:rPr>
          <w:instrText xml:space="preserve"> PAGEREF _Toc120628916 \h </w:instrText>
        </w:r>
        <w:r w:rsidR="00581C52">
          <w:rPr>
            <w:noProof/>
            <w:webHidden/>
          </w:rPr>
        </w:r>
        <w:r w:rsidR="00581C52">
          <w:rPr>
            <w:noProof/>
            <w:webHidden/>
          </w:rPr>
          <w:fldChar w:fldCharType="separate"/>
        </w:r>
        <w:r w:rsidR="00F71D6D">
          <w:rPr>
            <w:noProof/>
            <w:webHidden/>
          </w:rPr>
          <w:t>25</w:t>
        </w:r>
        <w:r w:rsidR="00581C52">
          <w:rPr>
            <w:noProof/>
            <w:webHidden/>
          </w:rPr>
          <w:fldChar w:fldCharType="end"/>
        </w:r>
      </w:hyperlink>
    </w:p>
    <w:p w14:paraId="2E4376C1"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7" w:history="1">
        <w:r w:rsidR="00581C52" w:rsidRPr="00C6724D">
          <w:rPr>
            <w:rStyle w:val="Hiperpovezava"/>
            <w:rFonts w:ascii="Arial" w:hAnsi="Arial" w:cs="Arial"/>
            <w:noProof/>
          </w:rPr>
          <w:t>IZJAVA O ODSOTNOSTI OSEBNIH POVEZAV</w:t>
        </w:r>
        <w:r w:rsidR="00581C52">
          <w:rPr>
            <w:noProof/>
            <w:webHidden/>
          </w:rPr>
          <w:tab/>
        </w:r>
        <w:r w:rsidR="00581C52">
          <w:rPr>
            <w:noProof/>
            <w:webHidden/>
          </w:rPr>
          <w:fldChar w:fldCharType="begin"/>
        </w:r>
        <w:r w:rsidR="00581C52">
          <w:rPr>
            <w:noProof/>
            <w:webHidden/>
          </w:rPr>
          <w:instrText xml:space="preserve"> PAGEREF _Toc120628917 \h </w:instrText>
        </w:r>
        <w:r w:rsidR="00581C52">
          <w:rPr>
            <w:noProof/>
            <w:webHidden/>
          </w:rPr>
        </w:r>
        <w:r w:rsidR="00581C52">
          <w:rPr>
            <w:noProof/>
            <w:webHidden/>
          </w:rPr>
          <w:fldChar w:fldCharType="separate"/>
        </w:r>
        <w:r w:rsidR="00F71D6D">
          <w:rPr>
            <w:noProof/>
            <w:webHidden/>
          </w:rPr>
          <w:t>26</w:t>
        </w:r>
        <w:r w:rsidR="00581C52">
          <w:rPr>
            <w:noProof/>
            <w:webHidden/>
          </w:rPr>
          <w:fldChar w:fldCharType="end"/>
        </w:r>
      </w:hyperlink>
    </w:p>
    <w:p w14:paraId="6D2F963D" w14:textId="77777777" w:rsidR="00581C52" w:rsidRDefault="00DE296D">
      <w:pPr>
        <w:pStyle w:val="Kazalovsebine1"/>
        <w:tabs>
          <w:tab w:val="right" w:leader="dot" w:pos="9060"/>
        </w:tabs>
        <w:rPr>
          <w:rFonts w:asciiTheme="minorHAnsi" w:eastAsiaTheme="minorEastAsia" w:hAnsiTheme="minorHAnsi" w:cstheme="minorBidi"/>
          <w:noProof/>
          <w:kern w:val="0"/>
          <w:lang w:eastAsia="sl-SI"/>
        </w:rPr>
      </w:pPr>
      <w:hyperlink w:anchor="_Toc120628918" w:history="1">
        <w:r w:rsidR="00581C52" w:rsidRPr="00C6724D">
          <w:rPr>
            <w:rStyle w:val="Hiperpovezava"/>
            <w:rFonts w:ascii="Arial" w:hAnsi="Arial" w:cs="Arial"/>
            <w:noProof/>
          </w:rPr>
          <w:t>POGODBA O DOBAVI SLIKOVNEGA FIKSNEGA RTG APARATA</w:t>
        </w:r>
        <w:r w:rsidR="00581C52">
          <w:rPr>
            <w:noProof/>
            <w:webHidden/>
          </w:rPr>
          <w:tab/>
        </w:r>
        <w:r w:rsidR="00581C52">
          <w:rPr>
            <w:noProof/>
            <w:webHidden/>
          </w:rPr>
          <w:fldChar w:fldCharType="begin"/>
        </w:r>
        <w:r w:rsidR="00581C52">
          <w:rPr>
            <w:noProof/>
            <w:webHidden/>
          </w:rPr>
          <w:instrText xml:space="preserve"> PAGEREF _Toc120628918 \h </w:instrText>
        </w:r>
        <w:r w:rsidR="00581C52">
          <w:rPr>
            <w:noProof/>
            <w:webHidden/>
          </w:rPr>
        </w:r>
        <w:r w:rsidR="00581C52">
          <w:rPr>
            <w:noProof/>
            <w:webHidden/>
          </w:rPr>
          <w:fldChar w:fldCharType="separate"/>
        </w:r>
        <w:r w:rsidR="00F71D6D">
          <w:rPr>
            <w:noProof/>
            <w:webHidden/>
          </w:rPr>
          <w:t>27</w:t>
        </w:r>
        <w:r w:rsidR="00581C52">
          <w:rPr>
            <w:noProof/>
            <w:webHidden/>
          </w:rPr>
          <w:fldChar w:fldCharType="end"/>
        </w:r>
      </w:hyperlink>
    </w:p>
    <w:p w14:paraId="55A390FA" w14:textId="77777777" w:rsidR="007E55C6" w:rsidRPr="003075EF" w:rsidRDefault="00010F06" w:rsidP="00254C5A">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14:paraId="7EFDB988" w14:textId="77777777"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0628886"/>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14:paraId="66C39A21" w14:textId="77777777" w:rsidR="000D2656" w:rsidRPr="003075EF" w:rsidRDefault="000D2656" w:rsidP="00F665C2">
      <w:pPr>
        <w:pStyle w:val="Standard"/>
        <w:keepNext/>
        <w:rPr>
          <w:rFonts w:ascii="Arial" w:hAnsi="Arial" w:cs="Arial"/>
        </w:rPr>
      </w:pPr>
    </w:p>
    <w:p w14:paraId="78FCCA69" w14:textId="77777777" w:rsidR="00A00185" w:rsidRPr="002060C8" w:rsidRDefault="007E55C6" w:rsidP="005A0E3F">
      <w:pPr>
        <w:pStyle w:val="Naslov1"/>
        <w:numPr>
          <w:ilvl w:val="0"/>
          <w:numId w:val="49"/>
        </w:numPr>
        <w:rPr>
          <w:rFonts w:ascii="Arial" w:hAnsi="Arial" w:cs="Arial"/>
          <w:sz w:val="22"/>
          <w:szCs w:val="22"/>
        </w:rPr>
      </w:pPr>
      <w:bookmarkStart w:id="1" w:name="_Toc120628887"/>
      <w:r w:rsidRPr="002060C8">
        <w:rPr>
          <w:rFonts w:ascii="Arial" w:hAnsi="Arial" w:cs="Arial"/>
          <w:sz w:val="22"/>
          <w:szCs w:val="22"/>
        </w:rPr>
        <w:t>PRAVNA PODLAGA</w:t>
      </w:r>
      <w:bookmarkEnd w:id="1"/>
    </w:p>
    <w:p w14:paraId="14EE29F7" w14:textId="77777777" w:rsidR="00A00185" w:rsidRPr="003075EF" w:rsidRDefault="00A00185" w:rsidP="00F665C2">
      <w:pPr>
        <w:pStyle w:val="Standard"/>
        <w:keepNext/>
        <w:rPr>
          <w:rFonts w:ascii="Arial" w:hAnsi="Arial" w:cs="Arial"/>
        </w:rPr>
      </w:pPr>
    </w:p>
    <w:p w14:paraId="0FCC9A1D" w14:textId="77777777"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14/18, </w:t>
      </w:r>
      <w:r w:rsidR="0063374E">
        <w:rPr>
          <w:rFonts w:ascii="Arial" w:hAnsi="Arial" w:cs="Arial"/>
        </w:rPr>
        <w:t>121/21,</w:t>
      </w:r>
      <w:r w:rsidR="00316385">
        <w:rPr>
          <w:rFonts w:ascii="Arial" w:hAnsi="Arial" w:cs="Arial"/>
        </w:rPr>
        <w:t xml:space="preserve"> 10/22</w:t>
      </w:r>
      <w:r w:rsidR="0063374E">
        <w:rPr>
          <w:rFonts w:ascii="Arial" w:hAnsi="Arial" w:cs="Arial"/>
        </w:rPr>
        <w:t>, 74/22 in 100/22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14:paraId="3740F28C" w14:textId="77777777" w:rsidR="00516410" w:rsidRPr="003075EF" w:rsidRDefault="00516410">
      <w:pPr>
        <w:pStyle w:val="Standard"/>
        <w:rPr>
          <w:rFonts w:ascii="Arial" w:hAnsi="Arial" w:cs="Arial"/>
          <w:color w:val="000000" w:themeColor="text1"/>
        </w:rPr>
      </w:pPr>
    </w:p>
    <w:p w14:paraId="51A5BE8C" w14:textId="77777777" w:rsidR="007E55C6" w:rsidRPr="003075EF" w:rsidRDefault="007E55C6">
      <w:pPr>
        <w:pStyle w:val="Standard"/>
        <w:rPr>
          <w:rFonts w:ascii="Arial" w:hAnsi="Arial" w:cs="Arial"/>
          <w:color w:val="000000" w:themeColor="text1"/>
        </w:rPr>
      </w:pPr>
    </w:p>
    <w:p w14:paraId="5E8BEAF5" w14:textId="77777777" w:rsidR="007E55C6" w:rsidRPr="002060C8" w:rsidRDefault="007E55C6" w:rsidP="00225D57">
      <w:pPr>
        <w:pStyle w:val="Naslov1"/>
        <w:rPr>
          <w:rFonts w:ascii="Arial" w:hAnsi="Arial" w:cs="Arial"/>
          <w:sz w:val="22"/>
          <w:szCs w:val="22"/>
        </w:rPr>
      </w:pPr>
      <w:bookmarkStart w:id="2" w:name="_Toc120628888"/>
      <w:r w:rsidRPr="002060C8">
        <w:rPr>
          <w:rFonts w:ascii="Arial" w:hAnsi="Arial" w:cs="Arial"/>
          <w:sz w:val="22"/>
          <w:szCs w:val="22"/>
        </w:rPr>
        <w:t>VSEBINA RAZPISNE DOKUMENTACIJE</w:t>
      </w:r>
      <w:bookmarkEnd w:id="2"/>
    </w:p>
    <w:p w14:paraId="38C19AA3" w14:textId="77777777" w:rsidR="007E55C6" w:rsidRPr="003075EF" w:rsidRDefault="007E55C6" w:rsidP="00225D57">
      <w:pPr>
        <w:pStyle w:val="Standard"/>
        <w:keepNext/>
        <w:rPr>
          <w:rFonts w:ascii="Arial" w:hAnsi="Arial" w:cs="Arial"/>
        </w:rPr>
      </w:pPr>
    </w:p>
    <w:p w14:paraId="76562CB0" w14:textId="77777777"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14:paraId="62FD5518" w14:textId="77777777" w:rsidR="007E55C6" w:rsidRPr="003075EF" w:rsidRDefault="007E55C6" w:rsidP="007E55C6">
      <w:pPr>
        <w:pStyle w:val="Standard"/>
        <w:rPr>
          <w:rFonts w:ascii="Arial" w:hAnsi="Arial" w:cs="Arial"/>
        </w:rPr>
      </w:pPr>
    </w:p>
    <w:p w14:paraId="2BB66EFC" w14:textId="77777777"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14:paraId="10CC774A" w14:textId="77777777"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14:paraId="0F091F23" w14:textId="77777777"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14:paraId="6BFC3F9A" w14:textId="77777777"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14:paraId="4720F87F" w14:textId="77777777"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14:paraId="56E9FC39" w14:textId="77777777"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p>
    <w:p w14:paraId="697DF99C" w14:textId="77777777"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14:paraId="20DDCCE3" w14:textId="77777777"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14:paraId="7809D390" w14:textId="77777777"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14:paraId="2C0636DF" w14:textId="77777777" w:rsidR="003D474A" w:rsidRDefault="003D474A" w:rsidP="007E55C6">
      <w:pPr>
        <w:pStyle w:val="Odstavekseznama"/>
        <w:numPr>
          <w:ilvl w:val="0"/>
          <w:numId w:val="2"/>
        </w:numPr>
        <w:rPr>
          <w:rFonts w:ascii="Arial" w:hAnsi="Arial" w:cs="Arial"/>
        </w:rPr>
      </w:pPr>
      <w:r>
        <w:rPr>
          <w:rFonts w:ascii="Arial" w:hAnsi="Arial" w:cs="Arial"/>
        </w:rPr>
        <w:t>Tehnične zahteve</w:t>
      </w:r>
    </w:p>
    <w:p w14:paraId="0573D0B9" w14:textId="77777777" w:rsidR="00041795" w:rsidRPr="003075EF" w:rsidRDefault="00041795" w:rsidP="007E55C6">
      <w:pPr>
        <w:pStyle w:val="Odstavekseznama"/>
        <w:numPr>
          <w:ilvl w:val="0"/>
          <w:numId w:val="2"/>
        </w:numPr>
        <w:rPr>
          <w:rFonts w:ascii="Arial" w:hAnsi="Arial" w:cs="Arial"/>
        </w:rPr>
      </w:pPr>
      <w:r>
        <w:rPr>
          <w:rFonts w:ascii="Arial" w:hAnsi="Arial" w:cs="Arial"/>
        </w:rPr>
        <w:t>Popis del – projektna naloga</w:t>
      </w:r>
    </w:p>
    <w:p w14:paraId="471AF62A" w14:textId="77777777" w:rsidR="007E55C6" w:rsidRPr="003075EF" w:rsidRDefault="007E55C6">
      <w:pPr>
        <w:pStyle w:val="Standard"/>
        <w:rPr>
          <w:rFonts w:ascii="Arial" w:hAnsi="Arial" w:cs="Arial"/>
        </w:rPr>
      </w:pPr>
    </w:p>
    <w:p w14:paraId="7062827F" w14:textId="77777777"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14:paraId="0E3528CB" w14:textId="77777777" w:rsidR="002B54AB" w:rsidRPr="003075EF" w:rsidRDefault="002B54AB">
      <w:pPr>
        <w:pStyle w:val="Standard"/>
        <w:rPr>
          <w:rFonts w:ascii="Arial" w:hAnsi="Arial" w:cs="Arial"/>
        </w:rPr>
      </w:pPr>
    </w:p>
    <w:p w14:paraId="286AA187" w14:textId="77777777" w:rsidR="007E55C6" w:rsidRPr="003075EF" w:rsidRDefault="007E55C6">
      <w:pPr>
        <w:pStyle w:val="Standard"/>
        <w:rPr>
          <w:rFonts w:ascii="Arial" w:hAnsi="Arial" w:cs="Arial"/>
        </w:rPr>
      </w:pPr>
    </w:p>
    <w:p w14:paraId="1DC39136" w14:textId="77777777" w:rsidR="00A00185" w:rsidRPr="002060C8" w:rsidRDefault="00235B3F" w:rsidP="00225D57">
      <w:pPr>
        <w:pStyle w:val="Naslov1"/>
        <w:rPr>
          <w:rFonts w:ascii="Arial" w:hAnsi="Arial" w:cs="Arial"/>
          <w:sz w:val="22"/>
          <w:szCs w:val="22"/>
        </w:rPr>
      </w:pPr>
      <w:bookmarkStart w:id="3" w:name="_Toc511306718"/>
      <w:bookmarkStart w:id="4" w:name="_Toc120628889"/>
      <w:r w:rsidRPr="002060C8">
        <w:rPr>
          <w:rFonts w:ascii="Arial" w:hAnsi="Arial" w:cs="Arial"/>
          <w:sz w:val="22"/>
          <w:szCs w:val="22"/>
        </w:rPr>
        <w:t>PREDMET JAVNEGA NAROČILA</w:t>
      </w:r>
      <w:bookmarkEnd w:id="3"/>
      <w:bookmarkEnd w:id="4"/>
    </w:p>
    <w:p w14:paraId="72A67DEF" w14:textId="77777777" w:rsidR="00A00185" w:rsidRPr="003075EF" w:rsidRDefault="00A00185" w:rsidP="00225D57">
      <w:pPr>
        <w:pStyle w:val="Standard"/>
        <w:keepNext/>
        <w:rPr>
          <w:rFonts w:ascii="Arial" w:hAnsi="Arial" w:cs="Arial"/>
        </w:rPr>
      </w:pPr>
    </w:p>
    <w:p w14:paraId="783A384D" w14:textId="77777777" w:rsidR="00C92C94" w:rsidRPr="004B1A78" w:rsidRDefault="00235B3F" w:rsidP="00030F73">
      <w:pPr>
        <w:pStyle w:val="Standard"/>
        <w:rPr>
          <w:rFonts w:ascii="Arial" w:hAnsi="Arial" w:cs="Arial"/>
          <w:color w:val="000000" w:themeColor="text1"/>
        </w:rPr>
      </w:pPr>
      <w:r w:rsidRPr="006432B8">
        <w:rPr>
          <w:rFonts w:ascii="Arial" w:hAnsi="Arial" w:cs="Arial"/>
        </w:rPr>
        <w:t>Predmet javnega naročila je</w:t>
      </w:r>
      <w:r w:rsidR="00030F73">
        <w:rPr>
          <w:rFonts w:ascii="Arial" w:hAnsi="Arial" w:cs="Arial"/>
        </w:rPr>
        <w:t xml:space="preserve"> dobava</w:t>
      </w:r>
      <w:r w:rsidR="00B3671E">
        <w:rPr>
          <w:rFonts w:ascii="Arial" w:hAnsi="Arial" w:cs="Arial"/>
        </w:rPr>
        <w:t xml:space="preserve"> slikovnega fiksnega RTG aparata s pripadajočo opremo za potrebe klasične, urgentne in pljučne diagnostike. Predmet naročila vključuje tudi vso potrebno dodatno opremo za RTG slikanje</w:t>
      </w:r>
      <w:r w:rsidR="0010140C">
        <w:rPr>
          <w:rFonts w:ascii="Arial" w:hAnsi="Arial" w:cs="Arial"/>
        </w:rPr>
        <w:t xml:space="preserve"> stoje medenice in celotnih nog ter</w:t>
      </w:r>
      <w:r w:rsidR="00B3671E">
        <w:rPr>
          <w:rFonts w:ascii="Arial" w:hAnsi="Arial" w:cs="Arial"/>
        </w:rPr>
        <w:t xml:space="preserve"> hrbtenice. Naročilo obsega tudi 7-letno </w:t>
      </w:r>
      <w:r w:rsidR="00B3671E" w:rsidRPr="00334CE2">
        <w:rPr>
          <w:rFonts w:ascii="Arial" w:hAnsi="Arial" w:cs="Arial"/>
        </w:rPr>
        <w:t xml:space="preserve">preventivno </w:t>
      </w:r>
      <w:proofErr w:type="spellStart"/>
      <w:r w:rsidR="00B3671E" w:rsidRPr="00334CE2">
        <w:rPr>
          <w:rFonts w:ascii="Arial" w:hAnsi="Arial" w:cs="Arial"/>
        </w:rPr>
        <w:t>pogarancijsko</w:t>
      </w:r>
      <w:proofErr w:type="spellEnd"/>
      <w:r w:rsidR="00B3671E" w:rsidRPr="00334CE2">
        <w:rPr>
          <w:rFonts w:ascii="Arial" w:hAnsi="Arial" w:cs="Arial"/>
        </w:rPr>
        <w:t xml:space="preserve"> vzdrževanje</w:t>
      </w:r>
      <w:r w:rsidR="00B3671E">
        <w:rPr>
          <w:rFonts w:ascii="Arial" w:hAnsi="Arial" w:cs="Arial"/>
        </w:rPr>
        <w:t xml:space="preserve"> in GOI dela za dobavo, namestitev in montažo opreme.</w:t>
      </w:r>
      <w:r w:rsidR="00030F73" w:rsidRPr="00030F73">
        <w:rPr>
          <w:rFonts w:ascii="Arial" w:hAnsi="Arial" w:cs="Arial"/>
        </w:rPr>
        <w:t xml:space="preserve"> </w:t>
      </w:r>
      <w:r w:rsidR="00030F73" w:rsidRPr="003075EF">
        <w:rPr>
          <w:rFonts w:ascii="Arial" w:hAnsi="Arial" w:cs="Arial"/>
        </w:rPr>
        <w:t xml:space="preserve">Podrobnejša specifikacija predmeta naročila je razvidna iz </w:t>
      </w:r>
      <w:r w:rsidR="007F5A29">
        <w:rPr>
          <w:rFonts w:ascii="Arial" w:hAnsi="Arial" w:cs="Arial"/>
        </w:rPr>
        <w:t>T</w:t>
      </w:r>
      <w:r w:rsidR="00030F73">
        <w:rPr>
          <w:rFonts w:ascii="Arial" w:hAnsi="Arial" w:cs="Arial"/>
        </w:rPr>
        <w:t xml:space="preserve">ehničnih </w:t>
      </w:r>
      <w:r w:rsidR="0063374E">
        <w:rPr>
          <w:rFonts w:ascii="Arial" w:hAnsi="Arial" w:cs="Arial"/>
        </w:rPr>
        <w:t>zahtev</w:t>
      </w:r>
      <w:r w:rsidR="007F5A29">
        <w:rPr>
          <w:rFonts w:ascii="Arial" w:hAnsi="Arial" w:cs="Arial"/>
        </w:rPr>
        <w:t xml:space="preserve"> (op. za dopustnost ponudbe je treba izpolnjevati vse tehnične zahteve, razen postavk, ki se ocenjujejo po merilih)</w:t>
      </w:r>
      <w:r w:rsidR="00030F73">
        <w:rPr>
          <w:rFonts w:ascii="Arial" w:hAnsi="Arial" w:cs="Arial"/>
        </w:rPr>
        <w:t>,</w:t>
      </w:r>
      <w:r w:rsidR="008259AA">
        <w:rPr>
          <w:rFonts w:ascii="Arial" w:hAnsi="Arial" w:cs="Arial"/>
        </w:rPr>
        <w:t xml:space="preserve"> </w:t>
      </w:r>
      <w:r w:rsidR="007F5A29">
        <w:rPr>
          <w:rFonts w:ascii="Arial" w:hAnsi="Arial" w:cs="Arial"/>
        </w:rPr>
        <w:t>P</w:t>
      </w:r>
      <w:r w:rsidR="008259AA">
        <w:rPr>
          <w:rFonts w:ascii="Arial" w:hAnsi="Arial" w:cs="Arial"/>
        </w:rPr>
        <w:t>opisa del – projektne naloge,</w:t>
      </w:r>
      <w:r w:rsidR="00030F73">
        <w:rPr>
          <w:rFonts w:ascii="Arial" w:hAnsi="Arial" w:cs="Arial"/>
        </w:rPr>
        <w:t xml:space="preserve"> osnutka pogodbe in</w:t>
      </w:r>
      <w:r w:rsidR="00030F73" w:rsidRPr="003075EF">
        <w:rPr>
          <w:rFonts w:ascii="Arial" w:hAnsi="Arial" w:cs="Arial"/>
        </w:rPr>
        <w:t xml:space="preserve"> drugih relevantnih delov razpisne dokumentacije</w:t>
      </w:r>
      <w:r w:rsidR="00030F73">
        <w:rPr>
          <w:rFonts w:ascii="Arial" w:hAnsi="Arial" w:cs="Arial"/>
        </w:rPr>
        <w:t>.</w:t>
      </w:r>
    </w:p>
    <w:p w14:paraId="6C8ED330" w14:textId="77777777" w:rsidR="00A00185" w:rsidRPr="004B1A78" w:rsidRDefault="00A00185">
      <w:pPr>
        <w:pStyle w:val="Standard"/>
        <w:rPr>
          <w:rFonts w:ascii="Arial" w:hAnsi="Arial" w:cs="Arial"/>
          <w:color w:val="000000" w:themeColor="text1"/>
        </w:rPr>
      </w:pPr>
    </w:p>
    <w:p w14:paraId="3E48C3F6" w14:textId="77777777"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08928106" w14:textId="77777777" w:rsidR="00A00185" w:rsidRPr="003075EF" w:rsidRDefault="00A00185">
      <w:pPr>
        <w:pStyle w:val="Standard"/>
        <w:rPr>
          <w:rFonts w:ascii="Arial" w:hAnsi="Arial" w:cs="Arial"/>
        </w:rPr>
      </w:pPr>
    </w:p>
    <w:p w14:paraId="776C6FAF" w14:textId="77777777" w:rsidR="00492879" w:rsidRPr="003075EF" w:rsidRDefault="00492879">
      <w:pPr>
        <w:pStyle w:val="Standard"/>
        <w:rPr>
          <w:rFonts w:ascii="Arial" w:hAnsi="Arial" w:cs="Arial"/>
        </w:rPr>
      </w:pPr>
    </w:p>
    <w:p w14:paraId="160588BC" w14:textId="77777777" w:rsidR="00A00185" w:rsidRPr="002060C8" w:rsidRDefault="00A97C1B" w:rsidP="00225D57">
      <w:pPr>
        <w:pStyle w:val="Naslov1"/>
        <w:rPr>
          <w:rFonts w:ascii="Arial" w:hAnsi="Arial" w:cs="Arial"/>
          <w:sz w:val="22"/>
          <w:szCs w:val="22"/>
        </w:rPr>
      </w:pPr>
      <w:bookmarkStart w:id="5" w:name="_Toc511306719"/>
      <w:bookmarkStart w:id="6" w:name="_Toc120628890"/>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14:paraId="6D5B4705" w14:textId="77777777" w:rsidR="00A00185" w:rsidRPr="003075EF" w:rsidRDefault="00A00185" w:rsidP="00225D57">
      <w:pPr>
        <w:pStyle w:val="Standard"/>
        <w:keepNext/>
        <w:rPr>
          <w:rFonts w:ascii="Arial" w:hAnsi="Arial" w:cs="Arial"/>
        </w:rPr>
      </w:pPr>
    </w:p>
    <w:p w14:paraId="61C089E5" w14:textId="77777777"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w:t>
      </w:r>
      <w:r w:rsidR="00E543E3">
        <w:rPr>
          <w:rFonts w:ascii="Arial" w:hAnsi="Arial" w:cs="Arial"/>
        </w:rPr>
        <w:t xml:space="preserve"> </w:t>
      </w:r>
      <w:r w:rsidR="00B3671E">
        <w:rPr>
          <w:rFonts w:ascii="Arial" w:hAnsi="Arial" w:cs="Arial"/>
        </w:rPr>
        <w:t xml:space="preserve">odprti </w:t>
      </w:r>
      <w:r w:rsidR="003E6CC4" w:rsidRPr="00B23DDC">
        <w:rPr>
          <w:rFonts w:ascii="Arial" w:hAnsi="Arial" w:cs="Arial"/>
        </w:rPr>
        <w:t xml:space="preserve">postopek </w:t>
      </w:r>
      <w:r w:rsidR="00B3671E">
        <w:rPr>
          <w:rFonts w:ascii="Arial" w:hAnsi="Arial" w:cs="Arial"/>
        </w:rPr>
        <w:t>(40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14:paraId="3276F26E" w14:textId="77777777" w:rsidR="00A00185" w:rsidRPr="00F71D6D" w:rsidRDefault="00A00185" w:rsidP="009866F0">
      <w:pPr>
        <w:pStyle w:val="Standard"/>
        <w:rPr>
          <w:rFonts w:ascii="Arial" w:hAnsi="Arial" w:cs="Arial"/>
        </w:rPr>
      </w:pPr>
    </w:p>
    <w:p w14:paraId="183F3071" w14:textId="77777777" w:rsidR="00F71D6D" w:rsidRPr="00F71D6D" w:rsidRDefault="00F71D6D" w:rsidP="00F71D6D">
      <w:pPr>
        <w:tabs>
          <w:tab w:val="left" w:pos="708"/>
          <w:tab w:val="center" w:pos="4536"/>
          <w:tab w:val="right" w:pos="9072"/>
        </w:tabs>
        <w:spacing w:after="0" w:line="276" w:lineRule="auto"/>
        <w:jc w:val="both"/>
        <w:rPr>
          <w:rFonts w:ascii="Arial" w:hAnsi="Arial" w:cs="Arial"/>
          <w:color w:val="000000" w:themeColor="text1"/>
        </w:rPr>
      </w:pPr>
      <w:r w:rsidRPr="00F71D6D">
        <w:rPr>
          <w:rFonts w:ascii="Arial" w:hAnsi="Arial" w:cs="Arial"/>
          <w:color w:val="000000" w:themeColor="text1"/>
          <w:u w:val="single"/>
        </w:rPr>
        <w:t>Ogled prostora, v katerega se namesti RTG aparat, je za ponudnike priporočljiv</w:t>
      </w:r>
      <w:r>
        <w:rPr>
          <w:rFonts w:ascii="Arial" w:hAnsi="Arial" w:cs="Arial"/>
          <w:color w:val="000000" w:themeColor="text1"/>
          <w:u w:val="single"/>
        </w:rPr>
        <w:t xml:space="preserve">, </w:t>
      </w:r>
      <w:r w:rsidRPr="00F71D6D">
        <w:rPr>
          <w:rFonts w:ascii="Arial" w:hAnsi="Arial" w:cs="Arial"/>
          <w:color w:val="000000" w:themeColor="text1"/>
          <w:u w:val="single"/>
        </w:rPr>
        <w:t xml:space="preserve">vendar ne </w:t>
      </w:r>
      <w:r>
        <w:rPr>
          <w:rFonts w:ascii="Arial" w:hAnsi="Arial" w:cs="Arial"/>
          <w:color w:val="000000" w:themeColor="text1"/>
          <w:u w:val="single"/>
        </w:rPr>
        <w:t>obvezen</w:t>
      </w:r>
      <w:r w:rsidRPr="00F71D6D">
        <w:rPr>
          <w:rFonts w:ascii="Arial" w:hAnsi="Arial" w:cs="Arial"/>
          <w:color w:val="000000" w:themeColor="text1"/>
          <w:u w:val="single"/>
        </w:rPr>
        <w:t>.</w:t>
      </w:r>
      <w:r w:rsidRPr="00F71D6D">
        <w:rPr>
          <w:rFonts w:ascii="Arial" w:hAnsi="Arial" w:cs="Arial"/>
          <w:color w:val="000000" w:themeColor="text1"/>
        </w:rPr>
        <w:t xml:space="preserve"> Ogledi se bodo izvajali v terminu, ki ga posamezen ponudnik dogovori z naročnikom. Ponudnik mora prihod na ogled </w:t>
      </w:r>
      <w:r w:rsidRPr="004C57A2">
        <w:rPr>
          <w:rFonts w:ascii="Arial" w:hAnsi="Arial" w:cs="Arial"/>
          <w:color w:val="000000" w:themeColor="text1"/>
        </w:rPr>
        <w:t xml:space="preserve">predhodno </w:t>
      </w:r>
      <w:r w:rsidRPr="004C57A2">
        <w:rPr>
          <w:rFonts w:ascii="Arial" w:hAnsi="Arial" w:cs="Arial"/>
          <w:b/>
          <w:color w:val="000000" w:themeColor="text1"/>
          <w:u w:val="single"/>
        </w:rPr>
        <w:t xml:space="preserve">najaviti </w:t>
      </w:r>
      <w:r w:rsidR="00466340">
        <w:rPr>
          <w:rFonts w:ascii="Arial" w:hAnsi="Arial" w:cs="Arial"/>
          <w:b/>
          <w:color w:val="000000" w:themeColor="text1"/>
          <w:u w:val="single"/>
        </w:rPr>
        <w:t>do vključno 3.1.2023</w:t>
      </w:r>
      <w:r w:rsidRPr="004C57A2">
        <w:rPr>
          <w:rFonts w:ascii="Arial" w:hAnsi="Arial" w:cs="Arial"/>
          <w:color w:val="000000" w:themeColor="text1"/>
        </w:rPr>
        <w:t xml:space="preserve"> in uskladiti termin ogleda z naročnikom, preko elektronskega naslova: </w:t>
      </w:r>
      <w:hyperlink r:id="rId9" w:history="1">
        <w:r w:rsidRPr="004C57A2">
          <w:rPr>
            <w:rStyle w:val="Hiperpovezava"/>
            <w:rFonts w:ascii="Arial" w:hAnsi="Arial" w:cs="Arial"/>
          </w:rPr>
          <w:t>sjn@bolnisnica-go.si</w:t>
        </w:r>
      </w:hyperlink>
      <w:r w:rsidRPr="004C57A2">
        <w:rPr>
          <w:rFonts w:ascii="Arial" w:hAnsi="Arial" w:cs="Arial"/>
          <w:color w:val="000000" w:themeColor="text1"/>
        </w:rPr>
        <w:t xml:space="preserve">. Ogledi se bodo izvajali do vključno </w:t>
      </w:r>
      <w:r w:rsidR="00466340">
        <w:rPr>
          <w:rFonts w:ascii="Arial" w:hAnsi="Arial" w:cs="Arial"/>
          <w:color w:val="000000" w:themeColor="text1"/>
        </w:rPr>
        <w:t>5.1.2023</w:t>
      </w:r>
      <w:r w:rsidRPr="004C57A2">
        <w:rPr>
          <w:rFonts w:ascii="Arial" w:hAnsi="Arial" w:cs="Arial"/>
          <w:color w:val="000000" w:themeColor="text1"/>
        </w:rPr>
        <w:t>. P</w:t>
      </w:r>
      <w:r w:rsidRPr="00F71D6D">
        <w:rPr>
          <w:rFonts w:ascii="Arial" w:hAnsi="Arial" w:cs="Arial"/>
          <w:color w:val="000000" w:themeColor="text1"/>
        </w:rPr>
        <w:t>onudnik, ki se ogleda ne udeleži, se kasneje ne more sklicevati na nepoznavanje okoliščin, ki bi mu lahko bile znane, če bi se ogleda udeležil.</w:t>
      </w:r>
    </w:p>
    <w:p w14:paraId="4B3227A8" w14:textId="77777777" w:rsidR="00F71D6D" w:rsidRPr="00F71D6D" w:rsidRDefault="00F71D6D" w:rsidP="009866F0">
      <w:pPr>
        <w:pStyle w:val="Standard"/>
        <w:rPr>
          <w:rFonts w:ascii="Arial" w:hAnsi="Arial" w:cs="Arial"/>
        </w:rPr>
      </w:pPr>
    </w:p>
    <w:p w14:paraId="5E28323E" w14:textId="77777777"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14:paraId="471C6909" w14:textId="77777777" w:rsidR="002B7D0C" w:rsidRPr="003075EF" w:rsidRDefault="002B7D0C">
      <w:pPr>
        <w:pStyle w:val="Standard"/>
        <w:rPr>
          <w:rFonts w:ascii="Arial" w:hAnsi="Arial" w:cs="Arial"/>
        </w:rPr>
      </w:pPr>
    </w:p>
    <w:p w14:paraId="27F6696B" w14:textId="77777777" w:rsidR="002B7D0C" w:rsidRPr="003075EF" w:rsidRDefault="002B7D0C">
      <w:pPr>
        <w:pStyle w:val="Standard"/>
        <w:rPr>
          <w:rFonts w:ascii="Arial" w:hAnsi="Arial" w:cs="Arial"/>
        </w:rPr>
      </w:pPr>
    </w:p>
    <w:p w14:paraId="3336FDF8" w14:textId="77777777" w:rsidR="00A00185" w:rsidRPr="002060C8" w:rsidRDefault="00235B3F" w:rsidP="00225D57">
      <w:pPr>
        <w:pStyle w:val="Naslov1"/>
        <w:rPr>
          <w:rFonts w:ascii="Arial" w:hAnsi="Arial" w:cs="Arial"/>
          <w:sz w:val="22"/>
          <w:szCs w:val="22"/>
        </w:rPr>
      </w:pPr>
      <w:bookmarkStart w:id="7" w:name="_Toc511306720"/>
      <w:bookmarkStart w:id="8" w:name="_Toc120628891"/>
      <w:r w:rsidRPr="002060C8">
        <w:rPr>
          <w:rFonts w:ascii="Arial" w:hAnsi="Arial" w:cs="Arial"/>
          <w:sz w:val="22"/>
          <w:szCs w:val="22"/>
        </w:rPr>
        <w:t>ROK IN NAČIN PREDLOŽITVE PONUDBE</w:t>
      </w:r>
      <w:bookmarkEnd w:id="7"/>
      <w:bookmarkEnd w:id="8"/>
    </w:p>
    <w:p w14:paraId="5FB9F39A" w14:textId="77777777" w:rsidR="00A00185" w:rsidRPr="003075EF" w:rsidRDefault="00A00185" w:rsidP="00225D57">
      <w:pPr>
        <w:pStyle w:val="Standard"/>
        <w:keepNext/>
        <w:rPr>
          <w:rFonts w:ascii="Arial" w:hAnsi="Arial" w:cs="Arial"/>
        </w:rPr>
      </w:pPr>
    </w:p>
    <w:p w14:paraId="7BC332FC" w14:textId="77777777"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10" w:history="1">
        <w:r w:rsidR="003E089C" w:rsidRPr="000B3745">
          <w:rPr>
            <w:rStyle w:val="Hiperpovezava"/>
            <w:rFonts w:ascii="Arial" w:hAnsi="Arial" w:cs="Arial"/>
            <w:szCs w:val="20"/>
          </w:rPr>
          <w:t>https://ejn.gov.si/</w:t>
        </w:r>
      </w:hyperlink>
      <w:r w:rsidRPr="003075EF">
        <w:rPr>
          <w:rFonts w:ascii="Arial" w:hAnsi="Arial" w:cs="Arial"/>
          <w:szCs w:val="20"/>
        </w:rPr>
        <w:t>.</w:t>
      </w:r>
    </w:p>
    <w:p w14:paraId="0A87D7CC" w14:textId="77777777" w:rsidR="00A00185" w:rsidRPr="003075EF" w:rsidRDefault="00A00185">
      <w:pPr>
        <w:pStyle w:val="Standard"/>
        <w:rPr>
          <w:rFonts w:ascii="Arial" w:hAnsi="Arial" w:cs="Arial"/>
          <w:szCs w:val="20"/>
        </w:rPr>
      </w:pPr>
    </w:p>
    <w:p w14:paraId="186E7678" w14:textId="77777777"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11"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14:paraId="60C38666" w14:textId="77777777" w:rsidR="00A00185" w:rsidRPr="003075EF" w:rsidRDefault="00A00185">
      <w:pPr>
        <w:pStyle w:val="Standard"/>
        <w:rPr>
          <w:rFonts w:ascii="Arial" w:hAnsi="Arial" w:cs="Arial"/>
          <w:color w:val="000000" w:themeColor="text1"/>
          <w:lang w:eastAsia="sl-SI"/>
        </w:rPr>
      </w:pPr>
    </w:p>
    <w:p w14:paraId="4807E8B9" w14:textId="77777777"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277C9BC" w14:textId="77777777" w:rsidR="000C35AE" w:rsidRPr="003075EF" w:rsidRDefault="000C35AE">
      <w:pPr>
        <w:pStyle w:val="Standard"/>
        <w:rPr>
          <w:rFonts w:ascii="Arial" w:hAnsi="Arial" w:cs="Arial"/>
          <w:color w:val="000000" w:themeColor="text1"/>
          <w:lang w:eastAsia="sl-SI"/>
        </w:rPr>
      </w:pPr>
    </w:p>
    <w:p w14:paraId="78832AE7" w14:textId="77777777"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2"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466340">
        <w:rPr>
          <w:rFonts w:ascii="Arial" w:hAnsi="Arial" w:cs="Arial"/>
          <w:b/>
          <w:u w:val="single"/>
          <w:lang w:eastAsia="sl-SI"/>
        </w:rPr>
        <w:t>20</w:t>
      </w:r>
      <w:r w:rsidR="003E089C" w:rsidRPr="004C57A2">
        <w:rPr>
          <w:rFonts w:ascii="Arial" w:hAnsi="Arial" w:cs="Arial"/>
          <w:b/>
          <w:u w:val="single"/>
          <w:lang w:eastAsia="sl-SI"/>
        </w:rPr>
        <w:t>.</w:t>
      </w:r>
      <w:r w:rsidR="00334CE2" w:rsidRPr="004C57A2">
        <w:rPr>
          <w:rFonts w:ascii="Arial" w:hAnsi="Arial" w:cs="Arial"/>
          <w:b/>
          <w:u w:val="single"/>
          <w:lang w:eastAsia="sl-SI"/>
        </w:rPr>
        <w:t>1.2023</w:t>
      </w:r>
      <w:r w:rsidR="00316385" w:rsidRPr="004C57A2">
        <w:rPr>
          <w:rFonts w:ascii="Arial" w:hAnsi="Arial" w:cs="Arial"/>
          <w:b/>
          <w:u w:val="single"/>
          <w:lang w:eastAsia="sl-SI"/>
        </w:rPr>
        <w:t xml:space="preserve"> do 9</w:t>
      </w:r>
      <w:r w:rsidR="003C0CE4" w:rsidRPr="004C57A2">
        <w:rPr>
          <w:rFonts w:ascii="Arial" w:hAnsi="Arial" w:cs="Arial"/>
          <w:b/>
          <w:u w:val="single"/>
          <w:lang w:eastAsia="sl-SI"/>
        </w:rPr>
        <w:t>:00 ure</w:t>
      </w:r>
      <w:r w:rsidRPr="004C57A2">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14:paraId="5B11D8A0" w14:textId="77777777" w:rsidR="00A00185" w:rsidRPr="003075EF" w:rsidRDefault="00A00185">
      <w:pPr>
        <w:pStyle w:val="Standard"/>
        <w:rPr>
          <w:rFonts w:ascii="Arial" w:hAnsi="Arial" w:cs="Arial"/>
        </w:rPr>
      </w:pPr>
    </w:p>
    <w:p w14:paraId="56B063F1" w14:textId="77777777"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14:paraId="47F6EB05" w14:textId="77777777" w:rsidR="00A00185" w:rsidRPr="003075EF" w:rsidRDefault="00A00185">
      <w:pPr>
        <w:pStyle w:val="Standard"/>
        <w:rPr>
          <w:rFonts w:ascii="Arial" w:hAnsi="Arial" w:cs="Arial"/>
        </w:rPr>
      </w:pPr>
    </w:p>
    <w:p w14:paraId="66A2E9D1" w14:textId="77777777" w:rsidR="00A53D5F" w:rsidRPr="003075EF" w:rsidRDefault="00A53D5F">
      <w:pPr>
        <w:pStyle w:val="Standard"/>
        <w:rPr>
          <w:rFonts w:ascii="Arial" w:hAnsi="Arial" w:cs="Arial"/>
        </w:rPr>
      </w:pPr>
    </w:p>
    <w:p w14:paraId="12F0F050" w14:textId="77777777" w:rsidR="00A00185" w:rsidRPr="002060C8" w:rsidRDefault="001007BB" w:rsidP="00225D57">
      <w:pPr>
        <w:pStyle w:val="Naslov1"/>
        <w:rPr>
          <w:rFonts w:ascii="Arial" w:hAnsi="Arial" w:cs="Arial"/>
          <w:sz w:val="22"/>
          <w:szCs w:val="22"/>
        </w:rPr>
      </w:pPr>
      <w:bookmarkStart w:id="9" w:name="_Toc511306721"/>
      <w:bookmarkStart w:id="10" w:name="_Toc120628892"/>
      <w:r w:rsidRPr="002060C8">
        <w:rPr>
          <w:rFonts w:ascii="Arial" w:hAnsi="Arial" w:cs="Arial"/>
          <w:sz w:val="22"/>
          <w:szCs w:val="22"/>
        </w:rPr>
        <w:lastRenderedPageBreak/>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14:paraId="403FEA6E" w14:textId="77777777" w:rsidR="00A00185" w:rsidRPr="003075EF" w:rsidRDefault="00A00185" w:rsidP="00225D57">
      <w:pPr>
        <w:pStyle w:val="Standard"/>
        <w:keepNext/>
        <w:rPr>
          <w:rFonts w:ascii="Arial" w:hAnsi="Arial" w:cs="Arial"/>
        </w:rPr>
      </w:pPr>
    </w:p>
    <w:p w14:paraId="6F114EBB" w14:textId="77777777"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3" w:history="1">
        <w:r w:rsidR="00481148" w:rsidRPr="000B3745">
          <w:rPr>
            <w:rStyle w:val="Hiperpovezava"/>
            <w:rFonts w:ascii="Arial" w:hAnsi="Arial" w:cs="Arial"/>
          </w:rPr>
          <w:t>https://ejn.gov.si/</w:t>
        </w:r>
      </w:hyperlink>
      <w:r w:rsidRPr="003D584C">
        <w:rPr>
          <w:rFonts w:ascii="Arial" w:hAnsi="Arial" w:cs="Arial"/>
          <w:lang w:eastAsia="sl-SI"/>
        </w:rPr>
        <w:t>.</w:t>
      </w:r>
    </w:p>
    <w:p w14:paraId="060654CC" w14:textId="77777777" w:rsidR="00A00185" w:rsidRPr="003075EF" w:rsidRDefault="00A00185">
      <w:pPr>
        <w:pStyle w:val="Standard"/>
        <w:rPr>
          <w:rFonts w:ascii="Arial" w:hAnsi="Arial" w:cs="Arial"/>
        </w:rPr>
      </w:pPr>
    </w:p>
    <w:p w14:paraId="3BEFC923" w14:textId="77777777"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790411F0" w14:textId="77777777" w:rsidR="00A00185" w:rsidRPr="003075EF" w:rsidRDefault="00A00185">
      <w:pPr>
        <w:pStyle w:val="Standard"/>
        <w:rPr>
          <w:rFonts w:ascii="Arial" w:hAnsi="Arial" w:cs="Arial"/>
        </w:rPr>
      </w:pPr>
    </w:p>
    <w:p w14:paraId="2C31164E" w14:textId="77777777" w:rsidR="00A00185" w:rsidRPr="003075EF" w:rsidRDefault="00A00185" w:rsidP="007E55C6">
      <w:pPr>
        <w:pStyle w:val="Standard"/>
        <w:tabs>
          <w:tab w:val="left" w:pos="3840"/>
        </w:tabs>
        <w:rPr>
          <w:rFonts w:ascii="Arial" w:hAnsi="Arial" w:cs="Arial"/>
        </w:rPr>
      </w:pPr>
    </w:p>
    <w:p w14:paraId="72317A63" w14:textId="77777777" w:rsidR="00A00185" w:rsidRPr="002060C8" w:rsidRDefault="00235B3F" w:rsidP="00225D57">
      <w:pPr>
        <w:pStyle w:val="Naslov1"/>
        <w:rPr>
          <w:rFonts w:ascii="Arial" w:hAnsi="Arial" w:cs="Arial"/>
          <w:sz w:val="22"/>
          <w:szCs w:val="22"/>
        </w:rPr>
      </w:pPr>
      <w:bookmarkStart w:id="11" w:name="_Toc511306723"/>
      <w:bookmarkStart w:id="12" w:name="_Toc120628893"/>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14:paraId="6F310FD0" w14:textId="77777777" w:rsidR="00A00185" w:rsidRPr="003075EF" w:rsidRDefault="00A00185" w:rsidP="00225D57">
      <w:pPr>
        <w:pStyle w:val="Standard"/>
        <w:keepNext/>
        <w:rPr>
          <w:rFonts w:ascii="Arial" w:hAnsi="Arial" w:cs="Arial"/>
        </w:rPr>
      </w:pPr>
    </w:p>
    <w:p w14:paraId="48389579" w14:textId="77777777"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4"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w:t>
      </w:r>
      <w:r w:rsidR="00235B3F" w:rsidRPr="00307504">
        <w:rPr>
          <w:rFonts w:ascii="Arial" w:hAnsi="Arial" w:cs="Arial"/>
          <w:color w:val="000000" w:themeColor="text1"/>
        </w:rPr>
        <w:t>.</w:t>
      </w:r>
    </w:p>
    <w:p w14:paraId="3DCB26FD" w14:textId="77777777" w:rsidR="00A00185" w:rsidRPr="003075EF" w:rsidRDefault="00A00185" w:rsidP="000F6964">
      <w:pPr>
        <w:pStyle w:val="Standard"/>
        <w:rPr>
          <w:rFonts w:ascii="Arial" w:hAnsi="Arial" w:cs="Arial"/>
        </w:rPr>
      </w:pPr>
    </w:p>
    <w:p w14:paraId="35A37E32" w14:textId="77777777"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14:paraId="5C2D062D" w14:textId="77777777" w:rsidR="00A00185" w:rsidRPr="003075EF" w:rsidRDefault="00A00185" w:rsidP="000F6964">
      <w:pPr>
        <w:pStyle w:val="Standard"/>
        <w:rPr>
          <w:rFonts w:ascii="Arial" w:hAnsi="Arial" w:cs="Arial"/>
        </w:rPr>
      </w:pPr>
    </w:p>
    <w:p w14:paraId="4652C729" w14:textId="77777777"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 xml:space="preserve">tavljeno najkasneje </w:t>
      </w:r>
      <w:r w:rsidR="00203F9E" w:rsidRPr="004C57A2">
        <w:rPr>
          <w:rFonts w:ascii="Arial" w:hAnsi="Arial" w:cs="Arial"/>
        </w:rPr>
        <w:t>do</w:t>
      </w:r>
      <w:r w:rsidR="003C0CE4" w:rsidRPr="004C57A2">
        <w:rPr>
          <w:rFonts w:ascii="Arial" w:hAnsi="Arial" w:cs="Arial"/>
        </w:rPr>
        <w:t xml:space="preserve"> </w:t>
      </w:r>
      <w:r w:rsidR="00466340">
        <w:rPr>
          <w:rFonts w:ascii="Arial" w:hAnsi="Arial" w:cs="Arial"/>
          <w:b/>
        </w:rPr>
        <w:t>6</w:t>
      </w:r>
      <w:r w:rsidR="00481148" w:rsidRPr="004C57A2">
        <w:rPr>
          <w:rFonts w:ascii="Arial" w:hAnsi="Arial" w:cs="Arial"/>
          <w:b/>
        </w:rPr>
        <w:t>.</w:t>
      </w:r>
      <w:r w:rsidR="00466340">
        <w:rPr>
          <w:rFonts w:ascii="Arial" w:hAnsi="Arial" w:cs="Arial"/>
          <w:b/>
        </w:rPr>
        <w:t>1</w:t>
      </w:r>
      <w:r w:rsidR="003D584C" w:rsidRPr="004C57A2">
        <w:rPr>
          <w:rFonts w:ascii="Arial" w:hAnsi="Arial" w:cs="Arial"/>
          <w:b/>
        </w:rPr>
        <w:t>.202</w:t>
      </w:r>
      <w:r w:rsidR="00466340">
        <w:rPr>
          <w:rFonts w:ascii="Arial" w:hAnsi="Arial" w:cs="Arial"/>
          <w:b/>
        </w:rPr>
        <w:t>3</w:t>
      </w:r>
      <w:r w:rsidR="003E6CC4" w:rsidRPr="004C57A2">
        <w:rPr>
          <w:rFonts w:ascii="Arial" w:hAnsi="Arial" w:cs="Arial"/>
          <w:b/>
        </w:rPr>
        <w:t xml:space="preserve"> do 10</w:t>
      </w:r>
      <w:r w:rsidR="003C0CE4" w:rsidRPr="004C57A2">
        <w:rPr>
          <w:rFonts w:ascii="Arial" w:hAnsi="Arial" w:cs="Arial"/>
          <w:b/>
        </w:rPr>
        <w:t>:00 ure.</w:t>
      </w:r>
    </w:p>
    <w:p w14:paraId="70AF4F6D" w14:textId="77777777" w:rsidR="00A00185" w:rsidRPr="003075EF" w:rsidRDefault="00A00185" w:rsidP="000F6964">
      <w:pPr>
        <w:pStyle w:val="Standard"/>
        <w:rPr>
          <w:rFonts w:ascii="Arial" w:hAnsi="Arial" w:cs="Arial"/>
        </w:rPr>
      </w:pPr>
    </w:p>
    <w:p w14:paraId="1086F925" w14:textId="77777777"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14:paraId="2510AD53" w14:textId="77777777" w:rsidR="000F6964" w:rsidRPr="003075EF" w:rsidRDefault="000F6964" w:rsidP="000F6964">
      <w:pPr>
        <w:pStyle w:val="Standard"/>
        <w:rPr>
          <w:rFonts w:ascii="Arial" w:hAnsi="Arial" w:cs="Arial"/>
        </w:rPr>
      </w:pPr>
    </w:p>
    <w:p w14:paraId="0BD61B6D" w14:textId="77777777"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14:paraId="2FE6E902" w14:textId="77777777" w:rsidR="000F6964" w:rsidRPr="003075EF" w:rsidRDefault="000F6964" w:rsidP="000F6964">
      <w:pPr>
        <w:pStyle w:val="Standard"/>
        <w:rPr>
          <w:rFonts w:ascii="Arial" w:hAnsi="Arial" w:cs="Arial"/>
        </w:rPr>
      </w:pPr>
    </w:p>
    <w:p w14:paraId="4885C559" w14:textId="77777777" w:rsidR="000F6964" w:rsidRPr="003075EF" w:rsidRDefault="000F6964" w:rsidP="000F6964">
      <w:pPr>
        <w:pStyle w:val="Standard"/>
        <w:rPr>
          <w:rFonts w:ascii="Arial" w:hAnsi="Arial" w:cs="Arial"/>
        </w:rPr>
      </w:pPr>
    </w:p>
    <w:p w14:paraId="4EF0B615" w14:textId="77777777" w:rsidR="00A00185" w:rsidRPr="002060C8" w:rsidRDefault="00CD2F06" w:rsidP="00225D57">
      <w:pPr>
        <w:pStyle w:val="Naslov1"/>
        <w:rPr>
          <w:rFonts w:ascii="Arial" w:hAnsi="Arial" w:cs="Arial"/>
          <w:sz w:val="22"/>
          <w:szCs w:val="22"/>
        </w:rPr>
      </w:pPr>
      <w:bookmarkStart w:id="13" w:name="_Toc511306727"/>
      <w:bookmarkStart w:id="14" w:name="_Toc120628894"/>
      <w:r w:rsidRPr="002060C8">
        <w:rPr>
          <w:rFonts w:ascii="Arial" w:hAnsi="Arial" w:cs="Arial"/>
          <w:sz w:val="22"/>
          <w:szCs w:val="22"/>
        </w:rPr>
        <w:t>UGOTAVLJANJE SPOSOBNOSTI</w:t>
      </w:r>
      <w:bookmarkEnd w:id="13"/>
      <w:bookmarkEnd w:id="14"/>
    </w:p>
    <w:p w14:paraId="038619CD" w14:textId="77777777" w:rsidR="00CD2F06" w:rsidRPr="00F40FFD" w:rsidRDefault="00CD2F06" w:rsidP="00225D57">
      <w:pPr>
        <w:pStyle w:val="Standard"/>
        <w:keepNext/>
        <w:rPr>
          <w:rFonts w:ascii="Arial" w:hAnsi="Arial" w:cs="Arial"/>
          <w:sz w:val="24"/>
          <w:szCs w:val="24"/>
        </w:rPr>
      </w:pPr>
    </w:p>
    <w:p w14:paraId="4A987C9A" w14:textId="77777777" w:rsidR="00CD2F06" w:rsidRPr="002060C8" w:rsidRDefault="00A93996" w:rsidP="00225D57">
      <w:pPr>
        <w:pStyle w:val="Naslov3"/>
        <w:rPr>
          <w:rFonts w:ascii="Arial" w:hAnsi="Arial" w:cs="Arial"/>
          <w:sz w:val="22"/>
          <w:szCs w:val="22"/>
        </w:rPr>
      </w:pPr>
      <w:bookmarkStart w:id="15" w:name="_Toc120628895"/>
      <w:r w:rsidRPr="002060C8">
        <w:rPr>
          <w:rFonts w:ascii="Arial" w:hAnsi="Arial" w:cs="Arial"/>
          <w:sz w:val="22"/>
          <w:szCs w:val="22"/>
        </w:rPr>
        <w:t>Subjekti, za katere se ugotavlja sposobnost</w:t>
      </w:r>
      <w:bookmarkEnd w:id="15"/>
    </w:p>
    <w:p w14:paraId="56F10373" w14:textId="77777777" w:rsidR="00CD2F06" w:rsidRPr="003075EF" w:rsidRDefault="00CD2F06" w:rsidP="00225D57">
      <w:pPr>
        <w:pStyle w:val="Standard"/>
        <w:keepNext/>
        <w:rPr>
          <w:rFonts w:ascii="Arial" w:hAnsi="Arial" w:cs="Arial"/>
        </w:rPr>
      </w:pPr>
    </w:p>
    <w:p w14:paraId="771E3501" w14:textId="77777777"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14:paraId="5CE46C96" w14:textId="77777777" w:rsidR="00D92BB1" w:rsidRPr="003075EF" w:rsidRDefault="00D92BB1" w:rsidP="00A93996">
      <w:pPr>
        <w:pStyle w:val="Standard"/>
        <w:ind w:left="851" w:hanging="143"/>
        <w:rPr>
          <w:rFonts w:ascii="Arial" w:hAnsi="Arial" w:cs="Arial"/>
        </w:rPr>
      </w:pPr>
      <w:r w:rsidRPr="003075EF">
        <w:rPr>
          <w:rFonts w:ascii="Arial" w:hAnsi="Arial" w:cs="Arial"/>
        </w:rPr>
        <w:t>- ponudnik;</w:t>
      </w:r>
    </w:p>
    <w:p w14:paraId="42268ED5" w14:textId="77777777"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14:paraId="5C426123" w14:textId="77777777"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14:paraId="79955ACC" w14:textId="77777777" w:rsidR="00D92BB1" w:rsidRPr="003075EF" w:rsidRDefault="00D92BB1" w:rsidP="00A93996">
      <w:pPr>
        <w:pStyle w:val="Standard"/>
        <w:ind w:left="851" w:hanging="143"/>
        <w:rPr>
          <w:rFonts w:ascii="Arial" w:hAnsi="Arial" w:cs="Arial"/>
        </w:rPr>
      </w:pPr>
      <w:r w:rsidRPr="003075EF">
        <w:rPr>
          <w:rFonts w:ascii="Arial" w:hAnsi="Arial" w:cs="Arial"/>
        </w:rPr>
        <w:lastRenderedPageBreak/>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14:paraId="71C93134" w14:textId="77777777" w:rsidR="00D92BB1" w:rsidRPr="003075EF" w:rsidRDefault="00D92BB1" w:rsidP="00A93996">
      <w:pPr>
        <w:pStyle w:val="Standard"/>
        <w:rPr>
          <w:rFonts w:ascii="Arial" w:hAnsi="Arial" w:cs="Arial"/>
        </w:rPr>
      </w:pPr>
    </w:p>
    <w:p w14:paraId="4E7183B6"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14:paraId="73D6C5A4" w14:textId="77777777" w:rsidR="00D92BB1" w:rsidRPr="003075EF" w:rsidRDefault="00D92BB1" w:rsidP="00A93996">
      <w:pPr>
        <w:spacing w:after="0" w:line="276" w:lineRule="auto"/>
        <w:jc w:val="both"/>
        <w:rPr>
          <w:rFonts w:ascii="Arial" w:hAnsi="Arial" w:cs="Arial"/>
        </w:rPr>
      </w:pPr>
    </w:p>
    <w:p w14:paraId="11690D55"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14:paraId="063126F6" w14:textId="77777777" w:rsidR="00D92BB1" w:rsidRPr="003075EF" w:rsidRDefault="00D92BB1" w:rsidP="00A93996">
      <w:pPr>
        <w:spacing w:after="0" w:line="276" w:lineRule="auto"/>
        <w:jc w:val="both"/>
        <w:rPr>
          <w:rFonts w:ascii="Arial" w:hAnsi="Arial" w:cs="Arial"/>
        </w:rPr>
      </w:pPr>
    </w:p>
    <w:p w14:paraId="26B05DDF" w14:textId="77777777"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5"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14:paraId="570DF7D2" w14:textId="77777777" w:rsidR="007E7F04" w:rsidRPr="003075EF" w:rsidRDefault="007E7F04" w:rsidP="006A221C">
      <w:pPr>
        <w:spacing w:after="0" w:line="276" w:lineRule="auto"/>
        <w:jc w:val="both"/>
        <w:rPr>
          <w:rFonts w:ascii="Arial" w:hAnsi="Arial" w:cs="Arial"/>
          <w:color w:val="000000" w:themeColor="text1"/>
        </w:rPr>
      </w:pPr>
    </w:p>
    <w:p w14:paraId="4DE91BE3" w14:textId="77777777"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14:paraId="02DFC330" w14:textId="77777777" w:rsidR="00546EED" w:rsidRPr="003075EF" w:rsidRDefault="00546EED" w:rsidP="00A93996">
      <w:pPr>
        <w:spacing w:after="0" w:line="276" w:lineRule="auto"/>
        <w:jc w:val="both"/>
        <w:rPr>
          <w:rFonts w:ascii="Arial" w:hAnsi="Arial" w:cs="Arial"/>
        </w:rPr>
      </w:pPr>
    </w:p>
    <w:p w14:paraId="5D4FB53E" w14:textId="77777777"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 xml:space="preserve">dokumentacije,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p>
    <w:p w14:paraId="55E8FD31" w14:textId="77777777" w:rsidR="00BD5713" w:rsidRPr="003075EF" w:rsidRDefault="00BD5713" w:rsidP="00A93996">
      <w:pPr>
        <w:spacing w:after="0" w:line="276" w:lineRule="auto"/>
        <w:jc w:val="both"/>
        <w:rPr>
          <w:rFonts w:ascii="Arial" w:hAnsi="Arial" w:cs="Arial"/>
        </w:rPr>
      </w:pPr>
    </w:p>
    <w:p w14:paraId="66462055" w14:textId="77777777" w:rsidR="00A93996" w:rsidRPr="003075EF" w:rsidRDefault="00A93996" w:rsidP="00A93996">
      <w:pPr>
        <w:spacing w:after="0" w:line="276" w:lineRule="auto"/>
        <w:jc w:val="both"/>
        <w:rPr>
          <w:rFonts w:ascii="Arial" w:hAnsi="Arial" w:cs="Arial"/>
        </w:rPr>
      </w:pPr>
    </w:p>
    <w:p w14:paraId="2B534D6C" w14:textId="77777777" w:rsidR="00A93996" w:rsidRPr="002060C8" w:rsidRDefault="00A93996" w:rsidP="00225D57">
      <w:pPr>
        <w:pStyle w:val="Naslov3"/>
        <w:rPr>
          <w:rFonts w:ascii="Arial" w:hAnsi="Arial" w:cs="Arial"/>
          <w:sz w:val="22"/>
          <w:szCs w:val="22"/>
        </w:rPr>
      </w:pPr>
      <w:bookmarkStart w:id="16" w:name="_Toc120628896"/>
      <w:r w:rsidRPr="002060C8">
        <w:rPr>
          <w:rFonts w:ascii="Arial" w:hAnsi="Arial" w:cs="Arial"/>
          <w:sz w:val="22"/>
          <w:szCs w:val="22"/>
        </w:rPr>
        <w:t>Razlogi za izključitev</w:t>
      </w:r>
      <w:bookmarkEnd w:id="16"/>
    </w:p>
    <w:p w14:paraId="35CDFB55" w14:textId="77777777" w:rsidR="00A93996" w:rsidRPr="003075EF" w:rsidRDefault="00A93996" w:rsidP="00225D57">
      <w:pPr>
        <w:keepNext/>
        <w:widowControl/>
        <w:spacing w:after="0" w:line="276" w:lineRule="auto"/>
        <w:ind w:right="6"/>
        <w:jc w:val="both"/>
        <w:rPr>
          <w:rFonts w:ascii="Arial" w:hAnsi="Arial" w:cs="Arial"/>
        </w:rPr>
      </w:pPr>
    </w:p>
    <w:p w14:paraId="3A2FB037" w14:textId="77777777"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14:paraId="5287FAA2" w14:textId="77777777" w:rsidR="00A00185" w:rsidRPr="003075EF" w:rsidRDefault="00A00185">
      <w:pPr>
        <w:pStyle w:val="Standard"/>
        <w:rPr>
          <w:rFonts w:ascii="Arial" w:hAnsi="Arial" w:cs="Arial"/>
        </w:rPr>
      </w:pPr>
    </w:p>
    <w:p w14:paraId="45A6EBB9" w14:textId="77777777"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 xml:space="preserve">izrečena pravnomočna sodba, ki </w:t>
      </w:r>
      <w:r w:rsidR="00235B3F" w:rsidRPr="003075EF">
        <w:rPr>
          <w:rFonts w:ascii="Arial" w:hAnsi="Arial" w:cs="Arial"/>
        </w:rPr>
        <w:lastRenderedPageBreak/>
        <w:t>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14:paraId="2FADEE0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14:paraId="3E904F0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14:paraId="41341E3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14:paraId="07776AE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14:paraId="0B4C509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14:paraId="09BBBD2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14:paraId="0254E31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14:paraId="0D98428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14:paraId="253DA4E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14:paraId="48EB99D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14:paraId="117AA7B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14:paraId="2981486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14:paraId="5FC2D22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14:paraId="5006353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14:paraId="19340DD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14:paraId="7D02E36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14:paraId="72DB473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14:paraId="61476CB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14:paraId="0C232FD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14:paraId="3CEFA9F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14:paraId="5157640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14:paraId="20A56CD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14:paraId="054C1C3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14:paraId="53E41E3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14:paraId="7168C7F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14:paraId="5BCC960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14:paraId="52A4DDC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14:paraId="19DC83C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14:paraId="3BB7CEB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14:paraId="15814A0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14:paraId="1C00927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14:paraId="5D00402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14:paraId="6DAA700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14:paraId="3E98EED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14:paraId="0C10C68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14:paraId="7A9D7AB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14:paraId="0678BAF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w:t>
      </w:r>
      <w:proofErr w:type="spellStart"/>
      <w:r w:rsidRPr="003075EF">
        <w:rPr>
          <w:rFonts w:ascii="Arial" w:eastAsia="Times New Roman" w:hAnsi="Arial" w:cs="Arial"/>
          <w:kern w:val="0"/>
          <w:lang w:eastAsia="sl-SI"/>
        </w:rPr>
        <w:t>257.a</w:t>
      </w:r>
      <w:proofErr w:type="spellEnd"/>
      <w:r w:rsidRPr="003075EF">
        <w:rPr>
          <w:rFonts w:ascii="Arial" w:eastAsia="Times New Roman" w:hAnsi="Arial" w:cs="Arial"/>
          <w:kern w:val="0"/>
          <w:lang w:eastAsia="sl-SI"/>
        </w:rPr>
        <w:t xml:space="preserve"> člen KZ-1),</w:t>
      </w:r>
    </w:p>
    <w:p w14:paraId="60AA119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14:paraId="7770AE1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14:paraId="38D4381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14:paraId="4079CFE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14:paraId="1C29DE8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14:paraId="0D4AECC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14:paraId="0E6AABA5" w14:textId="77777777" w:rsidR="006550AA" w:rsidRPr="003075EF" w:rsidRDefault="006550AA" w:rsidP="006550AA">
      <w:pPr>
        <w:pStyle w:val="Odstavekseznama"/>
        <w:ind w:left="1416"/>
        <w:rPr>
          <w:rFonts w:ascii="Arial" w:hAnsi="Arial" w:cs="Arial"/>
        </w:rPr>
      </w:pPr>
    </w:p>
    <w:p w14:paraId="2D479D81"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F72190F" w14:textId="77777777" w:rsidR="009A6651" w:rsidRDefault="009A6651" w:rsidP="009A6651">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Pr>
          <w:rFonts w:ascii="Arial" w:hAnsi="Arial" w:cs="Arial"/>
        </w:rPr>
        <w:t>spodarske subjekte v ponudbi) in</w:t>
      </w:r>
    </w:p>
    <w:p w14:paraId="47381AF5" w14:textId="77777777" w:rsidR="009A6651" w:rsidRPr="00436932" w:rsidRDefault="009A6651" w:rsidP="009A6651">
      <w:pPr>
        <w:pStyle w:val="Odstavekseznama"/>
        <w:numPr>
          <w:ilvl w:val="0"/>
          <w:numId w:val="56"/>
        </w:numPr>
        <w:ind w:left="1276"/>
        <w:rPr>
          <w:rFonts w:ascii="Arial" w:hAnsi="Arial" w:cs="Arial"/>
        </w:rPr>
      </w:pPr>
      <w:r w:rsidRPr="00436932">
        <w:rPr>
          <w:rFonts w:ascii="Arial" w:hAnsi="Arial" w:cs="Arial"/>
          <w:b/>
        </w:rPr>
        <w:lastRenderedPageBreak/>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4E6EFFEC" w14:textId="77777777" w:rsidR="009A6651" w:rsidRDefault="009A6651" w:rsidP="009A6651">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135CCF30" w14:textId="77777777" w:rsidR="00A00185" w:rsidRPr="003075EF" w:rsidRDefault="00A00185">
      <w:pPr>
        <w:pStyle w:val="Standard"/>
        <w:rPr>
          <w:rFonts w:ascii="Arial" w:hAnsi="Arial" w:cs="Arial"/>
        </w:rPr>
      </w:pPr>
    </w:p>
    <w:p w14:paraId="6A851EBB" w14:textId="77777777"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14:paraId="0FF8D1EA" w14:textId="77777777" w:rsidR="00A00185" w:rsidRPr="003075EF" w:rsidRDefault="00A00185">
      <w:pPr>
        <w:pStyle w:val="Odstavekseznama"/>
        <w:rPr>
          <w:rFonts w:ascii="Arial" w:hAnsi="Arial" w:cs="Arial"/>
        </w:rPr>
      </w:pPr>
    </w:p>
    <w:p w14:paraId="5799B9A6"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F74059F" w14:textId="77777777"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14:paraId="61088950" w14:textId="77777777" w:rsidR="00A00185" w:rsidRPr="003075EF" w:rsidRDefault="00A00185">
      <w:pPr>
        <w:pStyle w:val="Standard"/>
        <w:rPr>
          <w:rFonts w:ascii="Arial" w:hAnsi="Arial" w:cs="Arial"/>
        </w:rPr>
      </w:pPr>
    </w:p>
    <w:p w14:paraId="1F88B920" w14:textId="77777777"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14:paraId="5B32CC27" w14:textId="77777777" w:rsidR="00A00185" w:rsidRPr="003075EF" w:rsidRDefault="00A00185">
      <w:pPr>
        <w:pStyle w:val="Odstavekseznama"/>
        <w:rPr>
          <w:rFonts w:ascii="Arial" w:hAnsi="Arial" w:cs="Arial"/>
        </w:rPr>
      </w:pPr>
    </w:p>
    <w:p w14:paraId="46CED19A"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074BEE32"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06FDA133" w14:textId="77777777" w:rsidR="00A00185" w:rsidRPr="003075EF" w:rsidRDefault="00A00185">
      <w:pPr>
        <w:pStyle w:val="Odstavekseznama"/>
        <w:rPr>
          <w:rFonts w:ascii="Arial" w:hAnsi="Arial" w:cs="Arial"/>
        </w:rPr>
      </w:pPr>
    </w:p>
    <w:p w14:paraId="4B1DDB5F"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14:paraId="5375AE0B" w14:textId="77777777" w:rsidR="00A00185" w:rsidRPr="003075EF" w:rsidRDefault="00A00185">
      <w:pPr>
        <w:pStyle w:val="Odstavekseznama"/>
        <w:rPr>
          <w:rFonts w:ascii="Arial" w:hAnsi="Arial" w:cs="Arial"/>
        </w:rPr>
      </w:pPr>
    </w:p>
    <w:p w14:paraId="64A2B05D"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5054CDDB"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606A1DE1" w14:textId="77777777" w:rsidR="00A00185" w:rsidRPr="003075EF" w:rsidRDefault="00A00185">
      <w:pPr>
        <w:pStyle w:val="Odstavekseznama"/>
        <w:rPr>
          <w:rFonts w:ascii="Arial" w:hAnsi="Arial" w:cs="Arial"/>
        </w:rPr>
      </w:pPr>
    </w:p>
    <w:p w14:paraId="620919FA"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14:paraId="1236727A" w14:textId="77777777" w:rsidR="00A00185" w:rsidRPr="003075EF" w:rsidRDefault="00A00185">
      <w:pPr>
        <w:pStyle w:val="Standard"/>
        <w:rPr>
          <w:rFonts w:ascii="Arial" w:hAnsi="Arial" w:cs="Arial"/>
        </w:rPr>
      </w:pPr>
    </w:p>
    <w:p w14:paraId="4DD25FF3"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AB7DED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1AEDD294" w14:textId="77777777" w:rsidR="00A00185" w:rsidRPr="003075EF" w:rsidRDefault="00A00185">
      <w:pPr>
        <w:pStyle w:val="Standard"/>
        <w:rPr>
          <w:rFonts w:ascii="Arial" w:hAnsi="Arial" w:cs="Arial"/>
        </w:rPr>
      </w:pPr>
    </w:p>
    <w:p w14:paraId="30B428C5"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lastRenderedPageBreak/>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14:paraId="0A8CDF77" w14:textId="77777777" w:rsidR="00A00185" w:rsidRPr="003075EF" w:rsidRDefault="00A00185">
      <w:pPr>
        <w:pStyle w:val="Odstavekseznama"/>
        <w:rPr>
          <w:rFonts w:ascii="Arial" w:hAnsi="Arial" w:cs="Arial"/>
        </w:rPr>
      </w:pPr>
    </w:p>
    <w:p w14:paraId="5965A029"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ABE2D1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5CD5CB23" w14:textId="77777777" w:rsidR="00A00185" w:rsidRPr="003075EF" w:rsidRDefault="00A00185">
      <w:pPr>
        <w:pStyle w:val="Odstavekseznama"/>
        <w:rPr>
          <w:rFonts w:ascii="Arial" w:hAnsi="Arial" w:cs="Arial"/>
        </w:rPr>
      </w:pPr>
    </w:p>
    <w:p w14:paraId="10DEE57E"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14:paraId="5216DC34" w14:textId="77777777" w:rsidR="00A00185" w:rsidRPr="003075EF" w:rsidRDefault="00A00185">
      <w:pPr>
        <w:pStyle w:val="Standard"/>
        <w:rPr>
          <w:rFonts w:ascii="Arial" w:hAnsi="Arial" w:cs="Arial"/>
        </w:rPr>
      </w:pPr>
    </w:p>
    <w:p w14:paraId="520A9107"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7A6AA716"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6898E642" w14:textId="77777777" w:rsidR="00A00185" w:rsidRPr="003075EF" w:rsidRDefault="00A00185">
      <w:pPr>
        <w:pStyle w:val="Standard"/>
        <w:rPr>
          <w:rFonts w:ascii="Arial" w:hAnsi="Arial" w:cs="Arial"/>
        </w:rPr>
      </w:pPr>
    </w:p>
    <w:p w14:paraId="4CC66823"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14:paraId="7295F1B6" w14:textId="77777777" w:rsidR="00A00185" w:rsidRPr="003075EF" w:rsidRDefault="00A00185">
      <w:pPr>
        <w:pStyle w:val="Standard"/>
        <w:rPr>
          <w:rFonts w:ascii="Arial" w:hAnsi="Arial" w:cs="Arial"/>
        </w:rPr>
      </w:pPr>
    </w:p>
    <w:p w14:paraId="7D66BBA4"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69396B67"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5ADA2CC0" w14:textId="77777777" w:rsidR="00A00185" w:rsidRPr="003075EF" w:rsidRDefault="00A00185">
      <w:pPr>
        <w:pStyle w:val="Standard"/>
        <w:rPr>
          <w:rFonts w:ascii="Arial" w:hAnsi="Arial" w:cs="Arial"/>
        </w:rPr>
      </w:pPr>
    </w:p>
    <w:p w14:paraId="7EF3B5E3" w14:textId="77777777"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14:paraId="6695B422" w14:textId="77777777" w:rsidR="00A00185" w:rsidRPr="003075EF" w:rsidRDefault="00A00185">
      <w:pPr>
        <w:pStyle w:val="Standard"/>
        <w:rPr>
          <w:rFonts w:ascii="Arial" w:hAnsi="Arial" w:cs="Arial"/>
        </w:rPr>
      </w:pPr>
    </w:p>
    <w:p w14:paraId="182C6122" w14:textId="77777777" w:rsidR="00D93F7A" w:rsidRPr="003075EF" w:rsidRDefault="00D93F7A">
      <w:pPr>
        <w:pStyle w:val="Standard"/>
        <w:rPr>
          <w:rFonts w:ascii="Arial" w:hAnsi="Arial" w:cs="Arial"/>
        </w:rPr>
      </w:pPr>
    </w:p>
    <w:p w14:paraId="79971496" w14:textId="77777777" w:rsidR="00A93996" w:rsidRPr="002060C8" w:rsidRDefault="00A93996" w:rsidP="00225D57">
      <w:pPr>
        <w:pStyle w:val="Naslov3"/>
        <w:rPr>
          <w:rFonts w:ascii="Arial" w:hAnsi="Arial" w:cs="Arial"/>
          <w:sz w:val="22"/>
          <w:szCs w:val="22"/>
        </w:rPr>
      </w:pPr>
      <w:bookmarkStart w:id="17" w:name="_Toc120628897"/>
      <w:r w:rsidRPr="002060C8">
        <w:rPr>
          <w:rFonts w:ascii="Arial" w:hAnsi="Arial" w:cs="Arial"/>
          <w:sz w:val="22"/>
          <w:szCs w:val="22"/>
        </w:rPr>
        <w:t>Pogoji za priznanje sposobnosti</w:t>
      </w:r>
      <w:bookmarkEnd w:id="17"/>
    </w:p>
    <w:p w14:paraId="33FDCA62" w14:textId="77777777" w:rsidR="00A00185" w:rsidRPr="003075EF" w:rsidRDefault="00A00185" w:rsidP="00225D57">
      <w:pPr>
        <w:pStyle w:val="Standard"/>
        <w:keepNext/>
        <w:rPr>
          <w:rFonts w:ascii="Arial" w:hAnsi="Arial" w:cs="Arial"/>
        </w:rPr>
      </w:pPr>
    </w:p>
    <w:p w14:paraId="2A49F03D" w14:textId="77777777"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71921771" w14:textId="77777777" w:rsidR="00D858CF" w:rsidRPr="003075EF" w:rsidRDefault="00D858CF" w:rsidP="00B038D3">
      <w:pPr>
        <w:pStyle w:val="Standard"/>
        <w:rPr>
          <w:rFonts w:ascii="Arial" w:hAnsi="Arial" w:cs="Arial"/>
        </w:rPr>
      </w:pPr>
    </w:p>
    <w:p w14:paraId="0C9A4E9A" w14:textId="77777777" w:rsidR="00581C52" w:rsidRPr="00A86C10" w:rsidRDefault="00581C52" w:rsidP="00581C52">
      <w:pPr>
        <w:pStyle w:val="Odstavekseznama"/>
        <w:numPr>
          <w:ilvl w:val="0"/>
          <w:numId w:val="52"/>
        </w:numPr>
        <w:rPr>
          <w:rFonts w:ascii="Arial" w:hAnsi="Arial" w:cs="Arial"/>
          <w:color w:val="000000" w:themeColor="text1"/>
        </w:rPr>
      </w:pPr>
      <w:r w:rsidRPr="00B23DDC">
        <w:rPr>
          <w:rFonts w:ascii="Arial" w:hAnsi="Arial" w:cs="Arial"/>
        </w:rPr>
        <w:t xml:space="preserve">Gospodarski subjekt mora biti </w:t>
      </w:r>
      <w:r>
        <w:rPr>
          <w:rFonts w:ascii="Arial" w:hAnsi="Arial" w:cs="Arial"/>
        </w:rPr>
        <w:t>vpisan v ustrezen register poslovnih subjektov, ki opravljajo promet z medicinskimi pripomočki, ki ga vodi Javna agencija RS za zdravila in medicinske pripomočke skladno s 52. členom Zakona o medicinskim pripomočkih</w:t>
      </w:r>
      <w:r w:rsidRPr="00B23DDC">
        <w:rPr>
          <w:rFonts w:ascii="Arial" w:hAnsi="Arial" w:cs="Arial"/>
        </w:rPr>
        <w:t xml:space="preserve"> (prvi odstavek 76. člena ZJN-3).</w:t>
      </w:r>
    </w:p>
    <w:p w14:paraId="16C629DD" w14:textId="77777777" w:rsidR="00581C52" w:rsidRDefault="00581C52" w:rsidP="00581C52">
      <w:pPr>
        <w:pStyle w:val="Odstavekseznama"/>
        <w:rPr>
          <w:rFonts w:ascii="Arial" w:hAnsi="Arial" w:cs="Arial"/>
          <w:color w:val="000000" w:themeColor="text1"/>
        </w:rPr>
      </w:pPr>
    </w:p>
    <w:p w14:paraId="4B40B470" w14:textId="77777777" w:rsidR="00581C52" w:rsidRPr="001C0993" w:rsidRDefault="00581C52" w:rsidP="00581C52">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Pr="001C0993">
        <w:rPr>
          <w:rFonts w:ascii="Arial" w:hAnsi="Arial" w:cs="Arial"/>
        </w:rPr>
        <w:t>.</w:t>
      </w:r>
    </w:p>
    <w:p w14:paraId="0C570C86" w14:textId="77777777" w:rsidR="00581C52" w:rsidRPr="00B23DDC" w:rsidRDefault="00581C52" w:rsidP="00581C52">
      <w:pPr>
        <w:pStyle w:val="Standard"/>
        <w:rPr>
          <w:rFonts w:ascii="Arial" w:hAnsi="Arial" w:cs="Arial"/>
          <w:color w:val="000000" w:themeColor="text1"/>
        </w:rPr>
      </w:pPr>
    </w:p>
    <w:p w14:paraId="0288305F" w14:textId="77777777" w:rsidR="00581C52" w:rsidRPr="00B23DDC" w:rsidRDefault="00581C52" w:rsidP="00581C52">
      <w:pPr>
        <w:pStyle w:val="Odstavekseznama"/>
        <w:rPr>
          <w:rFonts w:ascii="Arial" w:hAnsi="Arial" w:cs="Arial"/>
          <w:u w:val="single"/>
        </w:rPr>
      </w:pPr>
      <w:r w:rsidRPr="00B23DDC">
        <w:rPr>
          <w:rFonts w:ascii="Arial" w:hAnsi="Arial" w:cs="Arial"/>
          <w:u w:val="single"/>
        </w:rPr>
        <w:t>Dokazilo:</w:t>
      </w:r>
    </w:p>
    <w:p w14:paraId="3DB46F20" w14:textId="77777777" w:rsidR="00581C52" w:rsidRDefault="00581C52" w:rsidP="00581C52">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(v delu IV α, v razdelku »Skupna navedba za vse pogoje za sodelovanje«</w:t>
      </w:r>
      <w:r>
        <w:rPr>
          <w:rFonts w:ascii="Arial" w:hAnsi="Arial" w:cs="Arial"/>
        </w:rPr>
        <w:t>);</w:t>
      </w:r>
    </w:p>
    <w:p w14:paraId="4E17E476" w14:textId="77777777" w:rsidR="00581C52" w:rsidRPr="00B23DDC" w:rsidRDefault="00581C52" w:rsidP="00581C52">
      <w:pPr>
        <w:pStyle w:val="Odstavekseznama"/>
        <w:numPr>
          <w:ilvl w:val="0"/>
          <w:numId w:val="56"/>
        </w:numPr>
        <w:ind w:left="1276"/>
        <w:rPr>
          <w:rFonts w:ascii="Arial" w:hAnsi="Arial" w:cs="Arial"/>
        </w:rPr>
      </w:pPr>
      <w:r>
        <w:rPr>
          <w:rFonts w:ascii="Arial" w:hAnsi="Arial" w:cs="Arial"/>
          <w:b/>
        </w:rPr>
        <w:t xml:space="preserve">Izpis iz registra JAZMP </w:t>
      </w:r>
      <w:r w:rsidRPr="00B8736B">
        <w:rPr>
          <w:rFonts w:ascii="Arial" w:hAnsi="Arial" w:cs="Arial"/>
        </w:rPr>
        <w:t>ali drugo dokazilo o vpisu v register</w:t>
      </w:r>
      <w:r>
        <w:rPr>
          <w:rFonts w:ascii="Arial" w:hAnsi="Arial" w:cs="Arial"/>
        </w:rPr>
        <w:t>.</w:t>
      </w:r>
    </w:p>
    <w:p w14:paraId="05A45870" w14:textId="77777777" w:rsidR="00A00185" w:rsidRPr="003075EF" w:rsidRDefault="00A00185">
      <w:pPr>
        <w:pStyle w:val="Standard"/>
        <w:rPr>
          <w:rFonts w:ascii="Arial" w:hAnsi="Arial" w:cs="Arial"/>
        </w:rPr>
      </w:pPr>
    </w:p>
    <w:p w14:paraId="0CE184CD" w14:textId="77777777" w:rsidR="00254C7A" w:rsidRPr="003075EF" w:rsidRDefault="00254C7A">
      <w:pPr>
        <w:pStyle w:val="Standard"/>
        <w:rPr>
          <w:rFonts w:ascii="Arial" w:hAnsi="Arial" w:cs="Arial"/>
          <w:color w:val="000000" w:themeColor="text1"/>
        </w:rPr>
      </w:pPr>
    </w:p>
    <w:p w14:paraId="42B06438" w14:textId="77777777" w:rsidR="00A00185" w:rsidRPr="002060C8" w:rsidRDefault="00F22710" w:rsidP="00225D57">
      <w:pPr>
        <w:pStyle w:val="Naslov1"/>
        <w:numPr>
          <w:ilvl w:val="0"/>
          <w:numId w:val="3"/>
        </w:numPr>
        <w:rPr>
          <w:rFonts w:ascii="Arial" w:hAnsi="Arial" w:cs="Arial"/>
          <w:sz w:val="22"/>
          <w:szCs w:val="22"/>
        </w:rPr>
      </w:pPr>
      <w:bookmarkStart w:id="18" w:name="_Toc511306738"/>
      <w:bookmarkStart w:id="19" w:name="_Toc120628898"/>
      <w:r w:rsidRPr="002060C8">
        <w:rPr>
          <w:rFonts w:ascii="Arial" w:hAnsi="Arial" w:cs="Arial"/>
          <w:sz w:val="22"/>
          <w:szCs w:val="22"/>
        </w:rPr>
        <w:t xml:space="preserve">POJASNJEVANJE, </w:t>
      </w:r>
      <w:r w:rsidR="00235B3F" w:rsidRPr="002060C8">
        <w:rPr>
          <w:rFonts w:ascii="Arial" w:hAnsi="Arial" w:cs="Arial"/>
          <w:sz w:val="22"/>
          <w:szCs w:val="22"/>
        </w:rPr>
        <w:t>DOPOLNJEVANJE IN SPREMINJANJE PONUDB</w:t>
      </w:r>
      <w:bookmarkEnd w:id="18"/>
      <w:bookmarkEnd w:id="19"/>
    </w:p>
    <w:p w14:paraId="04019795" w14:textId="77777777" w:rsidR="00A00185" w:rsidRPr="003075EF" w:rsidRDefault="00A00185" w:rsidP="00225D57">
      <w:pPr>
        <w:pStyle w:val="Standard"/>
        <w:keepNext/>
        <w:rPr>
          <w:rFonts w:ascii="Arial" w:hAnsi="Arial" w:cs="Arial"/>
        </w:rPr>
      </w:pPr>
    </w:p>
    <w:p w14:paraId="4C20DD6F" w14:textId="77777777"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3DBCEE8" w14:textId="77777777" w:rsidR="004E56F6" w:rsidRPr="003075EF" w:rsidRDefault="004E56F6">
      <w:pPr>
        <w:pStyle w:val="Standard"/>
        <w:rPr>
          <w:rFonts w:ascii="Arial" w:hAnsi="Arial" w:cs="Arial"/>
          <w:color w:val="000000" w:themeColor="text1"/>
        </w:rPr>
      </w:pPr>
    </w:p>
    <w:p w14:paraId="429D5D1E" w14:textId="77777777" w:rsidR="00A934A9" w:rsidRPr="003075EF" w:rsidRDefault="00A934A9">
      <w:pPr>
        <w:pStyle w:val="Standard"/>
        <w:rPr>
          <w:rFonts w:ascii="Arial" w:hAnsi="Arial" w:cs="Arial"/>
          <w:color w:val="000000" w:themeColor="text1"/>
        </w:rPr>
      </w:pPr>
    </w:p>
    <w:p w14:paraId="2A0A22A3" w14:textId="77777777" w:rsidR="00A00185" w:rsidRPr="002060C8" w:rsidRDefault="00235B3F" w:rsidP="00225D57">
      <w:pPr>
        <w:pStyle w:val="Naslov1"/>
        <w:numPr>
          <w:ilvl w:val="0"/>
          <w:numId w:val="3"/>
        </w:numPr>
        <w:ind w:left="851" w:hanging="491"/>
        <w:rPr>
          <w:rFonts w:ascii="Arial" w:hAnsi="Arial" w:cs="Arial"/>
          <w:sz w:val="22"/>
          <w:szCs w:val="22"/>
        </w:rPr>
      </w:pPr>
      <w:bookmarkStart w:id="20" w:name="_Toc511306739"/>
      <w:bookmarkStart w:id="21" w:name="_Toc120628899"/>
      <w:r w:rsidRPr="002060C8">
        <w:rPr>
          <w:rFonts w:ascii="Arial" w:hAnsi="Arial" w:cs="Arial"/>
          <w:sz w:val="22"/>
          <w:szCs w:val="22"/>
        </w:rPr>
        <w:t>FINANČNA ZAVAROVANJA</w:t>
      </w:r>
      <w:bookmarkEnd w:id="20"/>
      <w:bookmarkEnd w:id="21"/>
    </w:p>
    <w:p w14:paraId="61DF9FC7" w14:textId="77777777" w:rsidR="00A00185" w:rsidRPr="003075EF" w:rsidRDefault="00A00185" w:rsidP="00225D57">
      <w:pPr>
        <w:pStyle w:val="Standard"/>
        <w:keepNext/>
        <w:rPr>
          <w:rFonts w:ascii="Arial" w:hAnsi="Arial" w:cs="Arial"/>
        </w:rPr>
      </w:pPr>
    </w:p>
    <w:p w14:paraId="5B0189F4" w14:textId="77777777"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 xml:space="preserve">vnega naročanja </w:t>
      </w:r>
      <w:r w:rsidR="00AD505A">
        <w:rPr>
          <w:rFonts w:ascii="Arial" w:hAnsi="Arial" w:cs="Arial"/>
        </w:rPr>
        <w:t>zahteva predložitev naslednjih</w:t>
      </w:r>
      <w:r w:rsidR="005F0382" w:rsidRPr="003075EF">
        <w:rPr>
          <w:rFonts w:ascii="Arial" w:hAnsi="Arial" w:cs="Arial"/>
        </w:rPr>
        <w:t xml:space="preserve"> </w:t>
      </w:r>
      <w:r w:rsidR="00AD505A">
        <w:rPr>
          <w:rFonts w:ascii="Arial" w:hAnsi="Arial" w:cs="Arial"/>
        </w:rPr>
        <w:t>finančnih zavarovanj.</w:t>
      </w:r>
      <w:r w:rsidR="005F0382" w:rsidRPr="003075EF">
        <w:rPr>
          <w:rFonts w:ascii="Arial" w:hAnsi="Arial" w:cs="Arial"/>
        </w:rPr>
        <w:t xml:space="preserve"> </w:t>
      </w:r>
    </w:p>
    <w:p w14:paraId="65164EB9" w14:textId="77777777" w:rsidR="00862F0F" w:rsidRPr="003075EF" w:rsidRDefault="00862F0F">
      <w:pPr>
        <w:pStyle w:val="Standard"/>
        <w:rPr>
          <w:rFonts w:ascii="Arial" w:hAnsi="Arial" w:cs="Arial"/>
          <w:color w:val="000000" w:themeColor="text1"/>
        </w:rPr>
      </w:pPr>
    </w:p>
    <w:p w14:paraId="23D6FD6E" w14:textId="77777777" w:rsidR="00B93A88" w:rsidRPr="003075EF" w:rsidRDefault="00B93A88">
      <w:pPr>
        <w:pStyle w:val="Standard"/>
        <w:rPr>
          <w:rFonts w:ascii="Arial" w:hAnsi="Arial" w:cs="Arial"/>
          <w:color w:val="000000" w:themeColor="text1"/>
        </w:rPr>
      </w:pPr>
    </w:p>
    <w:p w14:paraId="09C51FDC" w14:textId="77777777" w:rsidR="00A00185" w:rsidRPr="002060C8" w:rsidRDefault="005F0382" w:rsidP="003C4993">
      <w:pPr>
        <w:pStyle w:val="Naslov2"/>
        <w:keepLines w:val="0"/>
        <w:numPr>
          <w:ilvl w:val="1"/>
          <w:numId w:val="62"/>
        </w:numPr>
        <w:rPr>
          <w:rFonts w:ascii="Arial" w:hAnsi="Arial" w:cs="Arial"/>
          <w:sz w:val="22"/>
          <w:szCs w:val="22"/>
        </w:rPr>
      </w:pPr>
      <w:bookmarkStart w:id="22" w:name="_Toc511306740"/>
      <w:bookmarkStart w:id="23" w:name="_Toc120628900"/>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2"/>
      <w:r w:rsidR="00404767">
        <w:rPr>
          <w:rFonts w:ascii="Arial" w:hAnsi="Arial" w:cs="Arial"/>
          <w:sz w:val="22"/>
          <w:szCs w:val="22"/>
        </w:rPr>
        <w:t xml:space="preserve"> in za odpravo napak v garancijskem roku</w:t>
      </w:r>
      <w:bookmarkEnd w:id="23"/>
    </w:p>
    <w:p w14:paraId="6A63E58E" w14:textId="77777777" w:rsidR="00A00185" w:rsidRPr="003075EF" w:rsidRDefault="00A00185" w:rsidP="00225D57">
      <w:pPr>
        <w:pStyle w:val="Standard"/>
        <w:keepNext/>
        <w:rPr>
          <w:rFonts w:ascii="Arial" w:hAnsi="Arial" w:cs="Arial"/>
        </w:rPr>
      </w:pPr>
    </w:p>
    <w:p w14:paraId="156A5FFD" w14:textId="77777777"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w:t>
      </w:r>
      <w:r w:rsidR="00404767">
        <w:rPr>
          <w:rFonts w:ascii="Arial" w:hAnsi="Arial" w:cs="Arial"/>
          <w:color w:val="000000"/>
          <w:shd w:val="clear" w:color="auto" w:fill="FFFFFF"/>
        </w:rPr>
        <w:t xml:space="preserve"> in za odpravo napak v garancijskem roku</w:t>
      </w:r>
      <w:r w:rsidR="00A22F6A" w:rsidRPr="003075EF">
        <w:rPr>
          <w:rFonts w:ascii="Arial" w:hAnsi="Arial" w:cs="Arial"/>
          <w:color w:val="000000"/>
          <w:shd w:val="clear" w:color="auto" w:fill="FFFFFF"/>
        </w:rPr>
        <w:t xml:space="preserve">,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A774D6">
        <w:rPr>
          <w:rFonts w:ascii="Arial" w:hAnsi="Arial" w:cs="Arial"/>
        </w:rPr>
        <w:t xml:space="preserve"> in za odpravo napak v garancijskem roku</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w:t>
      </w:r>
      <w:r w:rsidR="00572B82">
        <w:rPr>
          <w:rFonts w:ascii="Arial" w:hAnsi="Arial" w:cs="Arial"/>
        </w:rPr>
        <w:t>,</w:t>
      </w:r>
      <w:r w:rsidR="00572B82" w:rsidRPr="00572B82">
        <w:rPr>
          <w:rFonts w:ascii="Arial" w:hAnsi="Arial" w:cs="Arial"/>
        </w:rPr>
        <w:t xml:space="preserve"> </w:t>
      </w:r>
      <w:r w:rsidR="00072FB4">
        <w:rPr>
          <w:rFonts w:ascii="Arial" w:hAnsi="Arial" w:cs="Arial"/>
        </w:rPr>
        <w:t xml:space="preserve">z </w:t>
      </w:r>
      <w:r w:rsidR="00072FB4" w:rsidRPr="004C6CBC">
        <w:rPr>
          <w:rFonts w:ascii="Arial" w:hAnsi="Arial" w:cs="Arial"/>
        </w:rPr>
        <w:t xml:space="preserve">veljavnostjo </w:t>
      </w:r>
      <w:r w:rsidR="00772FEC">
        <w:rPr>
          <w:rFonts w:ascii="Arial" w:hAnsi="Arial" w:cs="Arial"/>
        </w:rPr>
        <w:t xml:space="preserve">do </w:t>
      </w:r>
      <w:r w:rsidR="008259AA">
        <w:rPr>
          <w:rFonts w:ascii="Arial" w:hAnsi="Arial" w:cs="Arial"/>
        </w:rPr>
        <w:t>konca veljavnosti Pogodbe plus 30 dni</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w:t>
      </w:r>
      <w:r w:rsidR="00772FEC">
        <w:rPr>
          <w:rFonts w:ascii="Arial" w:hAnsi="Arial" w:cs="Arial"/>
        </w:rPr>
        <w:t>(za dobro izvedbo pogodbenih obveznosti) oziroma 5</w:t>
      </w:r>
      <w:r w:rsidR="00772FEC" w:rsidRPr="00B23DDC">
        <w:rPr>
          <w:rFonts w:ascii="Arial" w:hAnsi="Arial" w:cs="Arial"/>
        </w:rPr>
        <w:t>%</w:t>
      </w:r>
      <w:r w:rsidR="00772FEC">
        <w:rPr>
          <w:rFonts w:ascii="Arial" w:hAnsi="Arial" w:cs="Arial"/>
        </w:rPr>
        <w:t xml:space="preserve"> (za odpravo napak v garancijskem roku) </w:t>
      </w:r>
      <w:r w:rsidR="00676BB8" w:rsidRPr="00E97E1E">
        <w:rPr>
          <w:rFonts w:ascii="Arial" w:hAnsi="Arial" w:cs="Arial"/>
        </w:rPr>
        <w:t>od</w:t>
      </w:r>
      <w:r w:rsidR="00E543E3">
        <w:rPr>
          <w:rFonts w:ascii="Arial" w:hAnsi="Arial" w:cs="Arial"/>
        </w:rPr>
        <w:t xml:space="preserve"> skupne vrednosti P</w:t>
      </w:r>
      <w:r w:rsidR="00676BB8" w:rsidRPr="003075EF">
        <w:rPr>
          <w:rFonts w:ascii="Arial" w:hAnsi="Arial" w:cs="Arial"/>
        </w:rPr>
        <w:t xml:space="preserve">ogodbe </w:t>
      </w:r>
      <w:r w:rsidR="00587FCE">
        <w:rPr>
          <w:rFonts w:ascii="Arial" w:hAnsi="Arial" w:cs="Arial"/>
        </w:rPr>
        <w:t xml:space="preserve">(v tej fazi: ponudbe)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14:paraId="2CF139DD" w14:textId="77777777" w:rsidR="00676BB8" w:rsidRPr="003075EF" w:rsidRDefault="00676BB8" w:rsidP="00676BB8">
      <w:pPr>
        <w:spacing w:after="0" w:line="276" w:lineRule="auto"/>
        <w:jc w:val="both"/>
        <w:rPr>
          <w:rFonts w:ascii="Arial" w:hAnsi="Arial" w:cs="Arial"/>
        </w:rPr>
      </w:pPr>
    </w:p>
    <w:p w14:paraId="3D459BAB" w14:textId="77777777"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w:t>
      </w:r>
      <w:r w:rsidR="00772FEC">
        <w:rPr>
          <w:rFonts w:ascii="Arial" w:hAnsi="Arial" w:cs="Arial"/>
        </w:rPr>
        <w:t>dobavni rok, garancijski rok</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w:t>
      </w:r>
      <w:r w:rsidR="00772FEC">
        <w:rPr>
          <w:rFonts w:ascii="Arial" w:hAnsi="Arial" w:cs="Arial"/>
        </w:rPr>
        <w:t xml:space="preserve">finančno </w:t>
      </w:r>
      <w:r w:rsidR="00455F20" w:rsidRPr="003075EF">
        <w:rPr>
          <w:rFonts w:ascii="Arial" w:hAnsi="Arial" w:cs="Arial"/>
        </w:rPr>
        <w:t>zavarovanje.</w:t>
      </w:r>
    </w:p>
    <w:p w14:paraId="3271B46E" w14:textId="77777777" w:rsidR="009741A7" w:rsidRPr="003075EF" w:rsidRDefault="009741A7" w:rsidP="00676BB8">
      <w:pPr>
        <w:tabs>
          <w:tab w:val="left" w:pos="1725"/>
        </w:tabs>
        <w:spacing w:after="0" w:line="276" w:lineRule="auto"/>
        <w:jc w:val="both"/>
        <w:rPr>
          <w:rFonts w:ascii="Arial" w:hAnsi="Arial" w:cs="Arial"/>
        </w:rPr>
      </w:pPr>
    </w:p>
    <w:p w14:paraId="4F23BA79" w14:textId="77777777" w:rsidR="00772FEC" w:rsidRPr="00B23DDC" w:rsidRDefault="00772FEC" w:rsidP="00772FEC">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naročnik </w:t>
      </w:r>
      <w:r>
        <w:rPr>
          <w:rFonts w:ascii="Arial" w:hAnsi="Arial" w:cs="Arial"/>
        </w:rPr>
        <w:t xml:space="preserve">izpolni in </w:t>
      </w:r>
      <w:r w:rsidRPr="00B23DDC">
        <w:rPr>
          <w:rFonts w:ascii="Arial" w:hAnsi="Arial" w:cs="Arial"/>
        </w:rPr>
        <w:t>unovči</w:t>
      </w:r>
      <w:r>
        <w:rPr>
          <w:rFonts w:ascii="Arial" w:hAnsi="Arial" w:cs="Arial"/>
        </w:rPr>
        <w:t xml:space="preserve"> do </w:t>
      </w:r>
      <w:r w:rsidR="008259AA">
        <w:rPr>
          <w:rFonts w:ascii="Arial" w:hAnsi="Arial" w:cs="Arial"/>
        </w:rPr>
        <w:t>konca veljavnosti Pogodbe plus 30 dni</w:t>
      </w:r>
      <w:r>
        <w:rPr>
          <w:rFonts w:ascii="Arial" w:hAnsi="Arial" w:cs="Arial"/>
        </w:rPr>
        <w:t>, do višine 10% od skupne pogodbene vrednosti z DDV</w:t>
      </w:r>
      <w:r w:rsidRPr="00B23DDC">
        <w:rPr>
          <w:rFonts w:ascii="Arial" w:hAnsi="Arial" w:cs="Arial"/>
        </w:rPr>
        <w:t>, če:</w:t>
      </w:r>
    </w:p>
    <w:p w14:paraId="28B59DFB"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14:paraId="5A7A80D8"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14:paraId="28ADD66E"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14:paraId="30080C62"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14:paraId="3FCFDDF3" w14:textId="77777777"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lastRenderedPageBreak/>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14:paraId="24827EA8"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14:paraId="3D41C288"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14:paraId="1ED0AA88"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F8579D" w:rsidRPr="003075EF">
        <w:rPr>
          <w:rFonts w:ascii="Arial" w:hAnsi="Arial" w:cs="Arial"/>
        </w:rPr>
        <w:t xml:space="preserve"> naročniku skladno z njegovim pozivom ne izroči novega, podaljšanega oziroma spremenjenega finančnega zavarovanja</w:t>
      </w:r>
      <w:r w:rsidR="00772FEC">
        <w:rPr>
          <w:rFonts w:ascii="Arial" w:hAnsi="Arial" w:cs="Arial"/>
        </w:rPr>
        <w:t>, ki bi bilo potrebno zaradi spremembe dobavnega roka</w:t>
      </w:r>
      <w:r w:rsidR="00A774D6">
        <w:rPr>
          <w:rFonts w:ascii="Arial" w:hAnsi="Arial" w:cs="Arial"/>
        </w:rPr>
        <w:t xml:space="preserve"> ali vrednosti predmeta naročila</w:t>
      </w:r>
      <w:r w:rsidR="003E0A96" w:rsidRPr="003075EF">
        <w:rPr>
          <w:rFonts w:ascii="Arial" w:hAnsi="Arial" w:cs="Arial"/>
        </w:rPr>
        <w:t>.</w:t>
      </w:r>
    </w:p>
    <w:p w14:paraId="462AF60D" w14:textId="77777777" w:rsidR="00550ECE" w:rsidRDefault="00550ECE" w:rsidP="00550ECE">
      <w:pPr>
        <w:pStyle w:val="Telobesedila2"/>
        <w:widowControl w:val="0"/>
        <w:spacing w:after="0" w:line="276" w:lineRule="auto"/>
        <w:ind w:right="0"/>
        <w:rPr>
          <w:rFonts w:ascii="Arial" w:hAnsi="Arial" w:cs="Arial"/>
        </w:rPr>
      </w:pPr>
    </w:p>
    <w:p w14:paraId="792E37F8" w14:textId="77777777" w:rsidR="00772FEC" w:rsidRPr="00D82463" w:rsidRDefault="00772FEC" w:rsidP="00772FEC">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4B77AD">
        <w:rPr>
          <w:rFonts w:ascii="Arial" w:hAnsi="Arial" w:cs="Arial"/>
        </w:rPr>
        <w:t>garancijskega roka</w:t>
      </w:r>
      <w:r>
        <w:rPr>
          <w:rFonts w:ascii="Arial" w:hAnsi="Arial" w:cs="Arial"/>
        </w:rPr>
        <w:t xml:space="preserve">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7D2630D5" w14:textId="77777777" w:rsidR="00772FEC" w:rsidRPr="00D82463" w:rsidRDefault="00772FEC" w:rsidP="00772FEC">
      <w:pPr>
        <w:pStyle w:val="Odstavekseznama"/>
        <w:numPr>
          <w:ilvl w:val="0"/>
          <w:numId w:val="78"/>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3D2C5271" w14:textId="77777777" w:rsidR="00772FEC" w:rsidRDefault="00772FEC" w:rsidP="00772FEC">
      <w:pPr>
        <w:pStyle w:val="Odstavekseznama"/>
        <w:numPr>
          <w:ilvl w:val="0"/>
          <w:numId w:val="78"/>
        </w:numPr>
        <w:autoSpaceDN/>
        <w:contextualSpacing/>
        <w:textAlignment w:val="auto"/>
        <w:rPr>
          <w:rFonts w:ascii="Arial" w:hAnsi="Arial" w:cs="Arial"/>
        </w:rPr>
      </w:pPr>
      <w:r w:rsidRPr="00D82463">
        <w:rPr>
          <w:rFonts w:ascii="Arial" w:hAnsi="Arial" w:cs="Arial"/>
        </w:rPr>
        <w:t xml:space="preserve">izvedeni predmet naročila nima lastnosti, značilnosti, kakovosti ali </w:t>
      </w:r>
      <w:proofErr w:type="spellStart"/>
      <w:r w:rsidRPr="00D82463">
        <w:rPr>
          <w:rFonts w:ascii="Arial" w:hAnsi="Arial" w:cs="Arial"/>
        </w:rPr>
        <w:t>certifikacij</w:t>
      </w:r>
      <w:proofErr w:type="spellEnd"/>
      <w:r w:rsidRPr="00D82463">
        <w:rPr>
          <w:rFonts w:ascii="Arial" w:hAnsi="Arial" w:cs="Arial"/>
        </w:rPr>
        <w:t xml:space="preserve">, h katerim se je zavezal ponudnik oziroma </w:t>
      </w:r>
      <w:r>
        <w:rPr>
          <w:rFonts w:ascii="Arial" w:hAnsi="Arial" w:cs="Arial"/>
        </w:rPr>
        <w:t>dobavitelj</w:t>
      </w:r>
      <w:r w:rsidRPr="00D82463">
        <w:rPr>
          <w:rFonts w:ascii="Arial" w:hAnsi="Arial" w:cs="Arial"/>
        </w:rPr>
        <w:t>, ali ki bi jih moral imeti skladno s svojo naravo,</w:t>
      </w:r>
    </w:p>
    <w:p w14:paraId="686384A7" w14:textId="77777777" w:rsidR="00772FEC" w:rsidRPr="00D82463" w:rsidRDefault="00772FEC" w:rsidP="00772FEC">
      <w:pPr>
        <w:pStyle w:val="Odstavekseznama"/>
        <w:numPr>
          <w:ilvl w:val="0"/>
          <w:numId w:val="78"/>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4CE4DF12" w14:textId="77777777" w:rsidR="00772FEC" w:rsidRPr="003075EF" w:rsidRDefault="00772FEC" w:rsidP="00550ECE">
      <w:pPr>
        <w:pStyle w:val="Telobesedila2"/>
        <w:widowControl w:val="0"/>
        <w:spacing w:after="0" w:line="276" w:lineRule="auto"/>
        <w:ind w:right="0"/>
        <w:rPr>
          <w:rFonts w:ascii="Arial" w:hAnsi="Arial" w:cs="Arial"/>
        </w:rPr>
      </w:pPr>
    </w:p>
    <w:p w14:paraId="034E9EAB" w14:textId="77777777" w:rsidR="003E0A96" w:rsidRPr="003075EF" w:rsidRDefault="003E0A96" w:rsidP="00550ECE">
      <w:pPr>
        <w:pStyle w:val="Telobesedila2"/>
        <w:widowControl w:val="0"/>
        <w:spacing w:after="0" w:line="276" w:lineRule="auto"/>
        <w:ind w:right="0"/>
        <w:rPr>
          <w:rFonts w:ascii="Arial" w:hAnsi="Arial" w:cs="Arial"/>
        </w:rPr>
      </w:pPr>
    </w:p>
    <w:p w14:paraId="7A29B386" w14:textId="77777777" w:rsidR="00A00185" w:rsidRPr="002060C8" w:rsidRDefault="00235B3F" w:rsidP="003C4993">
      <w:pPr>
        <w:pStyle w:val="Naslov1"/>
        <w:numPr>
          <w:ilvl w:val="0"/>
          <w:numId w:val="62"/>
        </w:numPr>
        <w:ind w:left="851" w:hanging="491"/>
        <w:rPr>
          <w:rFonts w:ascii="Arial" w:hAnsi="Arial" w:cs="Arial"/>
          <w:sz w:val="22"/>
          <w:szCs w:val="22"/>
        </w:rPr>
      </w:pPr>
      <w:bookmarkStart w:id="24" w:name="_Toc511306741"/>
      <w:bookmarkStart w:id="25" w:name="_Toc120628901"/>
      <w:r w:rsidRPr="002060C8">
        <w:rPr>
          <w:rFonts w:ascii="Arial" w:hAnsi="Arial" w:cs="Arial"/>
          <w:sz w:val="22"/>
          <w:szCs w:val="22"/>
        </w:rPr>
        <w:t>MERILO</w:t>
      </w:r>
      <w:bookmarkEnd w:id="24"/>
      <w:bookmarkEnd w:id="25"/>
    </w:p>
    <w:p w14:paraId="2CD91EBC" w14:textId="77777777" w:rsidR="00A00185" w:rsidRPr="003075EF" w:rsidRDefault="00A00185" w:rsidP="00225D57">
      <w:pPr>
        <w:pStyle w:val="Standard"/>
        <w:keepNext/>
        <w:rPr>
          <w:rFonts w:ascii="Arial" w:hAnsi="Arial" w:cs="Arial"/>
        </w:rPr>
      </w:pPr>
    </w:p>
    <w:p w14:paraId="207CD0DD" w14:textId="77777777" w:rsidR="00123A81" w:rsidRPr="00105368" w:rsidRDefault="00123A81" w:rsidP="00123A81">
      <w:pPr>
        <w:pStyle w:val="Standard"/>
        <w:rPr>
          <w:rFonts w:ascii="Arial" w:hAnsi="Arial" w:cs="Arial"/>
          <w:color w:val="000000" w:themeColor="text1"/>
        </w:rPr>
      </w:pPr>
      <w:bookmarkStart w:id="26" w:name="_Toc511306742"/>
      <w:r w:rsidRPr="00105368">
        <w:rPr>
          <w:rFonts w:ascii="Arial" w:hAnsi="Arial" w:cs="Arial"/>
          <w:color w:val="000000" w:themeColor="text1"/>
        </w:rPr>
        <w:t xml:space="preserve">Skupno možno število točk, ki jih bo dodeljeval naročnik pri vrednotenju ekonomsko najugodnejše ponudbe, je 100. Točke bodo dodeljene skladno </w:t>
      </w:r>
      <w:r>
        <w:rPr>
          <w:rFonts w:ascii="Arial" w:hAnsi="Arial" w:cs="Arial"/>
          <w:color w:val="000000" w:themeColor="text1"/>
        </w:rPr>
        <w:t>z naslednjimi</w:t>
      </w:r>
      <w:r w:rsidRPr="00105368">
        <w:rPr>
          <w:rFonts w:ascii="Arial" w:hAnsi="Arial" w:cs="Arial"/>
          <w:color w:val="000000" w:themeColor="text1"/>
        </w:rPr>
        <w:t xml:space="preserve"> merili:</w:t>
      </w:r>
    </w:p>
    <w:p w14:paraId="6F657B75" w14:textId="77777777" w:rsidR="00123A81" w:rsidRDefault="00123A81" w:rsidP="00123A81">
      <w:pPr>
        <w:pStyle w:val="Standard"/>
        <w:numPr>
          <w:ilvl w:val="0"/>
          <w:numId w:val="82"/>
        </w:numPr>
        <w:rPr>
          <w:rFonts w:ascii="Arial" w:hAnsi="Arial" w:cs="Arial"/>
        </w:rPr>
      </w:pPr>
      <w:r>
        <w:rPr>
          <w:rFonts w:ascii="Arial" w:hAnsi="Arial" w:cs="Arial"/>
        </w:rPr>
        <w:t>Skupna ponudbena cena brez DDV – največ 60 točk,</w:t>
      </w:r>
    </w:p>
    <w:p w14:paraId="233E3B28" w14:textId="77777777" w:rsidR="00123A81" w:rsidRDefault="001D4021" w:rsidP="00123A81">
      <w:pPr>
        <w:pStyle w:val="Standard"/>
        <w:numPr>
          <w:ilvl w:val="0"/>
          <w:numId w:val="82"/>
        </w:numPr>
        <w:rPr>
          <w:rFonts w:ascii="Arial" w:hAnsi="Arial" w:cs="Arial"/>
        </w:rPr>
      </w:pPr>
      <w:r>
        <w:rPr>
          <w:rFonts w:ascii="Arial" w:hAnsi="Arial" w:cs="Arial"/>
        </w:rPr>
        <w:t>Tehnične značilnosti RTG aparata – največ 40 točk.</w:t>
      </w:r>
    </w:p>
    <w:p w14:paraId="2570268E" w14:textId="77777777" w:rsidR="00123A81" w:rsidRDefault="00123A81">
      <w:pPr>
        <w:pStyle w:val="Standard"/>
        <w:rPr>
          <w:rFonts w:ascii="Arial" w:hAnsi="Arial" w:cs="Arial"/>
        </w:rPr>
      </w:pPr>
    </w:p>
    <w:p w14:paraId="5A83D1D4" w14:textId="77777777" w:rsidR="00123A81" w:rsidRPr="00082AF9" w:rsidRDefault="00123A81" w:rsidP="00123A81">
      <w:pPr>
        <w:pStyle w:val="Standard"/>
        <w:rPr>
          <w:rFonts w:ascii="Arial" w:hAnsi="Arial" w:cs="Arial"/>
        </w:rPr>
      </w:pPr>
      <w:r w:rsidRPr="00082AF9">
        <w:rPr>
          <w:rFonts w:ascii="Arial" w:hAnsi="Arial" w:cs="Arial"/>
        </w:rPr>
        <w:t xml:space="preserve">Število točk po merilu »Skupna ponudbena cena brez DDV« se izračuna tako, da se skupna ponudbena cena (brez DDV) cenovno najugodnejšega ponudnika deli s skupno ponudbeno ceno (brez DDV) obravnavanega ponudnika, dobljeni količnik pa se pomnoži s </w:t>
      </w:r>
      <w:r>
        <w:rPr>
          <w:rFonts w:ascii="Arial" w:hAnsi="Arial" w:cs="Arial"/>
        </w:rPr>
        <w:t>6</w:t>
      </w:r>
      <w:r w:rsidRPr="00082AF9">
        <w:rPr>
          <w:rFonts w:ascii="Arial" w:hAnsi="Arial" w:cs="Arial"/>
        </w:rPr>
        <w:t>0.</w:t>
      </w:r>
    </w:p>
    <w:p w14:paraId="0E158D5B" w14:textId="77777777" w:rsidR="00123A81" w:rsidRDefault="00123A81">
      <w:pPr>
        <w:pStyle w:val="Standard"/>
        <w:rPr>
          <w:rFonts w:ascii="Arial" w:hAnsi="Arial" w:cs="Arial"/>
        </w:rPr>
      </w:pPr>
    </w:p>
    <w:p w14:paraId="6BDC9FA4" w14:textId="77777777" w:rsidR="001D4021" w:rsidRDefault="001D4021">
      <w:pPr>
        <w:pStyle w:val="Standard"/>
        <w:rPr>
          <w:rFonts w:ascii="Arial" w:hAnsi="Arial" w:cs="Arial"/>
        </w:rPr>
      </w:pPr>
      <w:r>
        <w:rPr>
          <w:rFonts w:ascii="Arial" w:hAnsi="Arial" w:cs="Arial"/>
        </w:rPr>
        <w:t xml:space="preserve">Po merilu »Tehnične značilnosti RTG aparata« prejme ponudba dodatne točke po naslednjih kriterijih, </w:t>
      </w:r>
      <w:r w:rsidRPr="001D4021">
        <w:rPr>
          <w:rFonts w:ascii="Arial" w:hAnsi="Arial" w:cs="Arial"/>
          <w:u w:val="single"/>
        </w:rPr>
        <w:t>podrobneje opisanih v dokumentu Tehnične zahteve</w:t>
      </w:r>
      <w:r>
        <w:rPr>
          <w:rFonts w:ascii="Arial" w:hAnsi="Arial" w:cs="Arial"/>
        </w:rPr>
        <w:t>:</w:t>
      </w:r>
    </w:p>
    <w:p w14:paraId="09E550A4" w14:textId="77777777" w:rsidR="001D4021" w:rsidRPr="001C18F8" w:rsidRDefault="001D4021" w:rsidP="001D4021">
      <w:pPr>
        <w:pStyle w:val="Standard"/>
        <w:numPr>
          <w:ilvl w:val="0"/>
          <w:numId w:val="78"/>
        </w:numPr>
        <w:rPr>
          <w:rFonts w:ascii="Arial" w:hAnsi="Arial" w:cs="Arial"/>
        </w:rPr>
      </w:pPr>
      <w:r>
        <w:rPr>
          <w:rFonts w:ascii="Arial" w:hAnsi="Arial" w:cs="Arial"/>
        </w:rPr>
        <w:t xml:space="preserve">integrirana kamera v ohišju </w:t>
      </w:r>
      <w:r w:rsidRPr="001C18F8">
        <w:rPr>
          <w:rFonts w:ascii="Arial" w:hAnsi="Arial" w:cs="Arial"/>
        </w:rPr>
        <w:t xml:space="preserve">kolimatorja za spremljanje položaja pacienta v živo na zaslonu kolimatorja in monitorju upravljalne delovne postaje – </w:t>
      </w:r>
      <w:r w:rsidR="00897457" w:rsidRPr="001C18F8">
        <w:rPr>
          <w:rFonts w:ascii="Arial" w:hAnsi="Arial" w:cs="Arial"/>
        </w:rPr>
        <w:t>20</w:t>
      </w:r>
      <w:r w:rsidRPr="001C18F8">
        <w:rPr>
          <w:rFonts w:ascii="Arial" w:hAnsi="Arial" w:cs="Arial"/>
        </w:rPr>
        <w:t xml:space="preserve"> točk,</w:t>
      </w:r>
    </w:p>
    <w:p w14:paraId="3D535302" w14:textId="77777777" w:rsidR="001D4021" w:rsidRDefault="001C18F8" w:rsidP="001D4021">
      <w:pPr>
        <w:pStyle w:val="Standard"/>
        <w:numPr>
          <w:ilvl w:val="0"/>
          <w:numId w:val="78"/>
        </w:numPr>
        <w:rPr>
          <w:rFonts w:ascii="Arial" w:hAnsi="Arial" w:cs="Arial"/>
        </w:rPr>
      </w:pPr>
      <w:r w:rsidRPr="001C18F8">
        <w:rPr>
          <w:rFonts w:ascii="Arial" w:hAnsi="Arial" w:cs="Arial"/>
        </w:rPr>
        <w:t>pri</w:t>
      </w:r>
      <w:r w:rsidR="001D4021" w:rsidRPr="001C18F8">
        <w:rPr>
          <w:rFonts w:ascii="Arial" w:hAnsi="Arial" w:cs="Arial"/>
        </w:rPr>
        <w:t xml:space="preserve"> </w:t>
      </w:r>
      <w:r w:rsidRPr="001C18F8">
        <w:rPr>
          <w:rFonts w:ascii="Arial" w:hAnsi="Arial" w:cs="Arial"/>
        </w:rPr>
        <w:t>stropnem (teleskopskem) nosilcu</w:t>
      </w:r>
      <w:r w:rsidR="001D4021" w:rsidRPr="001C18F8">
        <w:rPr>
          <w:rFonts w:ascii="Arial" w:hAnsi="Arial" w:cs="Arial"/>
        </w:rPr>
        <w:t xml:space="preserve"> re</w:t>
      </w:r>
      <w:r w:rsidRPr="001C18F8">
        <w:rPr>
          <w:rFonts w:ascii="Arial" w:hAnsi="Arial" w:cs="Arial"/>
        </w:rPr>
        <w:t>ntgenske cevi oziroma rentgenski</w:t>
      </w:r>
      <w:r w:rsidR="001D4021" w:rsidRPr="001C18F8">
        <w:rPr>
          <w:rFonts w:ascii="Arial" w:hAnsi="Arial" w:cs="Arial"/>
        </w:rPr>
        <w:t xml:space="preserve"> cevi je </w:t>
      </w:r>
      <w:r w:rsidRPr="001C18F8">
        <w:rPr>
          <w:rFonts w:ascii="Arial" w:hAnsi="Arial" w:cs="Arial"/>
        </w:rPr>
        <w:t xml:space="preserve">prečni pomik </w:t>
      </w:r>
      <w:r w:rsidR="001D4021" w:rsidRPr="001C18F8">
        <w:rPr>
          <w:rFonts w:ascii="Arial" w:hAnsi="Arial" w:cs="Arial"/>
        </w:rPr>
        <w:t>najmanj 320 cm –</w:t>
      </w:r>
      <w:r w:rsidR="00897457" w:rsidRPr="001C18F8">
        <w:rPr>
          <w:rFonts w:ascii="Arial" w:hAnsi="Arial" w:cs="Arial"/>
        </w:rPr>
        <w:t xml:space="preserve"> 4</w:t>
      </w:r>
      <w:r w:rsidR="001D4021" w:rsidRPr="001C18F8">
        <w:rPr>
          <w:rFonts w:ascii="Arial" w:hAnsi="Arial" w:cs="Arial"/>
        </w:rPr>
        <w:t xml:space="preserve"> </w:t>
      </w:r>
      <w:r w:rsidR="00897457" w:rsidRPr="001C18F8">
        <w:rPr>
          <w:rFonts w:ascii="Arial" w:hAnsi="Arial" w:cs="Arial"/>
        </w:rPr>
        <w:t>točke</w:t>
      </w:r>
      <w:r w:rsidR="001D4021" w:rsidRPr="001C18F8">
        <w:rPr>
          <w:rFonts w:ascii="Arial" w:hAnsi="Arial" w:cs="Arial"/>
        </w:rPr>
        <w:t>,</w:t>
      </w:r>
    </w:p>
    <w:p w14:paraId="40A44CBE" w14:textId="77777777" w:rsidR="001C18F8" w:rsidRPr="001C18F8" w:rsidRDefault="001C18F8" w:rsidP="001D4021">
      <w:pPr>
        <w:pStyle w:val="Standard"/>
        <w:numPr>
          <w:ilvl w:val="0"/>
          <w:numId w:val="78"/>
        </w:numPr>
        <w:rPr>
          <w:rFonts w:ascii="Arial" w:hAnsi="Arial" w:cs="Arial"/>
        </w:rPr>
      </w:pPr>
      <w:r>
        <w:rPr>
          <w:rFonts w:ascii="Arial" w:hAnsi="Arial" w:cs="Arial"/>
        </w:rPr>
        <w:t>miza za pacienta se lahko obremeni nad 400 kg – 4 točke,</w:t>
      </w:r>
    </w:p>
    <w:p w14:paraId="7A20E6C4" w14:textId="77777777" w:rsidR="001D4021" w:rsidRPr="001C18F8" w:rsidRDefault="001D4021" w:rsidP="001D4021">
      <w:pPr>
        <w:pStyle w:val="Standard"/>
        <w:numPr>
          <w:ilvl w:val="0"/>
          <w:numId w:val="78"/>
        </w:numPr>
        <w:rPr>
          <w:rFonts w:ascii="Arial" w:hAnsi="Arial" w:cs="Arial"/>
        </w:rPr>
      </w:pPr>
      <w:r w:rsidRPr="001C18F8">
        <w:rPr>
          <w:rFonts w:ascii="Arial" w:hAnsi="Arial" w:cs="Arial"/>
        </w:rPr>
        <w:t xml:space="preserve">držala za roke </w:t>
      </w:r>
      <w:r w:rsidR="00897457" w:rsidRPr="001C18F8">
        <w:rPr>
          <w:rFonts w:ascii="Arial" w:hAnsi="Arial" w:cs="Arial"/>
        </w:rPr>
        <w:t xml:space="preserve">na stenskem stativu </w:t>
      </w:r>
      <w:r w:rsidRPr="001C18F8">
        <w:rPr>
          <w:rFonts w:ascii="Arial" w:hAnsi="Arial" w:cs="Arial"/>
        </w:rPr>
        <w:t>za obe projekciji (PA in stransko) –</w:t>
      </w:r>
      <w:r w:rsidR="00897457" w:rsidRPr="001C18F8">
        <w:rPr>
          <w:rFonts w:ascii="Arial" w:hAnsi="Arial" w:cs="Arial"/>
        </w:rPr>
        <w:t xml:space="preserve"> 4</w:t>
      </w:r>
      <w:r w:rsidRPr="001C18F8">
        <w:rPr>
          <w:rFonts w:ascii="Arial" w:hAnsi="Arial" w:cs="Arial"/>
        </w:rPr>
        <w:t xml:space="preserve"> </w:t>
      </w:r>
      <w:r w:rsidR="00897457" w:rsidRPr="001C18F8">
        <w:rPr>
          <w:rFonts w:ascii="Arial" w:hAnsi="Arial" w:cs="Arial"/>
        </w:rPr>
        <w:t>točke</w:t>
      </w:r>
      <w:r w:rsidRPr="001C18F8">
        <w:rPr>
          <w:rFonts w:ascii="Arial" w:hAnsi="Arial" w:cs="Arial"/>
        </w:rPr>
        <w:t>,</w:t>
      </w:r>
    </w:p>
    <w:p w14:paraId="5B41F3EC" w14:textId="77777777" w:rsidR="001D4021" w:rsidRPr="001C18F8" w:rsidRDefault="001D4021" w:rsidP="001D4021">
      <w:pPr>
        <w:pStyle w:val="Standard"/>
        <w:numPr>
          <w:ilvl w:val="0"/>
          <w:numId w:val="78"/>
        </w:numPr>
        <w:rPr>
          <w:rFonts w:ascii="Arial" w:hAnsi="Arial" w:cs="Arial"/>
        </w:rPr>
      </w:pPr>
      <w:r w:rsidRPr="001C18F8">
        <w:rPr>
          <w:rFonts w:ascii="Arial" w:hAnsi="Arial" w:cs="Arial"/>
        </w:rPr>
        <w:t>programska oprema za zmanjšanje razpršenosti sevanja</w:t>
      </w:r>
      <w:r w:rsidR="00897457" w:rsidRPr="001C18F8">
        <w:rPr>
          <w:rFonts w:ascii="Arial" w:hAnsi="Arial" w:cs="Arial"/>
        </w:rPr>
        <w:t xml:space="preserve"> – 4 točke,</w:t>
      </w:r>
    </w:p>
    <w:p w14:paraId="0C37955B" w14:textId="77777777" w:rsidR="00897457" w:rsidRPr="001C18F8" w:rsidRDefault="00897457" w:rsidP="001D4021">
      <w:pPr>
        <w:pStyle w:val="Standard"/>
        <w:numPr>
          <w:ilvl w:val="0"/>
          <w:numId w:val="78"/>
        </w:numPr>
        <w:rPr>
          <w:rFonts w:ascii="Arial" w:hAnsi="Arial" w:cs="Arial"/>
        </w:rPr>
      </w:pPr>
      <w:r w:rsidRPr="001C18F8">
        <w:rPr>
          <w:rFonts w:ascii="Arial" w:hAnsi="Arial" w:cs="Arial"/>
        </w:rPr>
        <w:t>upravljanje z miško, tipkovnico in zaslonom, občutljivim na dotik – 4 točke.</w:t>
      </w:r>
    </w:p>
    <w:p w14:paraId="4B6977C2" w14:textId="77777777" w:rsidR="00123A81" w:rsidRDefault="00123A81">
      <w:pPr>
        <w:pStyle w:val="Standard"/>
        <w:rPr>
          <w:rFonts w:ascii="Arial" w:hAnsi="Arial" w:cs="Arial"/>
        </w:rPr>
      </w:pPr>
    </w:p>
    <w:p w14:paraId="2824340E" w14:textId="77777777" w:rsidR="00123A81" w:rsidRPr="00B23DDC" w:rsidRDefault="00123A81" w:rsidP="00123A81">
      <w:pPr>
        <w:pStyle w:val="Standard"/>
        <w:rPr>
          <w:rFonts w:ascii="Arial" w:hAnsi="Arial" w:cs="Arial"/>
        </w:rPr>
      </w:pPr>
      <w:r w:rsidRPr="00B23DDC">
        <w:rPr>
          <w:rFonts w:ascii="Arial" w:hAnsi="Arial" w:cs="Arial"/>
        </w:rPr>
        <w:t xml:space="preserve">Naročnik bo naročilo oddal ponudniku, ki bo v dopustni ponudbi </w:t>
      </w:r>
      <w:r>
        <w:rPr>
          <w:rFonts w:ascii="Arial" w:hAnsi="Arial" w:cs="Arial"/>
        </w:rPr>
        <w:t>zbral najvišje število točk</w:t>
      </w:r>
      <w:r w:rsidRPr="00B23DDC">
        <w:rPr>
          <w:rFonts w:ascii="Arial" w:hAnsi="Arial" w:cs="Arial"/>
        </w:rPr>
        <w:t xml:space="preserve"> (razen v primerih, opisanih v točki 1</w:t>
      </w:r>
      <w:r>
        <w:rPr>
          <w:rFonts w:ascii="Arial" w:hAnsi="Arial" w:cs="Arial"/>
        </w:rPr>
        <w:t>4</w:t>
      </w:r>
      <w:r w:rsidRPr="00B23DDC">
        <w:rPr>
          <w:rFonts w:ascii="Arial" w:hAnsi="Arial" w:cs="Arial"/>
        </w:rPr>
        <w:t xml:space="preserve"> »Odstop od oddaje javnega naročila«). Ponudniki zaokrožijo ponudbeno ceno</w:t>
      </w:r>
      <w:r>
        <w:rPr>
          <w:rFonts w:ascii="Arial" w:hAnsi="Arial" w:cs="Arial"/>
        </w:rPr>
        <w:t xml:space="preserve"> na največ dve decimalni mesti. V primeru, da bo skupno</w:t>
      </w:r>
      <w:r w:rsidRPr="00B23DDC">
        <w:rPr>
          <w:rFonts w:ascii="Arial" w:hAnsi="Arial" w:cs="Arial"/>
        </w:rPr>
        <w:t xml:space="preserve"> </w:t>
      </w:r>
      <w:r>
        <w:rPr>
          <w:rFonts w:ascii="Arial" w:hAnsi="Arial" w:cs="Arial"/>
        </w:rPr>
        <w:t xml:space="preserve">število </w:t>
      </w:r>
      <w:r>
        <w:rPr>
          <w:rFonts w:ascii="Arial" w:hAnsi="Arial" w:cs="Arial"/>
        </w:rPr>
        <w:lastRenderedPageBreak/>
        <w:t>točk v dveh ali več ponudbah enako</w:t>
      </w:r>
      <w:r w:rsidRPr="00B23DDC">
        <w:rPr>
          <w:rFonts w:ascii="Arial" w:hAnsi="Arial" w:cs="Arial"/>
        </w:rPr>
        <w:t>,</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0FEDCA1E" w14:textId="77777777" w:rsidR="00C200CE" w:rsidRPr="003075EF" w:rsidRDefault="00C200CE">
      <w:pPr>
        <w:pStyle w:val="Standard"/>
        <w:rPr>
          <w:rFonts w:ascii="Arial" w:hAnsi="Arial" w:cs="Arial"/>
        </w:rPr>
      </w:pPr>
    </w:p>
    <w:p w14:paraId="306F89E3" w14:textId="77777777" w:rsidR="00C30E6E" w:rsidRPr="003075EF" w:rsidRDefault="00C30E6E">
      <w:pPr>
        <w:pStyle w:val="Standard"/>
        <w:rPr>
          <w:rFonts w:ascii="Arial" w:hAnsi="Arial" w:cs="Arial"/>
        </w:rPr>
      </w:pPr>
    </w:p>
    <w:p w14:paraId="42098AA7" w14:textId="77777777" w:rsidR="00A00185" w:rsidRPr="002060C8" w:rsidRDefault="00235B3F" w:rsidP="003C4993">
      <w:pPr>
        <w:pStyle w:val="Naslov1"/>
        <w:numPr>
          <w:ilvl w:val="0"/>
          <w:numId w:val="62"/>
        </w:numPr>
        <w:ind w:left="851" w:hanging="491"/>
        <w:rPr>
          <w:rFonts w:ascii="Arial" w:hAnsi="Arial" w:cs="Arial"/>
          <w:sz w:val="22"/>
          <w:szCs w:val="22"/>
        </w:rPr>
      </w:pPr>
      <w:bookmarkStart w:id="27" w:name="_Toc120628902"/>
      <w:r w:rsidRPr="002060C8">
        <w:rPr>
          <w:rFonts w:ascii="Arial" w:hAnsi="Arial" w:cs="Arial"/>
          <w:sz w:val="22"/>
          <w:szCs w:val="22"/>
        </w:rPr>
        <w:t>PONUDB</w:t>
      </w:r>
      <w:bookmarkEnd w:id="26"/>
      <w:r w:rsidR="00AC4FC1" w:rsidRPr="002060C8">
        <w:rPr>
          <w:rFonts w:ascii="Arial" w:hAnsi="Arial" w:cs="Arial"/>
          <w:sz w:val="22"/>
          <w:szCs w:val="22"/>
        </w:rPr>
        <w:t>ENA DOKUMENTACIJA</w:t>
      </w:r>
      <w:bookmarkEnd w:id="27"/>
    </w:p>
    <w:p w14:paraId="0319038F" w14:textId="77777777" w:rsidR="00F27CA7" w:rsidRPr="00F40FFD" w:rsidRDefault="00F27CA7" w:rsidP="00225D57">
      <w:pPr>
        <w:pStyle w:val="Textbody"/>
        <w:keepNext/>
        <w:spacing w:after="0"/>
        <w:rPr>
          <w:rFonts w:ascii="Arial" w:hAnsi="Arial" w:cs="Arial"/>
          <w:sz w:val="24"/>
          <w:szCs w:val="24"/>
        </w:rPr>
      </w:pPr>
    </w:p>
    <w:p w14:paraId="71AA4516" w14:textId="77777777" w:rsidR="00A00185" w:rsidRPr="002060C8" w:rsidRDefault="00AC4FC1" w:rsidP="003C4993">
      <w:pPr>
        <w:pStyle w:val="Naslov2"/>
        <w:keepLines w:val="0"/>
        <w:numPr>
          <w:ilvl w:val="1"/>
          <w:numId w:val="62"/>
        </w:numPr>
        <w:rPr>
          <w:rFonts w:ascii="Arial" w:hAnsi="Arial" w:cs="Arial"/>
          <w:sz w:val="22"/>
          <w:szCs w:val="22"/>
        </w:rPr>
      </w:pPr>
      <w:bookmarkStart w:id="28" w:name="_Toc120628903"/>
      <w:r w:rsidRPr="002060C8">
        <w:rPr>
          <w:rFonts w:ascii="Arial" w:hAnsi="Arial" w:cs="Arial"/>
          <w:sz w:val="22"/>
          <w:szCs w:val="22"/>
        </w:rPr>
        <w:t>Navodilo za izpolnitev obrazcev</w:t>
      </w:r>
      <w:bookmarkEnd w:id="28"/>
    </w:p>
    <w:p w14:paraId="2C29496B" w14:textId="77777777" w:rsidR="00A00185" w:rsidRPr="003075EF" w:rsidRDefault="00A00185" w:rsidP="00225D57">
      <w:pPr>
        <w:pStyle w:val="Standard"/>
        <w:keepNext/>
        <w:rPr>
          <w:rFonts w:ascii="Arial" w:hAnsi="Arial" w:cs="Arial"/>
        </w:rPr>
      </w:pPr>
    </w:p>
    <w:p w14:paraId="46F251FB" w14:textId="77777777" w:rsidR="00015AA7" w:rsidRPr="003075EF" w:rsidRDefault="00015AA7" w:rsidP="00015AA7">
      <w:pPr>
        <w:pStyle w:val="Standard"/>
        <w:rPr>
          <w:rFonts w:ascii="Arial" w:hAnsi="Arial" w:cs="Arial"/>
        </w:rPr>
      </w:pPr>
      <w:r w:rsidRPr="003075EF">
        <w:rPr>
          <w:rFonts w:ascii="Arial" w:hAnsi="Arial" w:cs="Arial"/>
        </w:rPr>
        <w:t>Ponudnik mora v ponudbi predlo</w:t>
      </w:r>
      <w:r w:rsidR="004B77AD">
        <w:rPr>
          <w:rFonts w:ascii="Arial" w:hAnsi="Arial" w:cs="Arial"/>
        </w:rPr>
        <w:t>žiti naslednjo</w:t>
      </w:r>
      <w:r w:rsidRPr="003075EF">
        <w:rPr>
          <w:rFonts w:ascii="Arial" w:hAnsi="Arial" w:cs="Arial"/>
        </w:rPr>
        <w:t xml:space="preserve"> dokumentacijo:</w:t>
      </w:r>
    </w:p>
    <w:p w14:paraId="593FE84B" w14:textId="77777777"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14:paraId="03BF647C" w14:textId="77777777" w:rsidR="00BB10CD"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14:paraId="607E975A" w14:textId="77777777" w:rsidR="009A6651" w:rsidRPr="00F178AA" w:rsidRDefault="009A6651" w:rsidP="009A6651">
      <w:pPr>
        <w:pStyle w:val="Odstavekseznama"/>
        <w:numPr>
          <w:ilvl w:val="0"/>
          <w:numId w:val="53"/>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3813B46" w14:textId="77777777" w:rsidR="009A6651" w:rsidRPr="006B3AC9" w:rsidRDefault="009A6651" w:rsidP="009A6651">
      <w:pPr>
        <w:pStyle w:val="Odstavekseznama"/>
        <w:numPr>
          <w:ilvl w:val="0"/>
          <w:numId w:val="53"/>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3FCBD5A1" w14:textId="77777777"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14:paraId="09CF5C3B" w14:textId="77777777"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AD505A">
        <w:rPr>
          <w:rFonts w:ascii="Arial" w:hAnsi="Arial" w:cs="Arial"/>
        </w:rPr>
        <w:t>ki zahtevajo neposredna plačila</w:t>
      </w:r>
      <w:r w:rsidR="000505ED" w:rsidRPr="003075EF">
        <w:rPr>
          <w:rFonts w:ascii="Arial" w:hAnsi="Arial" w:cs="Arial"/>
        </w:rPr>
        <w:t>)</w:t>
      </w:r>
    </w:p>
    <w:p w14:paraId="7311F5A2" w14:textId="77777777"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p>
    <w:p w14:paraId="13093C85" w14:textId="77777777"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14:paraId="646366BF" w14:textId="77777777"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14:paraId="5469A293" w14:textId="77777777"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14:paraId="738EBE89" w14:textId="77777777" w:rsidR="008259AA" w:rsidRDefault="008259AA" w:rsidP="00015AA7">
      <w:pPr>
        <w:pStyle w:val="Odstavekseznama"/>
        <w:numPr>
          <w:ilvl w:val="0"/>
          <w:numId w:val="6"/>
        </w:numPr>
        <w:rPr>
          <w:rFonts w:ascii="Arial" w:hAnsi="Arial" w:cs="Arial"/>
        </w:rPr>
      </w:pPr>
      <w:r>
        <w:rPr>
          <w:rFonts w:ascii="Arial" w:hAnsi="Arial" w:cs="Arial"/>
        </w:rPr>
        <w:t>Obrazec »Tehnične zahteve«</w:t>
      </w:r>
    </w:p>
    <w:p w14:paraId="46308581" w14:textId="77777777" w:rsidR="003D474A" w:rsidRDefault="003D474A" w:rsidP="00015AA7">
      <w:pPr>
        <w:pStyle w:val="Odstavekseznama"/>
        <w:numPr>
          <w:ilvl w:val="0"/>
          <w:numId w:val="6"/>
        </w:numPr>
        <w:rPr>
          <w:rFonts w:ascii="Arial" w:hAnsi="Arial" w:cs="Arial"/>
        </w:rPr>
      </w:pPr>
      <w:r w:rsidRPr="003D474A">
        <w:rPr>
          <w:rFonts w:ascii="Arial" w:hAnsi="Arial" w:cs="Arial"/>
          <w:b/>
        </w:rPr>
        <w:t>Tehnična dokumentacija</w:t>
      </w:r>
      <w:r w:rsidR="006C40F2">
        <w:rPr>
          <w:rFonts w:ascii="Arial" w:hAnsi="Arial" w:cs="Arial"/>
        </w:rPr>
        <w:t xml:space="preserve"> ponujene</w:t>
      </w:r>
      <w:r w:rsidR="009A6651">
        <w:rPr>
          <w:rFonts w:ascii="Arial" w:hAnsi="Arial" w:cs="Arial"/>
        </w:rPr>
        <w:t xml:space="preserve"> </w:t>
      </w:r>
      <w:r w:rsidR="006C40F2">
        <w:rPr>
          <w:rFonts w:ascii="Arial" w:hAnsi="Arial" w:cs="Arial"/>
        </w:rPr>
        <w:t xml:space="preserve">opreme (ponudnik mora predložiti tehnično dokumentacijo v okviru uveljavljanja dodatnih točk po merilu »Tehnične značilnosti RTG aparata«. Zaželeno je, da ponudnik predloži tudi dokumentacijo, ki izkazuje izpolnjevanje vseh tehničnih zahtev za ponujeno opremo. </w:t>
      </w:r>
      <w:r w:rsidR="006C40F2">
        <w:rPr>
          <w:rFonts w:ascii="Arial" w:hAnsi="Arial" w:cs="Arial"/>
          <w:color w:val="000000" w:themeColor="text1"/>
        </w:rPr>
        <w:t xml:space="preserve">Naročnik lahko </w:t>
      </w:r>
      <w:r w:rsidR="00581C52">
        <w:rPr>
          <w:rFonts w:ascii="Arial" w:hAnsi="Arial" w:cs="Arial"/>
          <w:color w:val="000000" w:themeColor="text1"/>
        </w:rPr>
        <w:t xml:space="preserve">v okviru preverjanja resničnosti navedb v ponudbi oziroma </w:t>
      </w:r>
      <w:r w:rsidR="006C40F2">
        <w:rPr>
          <w:rFonts w:ascii="Arial" w:hAnsi="Arial" w:cs="Arial"/>
          <w:color w:val="000000" w:themeColor="text1"/>
        </w:rPr>
        <w:t>na podlagi drugega odstavka 89. člena ZJN-3 ponudnika pozove k predložitvi dodatne dokumentacije, s čimer se ponudniki z oddajo ponudbe strinjajo</w:t>
      </w:r>
      <w:r w:rsidR="006C40F2">
        <w:rPr>
          <w:rFonts w:ascii="Arial" w:hAnsi="Arial" w:cs="Arial"/>
        </w:rPr>
        <w:t>).</w:t>
      </w:r>
    </w:p>
    <w:p w14:paraId="4E7E89E4" w14:textId="77777777" w:rsidR="00A00185" w:rsidRPr="003075EF" w:rsidRDefault="00A00185" w:rsidP="00015AA7">
      <w:pPr>
        <w:pStyle w:val="Standard"/>
        <w:rPr>
          <w:rFonts w:ascii="Arial" w:hAnsi="Arial" w:cs="Arial"/>
        </w:rPr>
      </w:pPr>
    </w:p>
    <w:p w14:paraId="677CDC79" w14:textId="77777777"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14:paraId="3C22F655" w14:textId="77777777" w:rsidR="00E30099" w:rsidRPr="003075EF" w:rsidRDefault="00E30099" w:rsidP="00CC6F86">
      <w:pPr>
        <w:pStyle w:val="Standard"/>
        <w:rPr>
          <w:rFonts w:ascii="Arial" w:hAnsi="Arial" w:cs="Arial"/>
        </w:rPr>
      </w:pPr>
    </w:p>
    <w:p w14:paraId="2450F5B2" w14:textId="77777777"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14:paraId="50EE66D5" w14:textId="77777777" w:rsidR="00CC6F86" w:rsidRPr="003075EF" w:rsidRDefault="00CC6F86" w:rsidP="00015AA7">
      <w:pPr>
        <w:pStyle w:val="Standard"/>
        <w:rPr>
          <w:rFonts w:ascii="Arial" w:hAnsi="Arial" w:cs="Arial"/>
        </w:rPr>
      </w:pPr>
    </w:p>
    <w:p w14:paraId="64EBE9EB" w14:textId="77777777"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w:t>
      </w:r>
      <w:r w:rsidR="000505ED" w:rsidRPr="003075EF">
        <w:rPr>
          <w:rFonts w:ascii="Arial" w:hAnsi="Arial" w:cs="Arial"/>
        </w:rPr>
        <w:lastRenderedPageBreak/>
        <w:t xml:space="preserve">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14:paraId="4979D5D4" w14:textId="77777777" w:rsidR="00260A2B" w:rsidRPr="003075EF" w:rsidRDefault="00260A2B" w:rsidP="00260A2B">
      <w:pPr>
        <w:pStyle w:val="Standard"/>
        <w:rPr>
          <w:rFonts w:ascii="Arial" w:hAnsi="Arial" w:cs="Arial"/>
        </w:rPr>
      </w:pPr>
    </w:p>
    <w:p w14:paraId="620D10B6" w14:textId="77777777"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404767">
        <w:rPr>
          <w:rFonts w:ascii="Arial" w:hAnsi="Arial" w:cs="Arial"/>
        </w:rPr>
        <w:t xml:space="preserve"> </w:t>
      </w:r>
      <w:proofErr w:type="spellStart"/>
      <w:r w:rsidR="00404767">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14:paraId="2A470922" w14:textId="77777777" w:rsidR="00A00185" w:rsidRPr="003075EF" w:rsidRDefault="00A00185">
      <w:pPr>
        <w:pStyle w:val="Standard"/>
        <w:rPr>
          <w:rFonts w:ascii="Arial" w:hAnsi="Arial" w:cs="Arial"/>
        </w:rPr>
      </w:pPr>
    </w:p>
    <w:p w14:paraId="0236303A" w14:textId="77777777"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14:paraId="73E4D07F" w14:textId="77777777" w:rsidR="00C805F2" w:rsidRPr="003075EF" w:rsidRDefault="00C805F2" w:rsidP="00C805F2">
      <w:pPr>
        <w:pStyle w:val="Standard"/>
        <w:rPr>
          <w:rFonts w:ascii="Arial" w:hAnsi="Arial" w:cs="Arial"/>
        </w:rPr>
      </w:pPr>
    </w:p>
    <w:p w14:paraId="2C1F9785" w14:textId="77777777"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3374E">
        <w:rPr>
          <w:rFonts w:ascii="Arial" w:hAnsi="Arial" w:cs="Arial"/>
        </w:rPr>
        <w:t>, z izjemo tehnične dokumentacije</w:t>
      </w:r>
      <w:r w:rsidR="008259AA">
        <w:rPr>
          <w:rFonts w:ascii="Arial" w:hAnsi="Arial" w:cs="Arial"/>
        </w:rPr>
        <w:t xml:space="preserve"> oziroma </w:t>
      </w:r>
      <w:r w:rsidR="00897457">
        <w:rPr>
          <w:rFonts w:ascii="Arial" w:hAnsi="Arial" w:cs="Arial"/>
        </w:rPr>
        <w:t>dokumentacije proi</w:t>
      </w:r>
      <w:r w:rsidR="008259AA">
        <w:rPr>
          <w:rFonts w:ascii="Arial" w:hAnsi="Arial" w:cs="Arial"/>
        </w:rPr>
        <w:t>zvajalca</w:t>
      </w:r>
      <w:r w:rsidR="0063374E">
        <w:rPr>
          <w:rFonts w:ascii="Arial" w:hAnsi="Arial" w:cs="Arial"/>
        </w:rPr>
        <w:t>, ki je lahko tudi v angleškem jeziku</w:t>
      </w:r>
      <w:r w:rsidR="006042F1">
        <w:rPr>
          <w:rFonts w:ascii="Arial" w:hAnsi="Arial" w:cs="Arial"/>
        </w:rPr>
        <w:t>.</w:t>
      </w:r>
    </w:p>
    <w:p w14:paraId="53048BC7" w14:textId="77777777" w:rsidR="00D57E26" w:rsidRPr="003075EF" w:rsidRDefault="00D57E26">
      <w:pPr>
        <w:pStyle w:val="Standard"/>
        <w:rPr>
          <w:rFonts w:ascii="Arial" w:hAnsi="Arial" w:cs="Arial"/>
        </w:rPr>
      </w:pPr>
    </w:p>
    <w:p w14:paraId="70732F8D" w14:textId="77777777" w:rsidR="00752FF6" w:rsidRPr="003075EF" w:rsidRDefault="00752FF6">
      <w:pPr>
        <w:pStyle w:val="Standard"/>
        <w:rPr>
          <w:rFonts w:ascii="Arial" w:hAnsi="Arial" w:cs="Arial"/>
        </w:rPr>
      </w:pPr>
    </w:p>
    <w:p w14:paraId="0DF42166" w14:textId="77777777" w:rsidR="00AC4FC1" w:rsidRPr="002060C8" w:rsidRDefault="00AC4FC1" w:rsidP="003C4993">
      <w:pPr>
        <w:pStyle w:val="Naslov2"/>
        <w:keepLines w:val="0"/>
        <w:numPr>
          <w:ilvl w:val="1"/>
          <w:numId w:val="62"/>
        </w:numPr>
        <w:rPr>
          <w:rFonts w:ascii="Arial" w:hAnsi="Arial" w:cs="Arial"/>
          <w:sz w:val="22"/>
          <w:szCs w:val="22"/>
        </w:rPr>
      </w:pPr>
      <w:bookmarkStart w:id="29" w:name="_Toc120628904"/>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9"/>
    </w:p>
    <w:p w14:paraId="69B1EC31" w14:textId="77777777" w:rsidR="00AC4FC1" w:rsidRPr="003075EF" w:rsidRDefault="00AC4FC1" w:rsidP="00225D57">
      <w:pPr>
        <w:pStyle w:val="Standard"/>
        <w:keepNext/>
        <w:rPr>
          <w:rFonts w:ascii="Arial" w:hAnsi="Arial" w:cs="Arial"/>
        </w:rPr>
      </w:pPr>
    </w:p>
    <w:p w14:paraId="69BEFF19" w14:textId="77777777"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3D474A">
        <w:rPr>
          <w:rFonts w:ascii="Arial" w:hAnsi="Arial" w:cs="Arial"/>
        </w:rPr>
        <w:t xml:space="preserve">ponudbene </w:t>
      </w:r>
      <w:r w:rsidR="00E543E3">
        <w:rPr>
          <w:rFonts w:ascii="Arial" w:hAnsi="Arial" w:cs="Arial"/>
        </w:rPr>
        <w:t xml:space="preserve">cene </w:t>
      </w:r>
      <w:r w:rsidR="00E543E3" w:rsidRPr="003075EF">
        <w:rPr>
          <w:rFonts w:ascii="Arial" w:hAnsi="Arial" w:cs="Arial"/>
        </w:rPr>
        <w:t>na največ dve</w:t>
      </w:r>
      <w:r w:rsidR="00E543E3">
        <w:rPr>
          <w:rFonts w:ascii="Arial" w:hAnsi="Arial" w:cs="Arial"/>
        </w:rPr>
        <w:t xml:space="preserve"> (2)</w:t>
      </w:r>
      <w:r w:rsidR="00E543E3" w:rsidRPr="003075EF">
        <w:rPr>
          <w:rFonts w:ascii="Arial" w:hAnsi="Arial" w:cs="Arial"/>
        </w:rPr>
        <w:t xml:space="preserve"> decimalni mesti.</w:t>
      </w:r>
    </w:p>
    <w:p w14:paraId="5F4D401E" w14:textId="77777777" w:rsidR="00A00185" w:rsidRPr="003075EF" w:rsidRDefault="00A00185" w:rsidP="00DA319D">
      <w:pPr>
        <w:pStyle w:val="Standard"/>
        <w:rPr>
          <w:rFonts w:ascii="Arial" w:hAnsi="Arial" w:cs="Arial"/>
          <w:color w:val="000000" w:themeColor="text1"/>
        </w:rPr>
      </w:pPr>
    </w:p>
    <w:p w14:paraId="31A1972A" w14:textId="77777777"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14:paraId="1F30FF0D" w14:textId="77777777" w:rsidR="0014156E" w:rsidRPr="003075EF" w:rsidRDefault="0014156E" w:rsidP="00DA319D">
      <w:pPr>
        <w:pStyle w:val="Standard"/>
        <w:rPr>
          <w:rFonts w:ascii="Arial" w:hAnsi="Arial" w:cs="Arial"/>
          <w:color w:val="000000" w:themeColor="text1"/>
        </w:rPr>
      </w:pPr>
    </w:p>
    <w:p w14:paraId="35B55291" w14:textId="77777777"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082D4B0A" w14:textId="77777777" w:rsidR="001F3B02" w:rsidRPr="003075EF" w:rsidRDefault="001F3B02" w:rsidP="00DA319D">
      <w:pPr>
        <w:pStyle w:val="Standard"/>
        <w:rPr>
          <w:rFonts w:ascii="Arial" w:hAnsi="Arial" w:cs="Arial"/>
        </w:rPr>
      </w:pPr>
    </w:p>
    <w:p w14:paraId="4CA46140" w14:textId="77777777" w:rsidR="00AC4FC1" w:rsidRPr="007C3CEE" w:rsidRDefault="00AC4FC1" w:rsidP="00DA319D">
      <w:pPr>
        <w:pStyle w:val="Standard"/>
        <w:rPr>
          <w:rFonts w:ascii="Arial" w:hAnsi="Arial" w:cs="Arial"/>
          <w:b/>
        </w:rPr>
      </w:pPr>
      <w:r w:rsidRPr="000D419C">
        <w:rPr>
          <w:rFonts w:ascii="Arial" w:hAnsi="Arial" w:cs="Arial"/>
        </w:rPr>
        <w:t xml:space="preserve">Ponudba mora biti veljavna do </w:t>
      </w:r>
      <w:r w:rsidR="00466340">
        <w:rPr>
          <w:rFonts w:ascii="Arial" w:hAnsi="Arial" w:cs="Arial"/>
        </w:rPr>
        <w:t>31</w:t>
      </w:r>
      <w:r w:rsidRPr="000D419C">
        <w:rPr>
          <w:rFonts w:ascii="Arial" w:hAnsi="Arial" w:cs="Arial"/>
        </w:rPr>
        <w:t>.</w:t>
      </w:r>
      <w:r w:rsidR="00466340">
        <w:rPr>
          <w:rFonts w:ascii="Arial" w:hAnsi="Arial" w:cs="Arial"/>
        </w:rPr>
        <w:t>5</w:t>
      </w:r>
      <w:r w:rsidR="00F22F83">
        <w:rPr>
          <w:rFonts w:ascii="Arial" w:hAnsi="Arial" w:cs="Arial"/>
        </w:rPr>
        <w:t>.2023</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r w:rsidR="007C3CEE">
        <w:rPr>
          <w:rFonts w:ascii="Arial" w:hAnsi="Arial" w:cs="Arial"/>
          <w:b/>
        </w:rPr>
        <w:t xml:space="preserve"> </w:t>
      </w:r>
      <w:r w:rsidRPr="003075EF">
        <w:rPr>
          <w:rFonts w:ascii="Arial" w:hAnsi="Arial" w:cs="Arial"/>
        </w:rPr>
        <w:t>Variantne ponudbe niso dovoljene.</w:t>
      </w:r>
    </w:p>
    <w:p w14:paraId="5933AAF1" w14:textId="77777777" w:rsidR="00AC4FC1" w:rsidRPr="003075EF" w:rsidRDefault="00AC4FC1" w:rsidP="00E300C1">
      <w:pPr>
        <w:pStyle w:val="Standard"/>
        <w:rPr>
          <w:rFonts w:ascii="Arial" w:hAnsi="Arial" w:cs="Arial"/>
          <w:color w:val="000000" w:themeColor="text1"/>
        </w:rPr>
      </w:pPr>
    </w:p>
    <w:p w14:paraId="2E31BF76" w14:textId="77777777"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14:paraId="458AD886" w14:textId="77777777" w:rsidR="00515E28" w:rsidRDefault="00515E28" w:rsidP="00E300C1">
      <w:pPr>
        <w:spacing w:after="0" w:line="276" w:lineRule="auto"/>
        <w:rPr>
          <w:rFonts w:ascii="Arial" w:hAnsi="Arial" w:cs="Arial"/>
          <w:color w:val="000000" w:themeColor="text1"/>
        </w:rPr>
      </w:pPr>
    </w:p>
    <w:p w14:paraId="7AA17188" w14:textId="77777777" w:rsidR="00C92C94" w:rsidRPr="00B23DDC" w:rsidRDefault="00C92C94" w:rsidP="00C92C94">
      <w:pPr>
        <w:spacing w:after="0" w:line="276" w:lineRule="auto"/>
        <w:jc w:val="both"/>
        <w:rPr>
          <w:rFonts w:ascii="Arial" w:hAnsi="Arial" w:cs="Arial"/>
          <w:color w:val="000000" w:themeColor="text1"/>
        </w:rPr>
      </w:pPr>
      <w:r>
        <w:rPr>
          <w:rFonts w:ascii="Arial" w:hAnsi="Arial" w:cs="Arial"/>
        </w:rPr>
        <w:t xml:space="preserve">V primerih, ko je v </w:t>
      </w:r>
      <w:r w:rsidR="003D474A">
        <w:rPr>
          <w:rFonts w:ascii="Arial" w:hAnsi="Arial" w:cs="Arial"/>
        </w:rPr>
        <w:t>tej razpisni dokumentaciji</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1E8D5AFB" w14:textId="77777777" w:rsidR="00C92C94" w:rsidRPr="003075EF" w:rsidRDefault="00C92C94" w:rsidP="00E300C1">
      <w:pPr>
        <w:spacing w:after="0" w:line="276" w:lineRule="auto"/>
        <w:rPr>
          <w:rFonts w:ascii="Arial" w:hAnsi="Arial" w:cs="Arial"/>
          <w:color w:val="000000" w:themeColor="text1"/>
        </w:rPr>
      </w:pPr>
    </w:p>
    <w:p w14:paraId="2FE80A4E" w14:textId="77777777"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14:paraId="73E011DF" w14:textId="77777777" w:rsidR="00C805F2" w:rsidRDefault="00C805F2" w:rsidP="00E300C1">
      <w:pPr>
        <w:pStyle w:val="Standard"/>
        <w:rPr>
          <w:rFonts w:ascii="Arial" w:hAnsi="Arial" w:cs="Arial"/>
          <w:b/>
          <w:color w:val="000000" w:themeColor="text1"/>
        </w:rPr>
      </w:pPr>
    </w:p>
    <w:p w14:paraId="761A9969" w14:textId="77777777" w:rsidR="00B25594" w:rsidRPr="003075EF" w:rsidRDefault="00B25594" w:rsidP="00E300C1">
      <w:pPr>
        <w:pStyle w:val="Standard"/>
        <w:rPr>
          <w:rFonts w:ascii="Arial" w:hAnsi="Arial" w:cs="Arial"/>
          <w:color w:val="000000" w:themeColor="text1"/>
        </w:rPr>
      </w:pPr>
    </w:p>
    <w:p w14:paraId="757C45A8" w14:textId="77777777" w:rsidR="00AC4FC1" w:rsidRPr="002060C8" w:rsidRDefault="00AC4FC1" w:rsidP="003C4993">
      <w:pPr>
        <w:pStyle w:val="Naslov2"/>
        <w:keepLines w:val="0"/>
        <w:numPr>
          <w:ilvl w:val="1"/>
          <w:numId w:val="62"/>
        </w:numPr>
        <w:rPr>
          <w:rFonts w:ascii="Arial" w:hAnsi="Arial" w:cs="Arial"/>
          <w:sz w:val="22"/>
          <w:szCs w:val="22"/>
        </w:rPr>
      </w:pPr>
      <w:bookmarkStart w:id="30" w:name="_Toc120628905"/>
      <w:r w:rsidRPr="002060C8">
        <w:rPr>
          <w:rFonts w:ascii="Arial" w:hAnsi="Arial" w:cs="Arial"/>
          <w:sz w:val="22"/>
          <w:szCs w:val="22"/>
        </w:rPr>
        <w:t>Skupna ponudba</w:t>
      </w:r>
      <w:bookmarkEnd w:id="30"/>
    </w:p>
    <w:p w14:paraId="3B892941" w14:textId="77777777" w:rsidR="00A00185" w:rsidRPr="003075EF" w:rsidRDefault="00A00185" w:rsidP="00225D57">
      <w:pPr>
        <w:pStyle w:val="Standard"/>
        <w:keepNext/>
        <w:rPr>
          <w:rFonts w:ascii="Arial" w:hAnsi="Arial" w:cs="Arial"/>
        </w:rPr>
      </w:pPr>
    </w:p>
    <w:p w14:paraId="180079C2" w14:textId="77777777"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14:paraId="654BC477" w14:textId="77777777" w:rsidR="008148B4" w:rsidRPr="003075EF" w:rsidRDefault="008148B4">
      <w:pPr>
        <w:pStyle w:val="Standard"/>
        <w:rPr>
          <w:rFonts w:ascii="Arial" w:hAnsi="Arial" w:cs="Arial"/>
        </w:rPr>
      </w:pPr>
    </w:p>
    <w:p w14:paraId="26BD03E4" w14:textId="77777777"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14:paraId="3C4B0291" w14:textId="77777777" w:rsidR="00A00185" w:rsidRPr="003075EF" w:rsidRDefault="00A00185">
      <w:pPr>
        <w:pStyle w:val="Standard"/>
        <w:rPr>
          <w:rFonts w:ascii="Arial" w:hAnsi="Arial" w:cs="Arial"/>
        </w:rPr>
      </w:pPr>
    </w:p>
    <w:p w14:paraId="24AE4C1E" w14:textId="77777777"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9A6651">
        <w:rPr>
          <w:rFonts w:ascii="Arial" w:hAnsi="Arial" w:cs="Arial"/>
        </w:rPr>
        <w:t>,</w:t>
      </w:r>
      <w:r w:rsidR="00B038D3">
        <w:rPr>
          <w:rFonts w:ascii="Arial" w:hAnsi="Arial" w:cs="Arial"/>
        </w:rPr>
        <w:t xml:space="preserve"> obrazec Izjava o odsotnosti osebnih povezav</w:t>
      </w:r>
      <w:r w:rsidR="009A6651">
        <w:rPr>
          <w:rFonts w:ascii="Arial" w:hAnsi="Arial" w:cs="Arial"/>
        </w:rPr>
        <w:t xml:space="preserve"> </w:t>
      </w:r>
      <w:r w:rsidR="009A6651" w:rsidRPr="00A12B2B">
        <w:rPr>
          <w:rFonts w:ascii="Arial" w:hAnsi="Arial" w:cs="Arial"/>
        </w:rPr>
        <w:t xml:space="preserve">ter potrdila iz kazenske evidence. Potrdila iz kazenske evidence mora vsak ponudnik v skupni </w:t>
      </w:r>
      <w:r w:rsidR="009A6651">
        <w:rPr>
          <w:rFonts w:ascii="Arial" w:hAnsi="Arial" w:cs="Arial"/>
        </w:rPr>
        <w:t>ponudbi</w:t>
      </w:r>
      <w:r w:rsidR="009A6651" w:rsidRPr="00A12B2B">
        <w:rPr>
          <w:rFonts w:ascii="Arial" w:hAnsi="Arial" w:cs="Arial"/>
        </w:rPr>
        <w:t xml:space="preserve"> predložiti tako zase, kot tudi za vsako osebo, ki je članica njegovega upravnega, vodstvenega ali nadzornega organa ali ki ima pooblastila za njegovo zastopanje ali odločanje ali nadzor v njem.</w:t>
      </w:r>
    </w:p>
    <w:p w14:paraId="4DAAF3C3" w14:textId="77777777" w:rsidR="00BE16BE" w:rsidRPr="003075EF" w:rsidRDefault="00BE16BE" w:rsidP="001959BB">
      <w:pPr>
        <w:pStyle w:val="Standard"/>
        <w:rPr>
          <w:rFonts w:ascii="Arial" w:hAnsi="Arial" w:cs="Arial"/>
        </w:rPr>
      </w:pPr>
    </w:p>
    <w:p w14:paraId="32566A04" w14:textId="77777777"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572B82">
        <w:rPr>
          <w:rFonts w:ascii="Arial" w:hAnsi="Arial" w:cs="Arial"/>
        </w:rPr>
        <w:t xml:space="preserve">Menična izjava, </w:t>
      </w:r>
      <w:r w:rsidR="000C6596" w:rsidRPr="003075EF">
        <w:rPr>
          <w:rFonts w:ascii="Arial" w:hAnsi="Arial" w:cs="Arial"/>
        </w:rPr>
        <w:t>Podizvajalci</w:t>
      </w:r>
      <w:r w:rsidR="008259AA">
        <w:rPr>
          <w:rFonts w:ascii="Arial" w:hAnsi="Arial" w:cs="Arial"/>
        </w:rPr>
        <w:t>, Tehnične zahteve</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14:paraId="382DDDB1" w14:textId="77777777" w:rsidR="00A00185" w:rsidRPr="003075EF" w:rsidRDefault="00A00185" w:rsidP="001959BB">
      <w:pPr>
        <w:pStyle w:val="Standard"/>
        <w:rPr>
          <w:rFonts w:ascii="Arial" w:hAnsi="Arial" w:cs="Arial"/>
        </w:rPr>
      </w:pPr>
    </w:p>
    <w:p w14:paraId="529E98A8" w14:textId="77777777"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14:paraId="29533834" w14:textId="77777777" w:rsidR="001959BB" w:rsidRPr="003075EF" w:rsidRDefault="001959BB" w:rsidP="001959BB">
      <w:pPr>
        <w:pStyle w:val="Standard"/>
        <w:rPr>
          <w:rFonts w:ascii="Arial" w:hAnsi="Arial" w:cs="Arial"/>
        </w:rPr>
      </w:pPr>
    </w:p>
    <w:p w14:paraId="789FEE31" w14:textId="77777777" w:rsidR="00AC4FC1" w:rsidRPr="003075EF" w:rsidRDefault="00AC4FC1" w:rsidP="001959BB">
      <w:pPr>
        <w:pStyle w:val="Standard"/>
        <w:rPr>
          <w:rFonts w:ascii="Arial" w:hAnsi="Arial" w:cs="Arial"/>
        </w:rPr>
      </w:pPr>
    </w:p>
    <w:p w14:paraId="2A81BCB2" w14:textId="77777777" w:rsidR="00AC4FC1" w:rsidRPr="002060C8" w:rsidRDefault="00AC4FC1" w:rsidP="003C4993">
      <w:pPr>
        <w:pStyle w:val="Naslov2"/>
        <w:keepLines w:val="0"/>
        <w:numPr>
          <w:ilvl w:val="1"/>
          <w:numId w:val="62"/>
        </w:numPr>
        <w:rPr>
          <w:rFonts w:ascii="Arial" w:hAnsi="Arial" w:cs="Arial"/>
          <w:sz w:val="22"/>
          <w:szCs w:val="22"/>
        </w:rPr>
      </w:pPr>
      <w:bookmarkStart w:id="31" w:name="_Toc120628906"/>
      <w:r w:rsidRPr="002060C8">
        <w:rPr>
          <w:rFonts w:ascii="Arial" w:hAnsi="Arial" w:cs="Arial"/>
          <w:sz w:val="22"/>
          <w:szCs w:val="22"/>
        </w:rPr>
        <w:lastRenderedPageBreak/>
        <w:t>Ponudba s podizvajalci</w:t>
      </w:r>
      <w:bookmarkEnd w:id="31"/>
    </w:p>
    <w:p w14:paraId="4E30CBE9" w14:textId="77777777" w:rsidR="00A00185" w:rsidRPr="003075EF" w:rsidRDefault="00A00185" w:rsidP="00225D57">
      <w:pPr>
        <w:pStyle w:val="Standard"/>
        <w:keepNext/>
        <w:rPr>
          <w:rFonts w:ascii="Arial" w:hAnsi="Arial" w:cs="Arial"/>
        </w:rPr>
      </w:pPr>
    </w:p>
    <w:p w14:paraId="410B7BEB" w14:textId="77777777"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709DAAC7" w14:textId="77777777" w:rsidR="002A73B0" w:rsidRPr="002A73B0" w:rsidRDefault="002A73B0">
      <w:pPr>
        <w:pStyle w:val="Standard"/>
        <w:rPr>
          <w:rFonts w:ascii="Arial" w:hAnsi="Arial" w:cs="Arial"/>
          <w:color w:val="000000" w:themeColor="text1"/>
          <w:shd w:val="clear" w:color="auto" w:fill="FFFFFF"/>
        </w:rPr>
      </w:pPr>
    </w:p>
    <w:p w14:paraId="6BAD8E46" w14:textId="77777777"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14:paraId="7C38088A" w14:textId="77777777" w:rsidR="00A00185" w:rsidRPr="003075EF" w:rsidRDefault="00A00185">
      <w:pPr>
        <w:pStyle w:val="Standard"/>
        <w:rPr>
          <w:rFonts w:ascii="Arial" w:hAnsi="Arial" w:cs="Arial"/>
        </w:rPr>
      </w:pPr>
    </w:p>
    <w:p w14:paraId="0CAC92BE" w14:textId="77777777"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14:paraId="53863932" w14:textId="77777777" w:rsidR="004E1EDD" w:rsidRPr="003075EF" w:rsidRDefault="004E1EDD">
      <w:pPr>
        <w:pStyle w:val="Standard"/>
        <w:rPr>
          <w:rFonts w:ascii="Arial" w:hAnsi="Arial" w:cs="Arial"/>
        </w:rPr>
      </w:pPr>
    </w:p>
    <w:p w14:paraId="5F4D1984" w14:textId="77777777"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14:paraId="2BD8BB70" w14:textId="77777777" w:rsidR="00A00185" w:rsidRPr="003075EF" w:rsidRDefault="00A00185">
      <w:pPr>
        <w:pStyle w:val="Standard"/>
        <w:rPr>
          <w:rFonts w:ascii="Arial" w:hAnsi="Arial" w:cs="Arial"/>
        </w:rPr>
      </w:pPr>
    </w:p>
    <w:p w14:paraId="349B9367" w14:textId="77777777"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14:paraId="4F72967B" w14:textId="77777777" w:rsidR="000C3BB2" w:rsidRPr="003075EF" w:rsidRDefault="000C3BB2" w:rsidP="000C3BB2">
      <w:pPr>
        <w:pStyle w:val="Standard"/>
        <w:rPr>
          <w:rFonts w:ascii="Arial" w:hAnsi="Arial" w:cs="Arial"/>
        </w:rPr>
      </w:pPr>
    </w:p>
    <w:p w14:paraId="7A03D222" w14:textId="77777777"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14:paraId="7FA1604D" w14:textId="77777777" w:rsidR="00D92BB1" w:rsidRPr="003075EF" w:rsidRDefault="00D92BB1" w:rsidP="000C3BB2">
      <w:pPr>
        <w:pStyle w:val="Standard"/>
        <w:rPr>
          <w:rFonts w:ascii="Arial" w:hAnsi="Arial" w:cs="Arial"/>
        </w:rPr>
      </w:pPr>
    </w:p>
    <w:p w14:paraId="6CF87736" w14:textId="77777777"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14:paraId="13023B98" w14:textId="77777777" w:rsidR="00D92BB1" w:rsidRPr="003075EF" w:rsidRDefault="00D92BB1" w:rsidP="000C3BB2">
      <w:pPr>
        <w:pStyle w:val="Standard"/>
        <w:rPr>
          <w:rFonts w:ascii="Arial" w:hAnsi="Arial" w:cs="Arial"/>
        </w:rPr>
      </w:pPr>
    </w:p>
    <w:p w14:paraId="57B4FC20" w14:textId="77777777"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14:paraId="55394385" w14:textId="77777777" w:rsidR="00821C61" w:rsidRPr="003075EF" w:rsidRDefault="00821C61" w:rsidP="00821C61">
      <w:pPr>
        <w:pStyle w:val="Standard"/>
        <w:rPr>
          <w:rFonts w:ascii="Arial" w:hAnsi="Arial" w:cs="Arial"/>
        </w:rPr>
      </w:pPr>
    </w:p>
    <w:p w14:paraId="10E034BD" w14:textId="77777777"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14:paraId="0453EDF6" w14:textId="77777777" w:rsidR="00E3710E" w:rsidRPr="003075EF" w:rsidRDefault="00E3710E" w:rsidP="00E3710E">
      <w:pPr>
        <w:pStyle w:val="Standard"/>
        <w:rPr>
          <w:rFonts w:ascii="Arial" w:hAnsi="Arial" w:cs="Arial"/>
        </w:rPr>
      </w:pPr>
    </w:p>
    <w:p w14:paraId="22DCABCB" w14:textId="77777777" w:rsidR="002B7D0C" w:rsidRPr="003075EF" w:rsidRDefault="002B7D0C" w:rsidP="00E3710E">
      <w:pPr>
        <w:pStyle w:val="Standard"/>
        <w:rPr>
          <w:rFonts w:ascii="Arial" w:hAnsi="Arial" w:cs="Arial"/>
        </w:rPr>
      </w:pPr>
    </w:p>
    <w:p w14:paraId="06B751C8" w14:textId="77777777" w:rsidR="00A00185" w:rsidRPr="002060C8" w:rsidRDefault="00AC4FC1" w:rsidP="003C4993">
      <w:pPr>
        <w:pStyle w:val="Naslov1"/>
        <w:numPr>
          <w:ilvl w:val="0"/>
          <w:numId w:val="62"/>
        </w:numPr>
        <w:ind w:left="851" w:hanging="491"/>
        <w:rPr>
          <w:rFonts w:ascii="Arial" w:hAnsi="Arial" w:cs="Arial"/>
          <w:sz w:val="22"/>
          <w:szCs w:val="22"/>
        </w:rPr>
      </w:pPr>
      <w:bookmarkStart w:id="32" w:name="_Toc120628907"/>
      <w:r w:rsidRPr="002060C8">
        <w:rPr>
          <w:rFonts w:ascii="Arial" w:hAnsi="Arial" w:cs="Arial"/>
          <w:sz w:val="22"/>
          <w:szCs w:val="22"/>
        </w:rPr>
        <w:lastRenderedPageBreak/>
        <w:t>ZAUPNOST</w:t>
      </w:r>
      <w:bookmarkEnd w:id="32"/>
    </w:p>
    <w:p w14:paraId="41C920A0" w14:textId="77777777" w:rsidR="00C30E6E" w:rsidRPr="003075EF" w:rsidRDefault="00C30E6E" w:rsidP="00225D57">
      <w:pPr>
        <w:pStyle w:val="Standard"/>
        <w:keepNext/>
        <w:rPr>
          <w:rFonts w:ascii="Arial" w:hAnsi="Arial" w:cs="Arial"/>
        </w:rPr>
      </w:pPr>
    </w:p>
    <w:p w14:paraId="5BF57217" w14:textId="77777777"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14:paraId="7226BFA2" w14:textId="77777777" w:rsidR="00A00185" w:rsidRPr="003075EF" w:rsidRDefault="00A00185" w:rsidP="00C30E6E">
      <w:pPr>
        <w:pStyle w:val="Standard"/>
        <w:rPr>
          <w:rFonts w:ascii="Arial" w:hAnsi="Arial" w:cs="Arial"/>
        </w:rPr>
      </w:pPr>
    </w:p>
    <w:p w14:paraId="53929D8A" w14:textId="77777777"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14:paraId="3AB2A25B" w14:textId="77777777" w:rsidR="007D4A5D" w:rsidRPr="003075EF" w:rsidRDefault="007D4A5D" w:rsidP="007D4A5D">
      <w:pPr>
        <w:pStyle w:val="Standard"/>
        <w:rPr>
          <w:rFonts w:ascii="Arial" w:hAnsi="Arial" w:cs="Arial"/>
        </w:rPr>
      </w:pPr>
    </w:p>
    <w:p w14:paraId="720B541F" w14:textId="77777777"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14:paraId="37A72C03" w14:textId="77777777" w:rsidR="00B72766" w:rsidRPr="003075EF" w:rsidRDefault="00B72766" w:rsidP="00B72766">
      <w:pPr>
        <w:pStyle w:val="Standard"/>
        <w:rPr>
          <w:rFonts w:ascii="Arial" w:hAnsi="Arial" w:cs="Arial"/>
          <w:color w:val="000000" w:themeColor="text1"/>
        </w:rPr>
      </w:pPr>
    </w:p>
    <w:p w14:paraId="23504795" w14:textId="77777777" w:rsidR="00CC4E52" w:rsidRPr="003075EF" w:rsidRDefault="00CC4E52">
      <w:pPr>
        <w:pStyle w:val="Standard"/>
        <w:rPr>
          <w:rFonts w:ascii="Arial" w:hAnsi="Arial" w:cs="Arial"/>
          <w:color w:val="000000" w:themeColor="text1"/>
        </w:rPr>
      </w:pPr>
    </w:p>
    <w:p w14:paraId="59D6E676" w14:textId="77777777" w:rsidR="00A00185" w:rsidRPr="002060C8" w:rsidRDefault="009C69D3" w:rsidP="003C4993">
      <w:pPr>
        <w:pStyle w:val="Naslov1"/>
        <w:numPr>
          <w:ilvl w:val="0"/>
          <w:numId w:val="62"/>
        </w:numPr>
        <w:ind w:left="851" w:hanging="491"/>
        <w:rPr>
          <w:rFonts w:ascii="Arial" w:hAnsi="Arial" w:cs="Arial"/>
          <w:sz w:val="22"/>
          <w:szCs w:val="22"/>
        </w:rPr>
      </w:pPr>
      <w:bookmarkStart w:id="33" w:name="_Toc511306757"/>
      <w:bookmarkStart w:id="34" w:name="_Toc120628908"/>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3"/>
      <w:bookmarkEnd w:id="34"/>
    </w:p>
    <w:p w14:paraId="245413B6" w14:textId="77777777" w:rsidR="00A00185" w:rsidRPr="003075EF" w:rsidRDefault="00A00185" w:rsidP="00225D57">
      <w:pPr>
        <w:pStyle w:val="Standard"/>
        <w:keepNext/>
        <w:rPr>
          <w:rFonts w:ascii="Arial" w:hAnsi="Arial" w:cs="Arial"/>
        </w:rPr>
      </w:pPr>
    </w:p>
    <w:p w14:paraId="4884F499" w14:textId="77777777"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14:paraId="2FA8765D" w14:textId="77777777" w:rsidR="00492879" w:rsidRPr="003075EF" w:rsidRDefault="00492879">
      <w:pPr>
        <w:pStyle w:val="Standard"/>
        <w:rPr>
          <w:rFonts w:ascii="Arial" w:hAnsi="Arial" w:cs="Arial"/>
        </w:rPr>
      </w:pPr>
    </w:p>
    <w:p w14:paraId="6CD18D06" w14:textId="77777777" w:rsidR="00492879" w:rsidRPr="003075EF" w:rsidRDefault="0067791E" w:rsidP="008E1783">
      <w:pPr>
        <w:pStyle w:val="Standard"/>
        <w:rPr>
          <w:rFonts w:ascii="Arial" w:hAnsi="Arial" w:cs="Arial"/>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po sprejemu odločitve o oddaji naročila do sklenitve pogodbe odstopi od izvedbe javnega naročila</w:t>
      </w:r>
      <w:r w:rsidR="005F2C0D" w:rsidRPr="003075EF">
        <w:rPr>
          <w:rFonts w:ascii="Arial" w:hAnsi="Arial" w:cs="Arial"/>
        </w:rPr>
        <w:t>.</w:t>
      </w:r>
      <w:r w:rsidR="008E1783">
        <w:rPr>
          <w:rFonts w:ascii="Arial" w:hAnsi="Arial" w:cs="Arial"/>
        </w:rPr>
        <w:t xml:space="preserve"> </w:t>
      </w:r>
      <w:r w:rsidR="005F2C0D"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005F2C0D" w:rsidRPr="003075EF">
        <w:rPr>
          <w:rFonts w:ascii="Arial" w:hAnsi="Arial" w:cs="Arial"/>
        </w:rPr>
        <w:t xml:space="preserve">so jih </w:t>
      </w:r>
      <w:r w:rsidR="00492879" w:rsidRPr="003075EF">
        <w:rPr>
          <w:rFonts w:ascii="Arial" w:hAnsi="Arial" w:cs="Arial"/>
        </w:rPr>
        <w:t>imel</w:t>
      </w:r>
      <w:r w:rsidR="005F2C0D" w:rsidRPr="003075EF">
        <w:rPr>
          <w:rFonts w:ascii="Arial" w:hAnsi="Arial" w:cs="Arial"/>
        </w:rPr>
        <w:t>i</w:t>
      </w:r>
      <w:r w:rsidR="00492879" w:rsidRPr="003075EF">
        <w:rPr>
          <w:rFonts w:ascii="Arial" w:hAnsi="Arial" w:cs="Arial"/>
        </w:rPr>
        <w:t xml:space="preserve"> v zvezi s pripravo in </w:t>
      </w:r>
      <w:r w:rsidRPr="003075EF">
        <w:rPr>
          <w:rFonts w:ascii="Arial" w:hAnsi="Arial" w:cs="Arial"/>
        </w:rPr>
        <w:t>odd</w:t>
      </w:r>
      <w:r w:rsidR="005F2C0D" w:rsidRPr="003075EF">
        <w:rPr>
          <w:rFonts w:ascii="Arial" w:hAnsi="Arial" w:cs="Arial"/>
        </w:rPr>
        <w:t>a</w:t>
      </w:r>
      <w:r w:rsidRPr="003075EF">
        <w:rPr>
          <w:rFonts w:ascii="Arial" w:hAnsi="Arial" w:cs="Arial"/>
        </w:rPr>
        <w:t>jo</w:t>
      </w:r>
      <w:r w:rsidR="00492879" w:rsidRPr="003075EF">
        <w:rPr>
          <w:rFonts w:ascii="Arial" w:hAnsi="Arial" w:cs="Arial"/>
        </w:rPr>
        <w:t xml:space="preserve"> ponudbe</w:t>
      </w:r>
      <w:r w:rsidR="005F2C0D" w:rsidRPr="003075EF">
        <w:rPr>
          <w:rFonts w:ascii="Arial" w:hAnsi="Arial" w:cs="Arial"/>
        </w:rPr>
        <w:t xml:space="preserve"> ter za kakršne koli drug</w:t>
      </w:r>
      <w:r w:rsidR="004106BF" w:rsidRPr="003075EF">
        <w:rPr>
          <w:rFonts w:ascii="Arial" w:hAnsi="Arial" w:cs="Arial"/>
        </w:rPr>
        <w:t>e</w:t>
      </w:r>
      <w:r w:rsidR="005F2C0D" w:rsidRPr="003075EF">
        <w:rPr>
          <w:rFonts w:ascii="Arial" w:hAnsi="Arial" w:cs="Arial"/>
        </w:rPr>
        <w:t xml:space="preserve"> stroške ali škodo</w:t>
      </w:r>
      <w:r w:rsidR="00E543E3">
        <w:rPr>
          <w:rFonts w:ascii="Arial" w:hAnsi="Arial" w:cs="Arial"/>
        </w:rPr>
        <w:t>.</w:t>
      </w:r>
    </w:p>
    <w:p w14:paraId="3E1C04B5" w14:textId="77777777" w:rsidR="00492879" w:rsidRPr="003075EF" w:rsidRDefault="00492879">
      <w:pPr>
        <w:pStyle w:val="Standard"/>
        <w:rPr>
          <w:rFonts w:ascii="Arial" w:hAnsi="Arial" w:cs="Arial"/>
        </w:rPr>
      </w:pPr>
    </w:p>
    <w:p w14:paraId="53ED7263" w14:textId="77777777" w:rsidR="00AA60C9" w:rsidRPr="003075EF" w:rsidRDefault="00AA60C9">
      <w:pPr>
        <w:pStyle w:val="Standard"/>
        <w:rPr>
          <w:rFonts w:ascii="Arial" w:hAnsi="Arial" w:cs="Arial"/>
        </w:rPr>
      </w:pPr>
    </w:p>
    <w:p w14:paraId="574A299D" w14:textId="77777777" w:rsidR="00A00185" w:rsidRPr="002060C8" w:rsidRDefault="00235B3F" w:rsidP="003C4993">
      <w:pPr>
        <w:pStyle w:val="Naslov1"/>
        <w:numPr>
          <w:ilvl w:val="0"/>
          <w:numId w:val="62"/>
        </w:numPr>
        <w:ind w:left="851" w:hanging="491"/>
        <w:rPr>
          <w:rFonts w:ascii="Arial" w:hAnsi="Arial" w:cs="Arial"/>
          <w:sz w:val="22"/>
          <w:szCs w:val="22"/>
        </w:rPr>
      </w:pPr>
      <w:bookmarkStart w:id="35" w:name="_Toc511306758"/>
      <w:bookmarkStart w:id="36" w:name="_Toc120628909"/>
      <w:r w:rsidRPr="002060C8">
        <w:rPr>
          <w:rFonts w:ascii="Arial" w:hAnsi="Arial" w:cs="Arial"/>
          <w:sz w:val="22"/>
          <w:szCs w:val="22"/>
        </w:rPr>
        <w:t>POGODBA</w:t>
      </w:r>
      <w:bookmarkEnd w:id="35"/>
      <w:bookmarkEnd w:id="36"/>
    </w:p>
    <w:p w14:paraId="532B4A38" w14:textId="77777777" w:rsidR="00A00185" w:rsidRPr="003075EF" w:rsidRDefault="00A00185" w:rsidP="00225D57">
      <w:pPr>
        <w:pStyle w:val="Standard"/>
        <w:keepNext/>
        <w:rPr>
          <w:rFonts w:ascii="Arial" w:hAnsi="Arial" w:cs="Arial"/>
        </w:rPr>
      </w:pPr>
    </w:p>
    <w:p w14:paraId="3ECB2C8C" w14:textId="77777777"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1378C769" w14:textId="77777777" w:rsidR="00D012E5" w:rsidRPr="003075EF" w:rsidRDefault="00D012E5">
      <w:pPr>
        <w:pStyle w:val="Standard"/>
        <w:rPr>
          <w:rFonts w:ascii="Arial" w:hAnsi="Arial" w:cs="Arial"/>
        </w:rPr>
      </w:pPr>
    </w:p>
    <w:p w14:paraId="1B86C4BD" w14:textId="77777777" w:rsidR="00D012E5" w:rsidRPr="003075EF" w:rsidRDefault="00D012E5" w:rsidP="00D012E5">
      <w:pPr>
        <w:pStyle w:val="Standard"/>
        <w:rPr>
          <w:rFonts w:ascii="Arial" w:hAnsi="Arial" w:cs="Arial"/>
        </w:rPr>
      </w:pPr>
      <w:r w:rsidRPr="003075EF">
        <w:rPr>
          <w:rFonts w:ascii="Arial" w:hAnsi="Arial" w:cs="Arial"/>
        </w:rPr>
        <w:lastRenderedPageBreak/>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14:paraId="1C3645FA" w14:textId="77777777" w:rsidR="00D012E5" w:rsidRPr="003075EF" w:rsidRDefault="00D012E5" w:rsidP="00D012E5">
      <w:pPr>
        <w:pStyle w:val="Standard"/>
        <w:rPr>
          <w:rFonts w:ascii="Arial" w:hAnsi="Arial" w:cs="Arial"/>
          <w:color w:val="000000" w:themeColor="text1"/>
        </w:rPr>
      </w:pPr>
    </w:p>
    <w:p w14:paraId="69274DF3" w14:textId="77777777"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23E66415" w14:textId="77777777" w:rsidR="00D012E5" w:rsidRPr="003075EF" w:rsidRDefault="00D012E5">
      <w:pPr>
        <w:pStyle w:val="Standard"/>
        <w:rPr>
          <w:rFonts w:ascii="Arial" w:hAnsi="Arial" w:cs="Arial"/>
          <w:color w:val="000000" w:themeColor="text1"/>
        </w:rPr>
      </w:pPr>
    </w:p>
    <w:p w14:paraId="589A3652" w14:textId="77777777"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r w:rsidR="00772FEC">
        <w:rPr>
          <w:rFonts w:ascii="Arial" w:hAnsi="Arial" w:cs="Arial"/>
        </w:rPr>
        <w:t xml:space="preserve"> in za odpravo napak v garancijskem roku</w:t>
      </w:r>
      <w:r w:rsidR="00433EB6" w:rsidRPr="00B73795">
        <w:rPr>
          <w:rFonts w:ascii="Arial" w:hAnsi="Arial" w:cs="Arial"/>
        </w:rPr>
        <w:t>.</w:t>
      </w:r>
    </w:p>
    <w:p w14:paraId="2F22C693" w14:textId="77777777" w:rsidR="00D012E5" w:rsidRPr="003075EF" w:rsidRDefault="00D012E5">
      <w:pPr>
        <w:pStyle w:val="Standard"/>
        <w:rPr>
          <w:rFonts w:ascii="Arial" w:hAnsi="Arial" w:cs="Arial"/>
        </w:rPr>
      </w:pPr>
    </w:p>
    <w:p w14:paraId="6428C69F" w14:textId="77777777" w:rsidR="00D012E5" w:rsidRPr="003075EF" w:rsidRDefault="00D012E5">
      <w:pPr>
        <w:pStyle w:val="Standard"/>
        <w:rPr>
          <w:rFonts w:ascii="Arial" w:hAnsi="Arial" w:cs="Arial"/>
        </w:rPr>
      </w:pPr>
    </w:p>
    <w:p w14:paraId="0B58BE12" w14:textId="77777777" w:rsidR="00A00185" w:rsidRPr="002060C8" w:rsidRDefault="00235B3F" w:rsidP="003C4993">
      <w:pPr>
        <w:pStyle w:val="Naslov1"/>
        <w:numPr>
          <w:ilvl w:val="0"/>
          <w:numId w:val="62"/>
        </w:numPr>
        <w:ind w:left="851" w:hanging="491"/>
        <w:rPr>
          <w:rFonts w:ascii="Arial" w:hAnsi="Arial" w:cs="Arial"/>
          <w:sz w:val="22"/>
          <w:szCs w:val="22"/>
        </w:rPr>
      </w:pPr>
      <w:bookmarkStart w:id="37" w:name="_Toc511306759"/>
      <w:bookmarkStart w:id="38" w:name="_Toc120628910"/>
      <w:r w:rsidRPr="002060C8">
        <w:rPr>
          <w:rFonts w:ascii="Arial" w:hAnsi="Arial" w:cs="Arial"/>
          <w:sz w:val="22"/>
          <w:szCs w:val="22"/>
        </w:rPr>
        <w:t xml:space="preserve">PROTIKORUPCIJSKO </w:t>
      </w:r>
      <w:bookmarkEnd w:id="37"/>
      <w:r w:rsidR="00401D05" w:rsidRPr="002060C8">
        <w:rPr>
          <w:rFonts w:ascii="Arial" w:hAnsi="Arial" w:cs="Arial"/>
          <w:sz w:val="22"/>
          <w:szCs w:val="22"/>
        </w:rPr>
        <w:t>DOLOČILO</w:t>
      </w:r>
      <w:bookmarkEnd w:id="38"/>
    </w:p>
    <w:p w14:paraId="66807920" w14:textId="77777777" w:rsidR="00A00185" w:rsidRPr="003075EF" w:rsidRDefault="00A00185" w:rsidP="00225D57">
      <w:pPr>
        <w:pStyle w:val="Standard"/>
        <w:keepNext/>
        <w:rPr>
          <w:rFonts w:ascii="Arial" w:hAnsi="Arial" w:cs="Arial"/>
        </w:rPr>
      </w:pPr>
    </w:p>
    <w:p w14:paraId="69B3B07E" w14:textId="77777777"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14:paraId="2D86B2E2" w14:textId="77777777" w:rsidR="00A00185" w:rsidRPr="003075EF" w:rsidRDefault="00A00185" w:rsidP="00072FB4">
      <w:pPr>
        <w:pStyle w:val="Standard"/>
        <w:widowControl w:val="0"/>
        <w:tabs>
          <w:tab w:val="left" w:pos="2155"/>
        </w:tabs>
        <w:rPr>
          <w:rFonts w:ascii="Arial" w:hAnsi="Arial" w:cs="Arial"/>
        </w:rPr>
      </w:pPr>
    </w:p>
    <w:p w14:paraId="23894B2A" w14:textId="77777777"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65155389" w14:textId="77777777" w:rsidR="00401D05" w:rsidRPr="003075EF" w:rsidRDefault="00401D05">
      <w:pPr>
        <w:pStyle w:val="Standard"/>
        <w:keepLines/>
        <w:widowControl w:val="0"/>
        <w:tabs>
          <w:tab w:val="left" w:pos="2155"/>
        </w:tabs>
        <w:rPr>
          <w:rFonts w:ascii="Arial" w:hAnsi="Arial" w:cs="Arial"/>
        </w:rPr>
      </w:pPr>
    </w:p>
    <w:p w14:paraId="7E32A155" w14:textId="77777777"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14:paraId="77642FAA"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59857B47" w14:textId="77777777" w:rsidR="0056178F" w:rsidRPr="003075EF" w:rsidRDefault="0056178F" w:rsidP="00C22197">
      <w:pPr>
        <w:pStyle w:val="Standard"/>
        <w:keepLines/>
        <w:widowControl w:val="0"/>
        <w:tabs>
          <w:tab w:val="left" w:pos="2155"/>
        </w:tabs>
        <w:rPr>
          <w:rFonts w:ascii="Arial" w:hAnsi="Arial" w:cs="Arial"/>
          <w:color w:val="000000" w:themeColor="text1"/>
        </w:rPr>
      </w:pPr>
    </w:p>
    <w:p w14:paraId="70D729A2" w14:textId="77777777" w:rsidR="00A00185" w:rsidRPr="002060C8" w:rsidRDefault="008609F5" w:rsidP="003C4993">
      <w:pPr>
        <w:pStyle w:val="Naslov1"/>
        <w:numPr>
          <w:ilvl w:val="0"/>
          <w:numId w:val="62"/>
        </w:numPr>
        <w:ind w:left="851" w:hanging="491"/>
        <w:rPr>
          <w:rFonts w:ascii="Arial" w:hAnsi="Arial" w:cs="Arial"/>
          <w:sz w:val="22"/>
          <w:szCs w:val="22"/>
        </w:rPr>
      </w:pPr>
      <w:bookmarkStart w:id="39" w:name="_Toc511306760"/>
      <w:bookmarkStart w:id="40" w:name="_Toc120628911"/>
      <w:r w:rsidRPr="002060C8">
        <w:rPr>
          <w:rFonts w:ascii="Arial" w:hAnsi="Arial" w:cs="Arial"/>
          <w:sz w:val="22"/>
          <w:szCs w:val="22"/>
        </w:rPr>
        <w:t>POUK O PRAVNEM</w:t>
      </w:r>
      <w:r w:rsidR="00235B3F" w:rsidRPr="002060C8">
        <w:rPr>
          <w:rFonts w:ascii="Arial" w:hAnsi="Arial" w:cs="Arial"/>
          <w:sz w:val="22"/>
          <w:szCs w:val="22"/>
        </w:rPr>
        <w:t xml:space="preserve"> VARSTV</w:t>
      </w:r>
      <w:bookmarkEnd w:id="39"/>
      <w:r w:rsidRPr="002060C8">
        <w:rPr>
          <w:rFonts w:ascii="Arial" w:hAnsi="Arial" w:cs="Arial"/>
          <w:sz w:val="22"/>
          <w:szCs w:val="22"/>
        </w:rPr>
        <w:t>U</w:t>
      </w:r>
      <w:bookmarkEnd w:id="40"/>
    </w:p>
    <w:p w14:paraId="096519B3" w14:textId="77777777" w:rsidR="00A00185" w:rsidRPr="003075EF" w:rsidRDefault="00A00185" w:rsidP="00225D57">
      <w:pPr>
        <w:pStyle w:val="Standard"/>
        <w:keepNext/>
        <w:rPr>
          <w:rFonts w:ascii="Arial" w:hAnsi="Arial" w:cs="Arial"/>
        </w:rPr>
      </w:pPr>
    </w:p>
    <w:p w14:paraId="0697A699" w14:textId="77777777"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63/13, 90/14</w:t>
      </w:r>
      <w:r w:rsidR="00AD505A">
        <w:rPr>
          <w:rFonts w:ascii="Arial" w:hAnsi="Arial" w:cs="Arial"/>
          <w:color w:val="000000" w:themeColor="text1"/>
          <w:shd w:val="clear" w:color="auto" w:fill="FFFFFF"/>
        </w:rPr>
        <w:t>, 95/14</w:t>
      </w:r>
      <w:r w:rsidR="00481148" w:rsidRPr="00481148">
        <w:rPr>
          <w:rFonts w:ascii="Arial" w:hAnsi="Arial" w:cs="Arial"/>
          <w:color w:val="000000" w:themeColor="text1"/>
          <w:shd w:val="clear" w:color="auto" w:fill="FFFFFF"/>
        </w:rPr>
        <w:t>, 96/15, 80/16,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14:paraId="02DEE266" w14:textId="77777777" w:rsidR="0056178F" w:rsidRPr="003075EF" w:rsidRDefault="0056178F">
      <w:pPr>
        <w:pStyle w:val="Standard"/>
        <w:rPr>
          <w:rFonts w:ascii="Arial" w:hAnsi="Arial" w:cs="Arial"/>
        </w:rPr>
      </w:pPr>
    </w:p>
    <w:p w14:paraId="3BA019FA" w14:textId="77777777"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w:t>
      </w:r>
      <w:r w:rsidRPr="003075EF">
        <w:rPr>
          <w:rFonts w:ascii="Arial" w:hAnsi="Arial" w:cs="Arial"/>
        </w:rPr>
        <w:lastRenderedPageBreak/>
        <w:t>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8116B23" w14:textId="77777777" w:rsidR="00316974" w:rsidRPr="003075EF" w:rsidRDefault="00316974">
      <w:pPr>
        <w:pStyle w:val="Standard"/>
        <w:rPr>
          <w:rFonts w:ascii="Arial" w:hAnsi="Arial" w:cs="Arial"/>
          <w:color w:val="000000" w:themeColor="text1"/>
        </w:rPr>
      </w:pPr>
    </w:p>
    <w:p w14:paraId="1F47C3A2" w14:textId="77777777"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6"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9A6651">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14:paraId="1F28CDE2" w14:textId="77777777" w:rsidR="00A00185" w:rsidRPr="003075EF" w:rsidRDefault="00A00185">
      <w:pPr>
        <w:pStyle w:val="Standard"/>
        <w:rPr>
          <w:rFonts w:ascii="Arial" w:hAnsi="Arial" w:cs="Arial"/>
        </w:rPr>
      </w:pPr>
    </w:p>
    <w:p w14:paraId="7B6F1B22" w14:textId="77777777"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7070E4DB" w14:textId="77777777" w:rsidR="008609F5" w:rsidRPr="003075EF" w:rsidRDefault="008609F5">
      <w:pPr>
        <w:pStyle w:val="Standard"/>
        <w:rPr>
          <w:rFonts w:ascii="Arial" w:hAnsi="Arial" w:cs="Arial"/>
        </w:rPr>
      </w:pPr>
    </w:p>
    <w:p w14:paraId="360888FD" w14:textId="77777777"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14:paraId="007C2D40" w14:textId="77777777" w:rsidR="006819C2" w:rsidRDefault="006819C2" w:rsidP="00B73795">
      <w:pPr>
        <w:pStyle w:val="Noga"/>
        <w:tabs>
          <w:tab w:val="clear" w:pos="4536"/>
          <w:tab w:val="clear" w:pos="9072"/>
        </w:tabs>
        <w:jc w:val="right"/>
        <w:rPr>
          <w:rFonts w:ascii="Arial" w:hAnsi="Arial" w:cs="Arial"/>
        </w:rPr>
      </w:pPr>
    </w:p>
    <w:p w14:paraId="36E0B3D6" w14:textId="77777777" w:rsidR="00F22F83" w:rsidRDefault="00F22F83" w:rsidP="00F22F83">
      <w:pPr>
        <w:pStyle w:val="Noga"/>
        <w:tabs>
          <w:tab w:val="clear" w:pos="4536"/>
          <w:tab w:val="clear" w:pos="9072"/>
        </w:tabs>
        <w:ind w:left="4248" w:firstLine="708"/>
        <w:rPr>
          <w:rFonts w:ascii="Arial" w:hAnsi="Arial" w:cs="Arial"/>
        </w:rPr>
      </w:pPr>
      <w:r>
        <w:rPr>
          <w:rFonts w:ascii="Arial" w:hAnsi="Arial" w:cs="Arial"/>
        </w:rPr>
        <w:t>SB Nova Gorica</w:t>
      </w:r>
    </w:p>
    <w:p w14:paraId="655FEC70" w14:textId="08C96391" w:rsidR="00772FEC" w:rsidRDefault="00DB5732" w:rsidP="00F22F83">
      <w:pPr>
        <w:pStyle w:val="Noga"/>
        <w:tabs>
          <w:tab w:val="clear" w:pos="4536"/>
          <w:tab w:val="clear" w:pos="9072"/>
        </w:tabs>
        <w:ind w:left="4248" w:firstLine="708"/>
        <w:jc w:val="left"/>
        <w:rPr>
          <w:rFonts w:ascii="Arial" w:hAnsi="Arial" w:cs="Arial"/>
        </w:rPr>
      </w:pPr>
      <w:r>
        <w:rPr>
          <w:rFonts w:ascii="Arial" w:hAnsi="Arial" w:cs="Arial"/>
        </w:rPr>
        <w:t>Direktor zavoda:</w:t>
      </w:r>
    </w:p>
    <w:p w14:paraId="2BFE65DF" w14:textId="725C4FE0" w:rsidR="008B6536" w:rsidRPr="003075EF" w:rsidRDefault="00F22F83" w:rsidP="00F22F83">
      <w:pPr>
        <w:pStyle w:val="Noga"/>
        <w:tabs>
          <w:tab w:val="clear" w:pos="4536"/>
          <w:tab w:val="clear" w:pos="9072"/>
        </w:tabs>
        <w:ind w:left="4248" w:firstLine="708"/>
        <w:jc w:val="left"/>
        <w:rPr>
          <w:rFonts w:ascii="Arial" w:eastAsia="Times New Roman" w:hAnsi="Arial" w:cs="Arial"/>
          <w:i/>
          <w:lang w:eastAsia="sl-SI"/>
        </w:rPr>
      </w:pPr>
      <w:r w:rsidRPr="003C319D">
        <w:rPr>
          <w:rFonts w:ascii="Arial" w:hAnsi="Arial" w:cs="Arial"/>
        </w:rPr>
        <w:t xml:space="preserve">Dimitrij Klančič, dr. med., </w:t>
      </w:r>
      <w:r w:rsidR="00DB5732">
        <w:rPr>
          <w:rFonts w:ascii="Arial" w:hAnsi="Arial" w:cs="Arial"/>
        </w:rPr>
        <w:t>spec.</w:t>
      </w:r>
      <w:proofErr w:type="spellStart"/>
      <w:r w:rsidR="00DB5732">
        <w:rPr>
          <w:rFonts w:ascii="Arial" w:hAnsi="Arial" w:cs="Arial"/>
        </w:rPr>
        <w:t>int</w:t>
      </w:r>
      <w:proofErr w:type="spellEnd"/>
      <w:r w:rsidR="00DB5732">
        <w:rPr>
          <w:rFonts w:ascii="Arial" w:hAnsi="Arial" w:cs="Arial"/>
        </w:rPr>
        <w:t>.med.</w:t>
      </w:r>
      <w:r w:rsidRPr="003075EF">
        <w:rPr>
          <w:rFonts w:ascii="Arial" w:eastAsia="Times New Roman" w:hAnsi="Arial" w:cs="Arial"/>
          <w:i/>
          <w:lang w:eastAsia="sl-SI"/>
        </w:rPr>
        <w:t xml:space="preserve"> </w:t>
      </w:r>
      <w:r w:rsidR="008B6536" w:rsidRPr="003075EF">
        <w:rPr>
          <w:rFonts w:ascii="Arial" w:eastAsia="Times New Roman" w:hAnsi="Arial" w:cs="Arial"/>
          <w:i/>
          <w:lang w:eastAsia="sl-SI"/>
        </w:rPr>
        <w:br w:type="page"/>
      </w:r>
    </w:p>
    <w:p w14:paraId="5996E60A" w14:textId="77777777"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20628912"/>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1"/>
    </w:p>
    <w:p w14:paraId="0D03F929" w14:textId="77777777" w:rsidR="00750624" w:rsidRPr="00951E21" w:rsidRDefault="00750624">
      <w:pPr>
        <w:pStyle w:val="Standard"/>
        <w:rPr>
          <w:rFonts w:ascii="Arial" w:eastAsia="Times New Roman" w:hAnsi="Arial" w:cs="Arial"/>
          <w:b/>
          <w:color w:val="000000"/>
          <w:spacing w:val="8"/>
          <w:sz w:val="20"/>
          <w:szCs w:val="20"/>
          <w:lang w:eastAsia="en-US"/>
        </w:rPr>
      </w:pPr>
    </w:p>
    <w:p w14:paraId="6C7A401B" w14:textId="77777777" w:rsidR="00F34F85" w:rsidRDefault="00F22F83" w:rsidP="0077415C">
      <w:pPr>
        <w:pStyle w:val="Standard"/>
        <w:rPr>
          <w:rFonts w:ascii="Arial" w:eastAsia="Times New Roman" w:hAnsi="Arial" w:cs="Arial"/>
          <w:lang w:eastAsia="sl-SI"/>
        </w:rPr>
      </w:pPr>
      <w:r>
        <w:rPr>
          <w:rFonts w:ascii="Arial" w:eastAsia="Times New Roman" w:hAnsi="Arial" w:cs="Arial"/>
          <w:lang w:eastAsia="sl-SI"/>
        </w:rPr>
        <w:t>Gospodarski subjekt</w:t>
      </w:r>
    </w:p>
    <w:p w14:paraId="28FA3E13" w14:textId="77777777" w:rsidR="00897457" w:rsidRDefault="00897457"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14:paraId="01C033D7" w14:textId="77777777" w:rsidTr="004A7A5B">
        <w:trPr>
          <w:trHeight w:val="566"/>
        </w:trPr>
        <w:tc>
          <w:tcPr>
            <w:tcW w:w="2376" w:type="dxa"/>
          </w:tcPr>
          <w:p w14:paraId="232C38E5" w14:textId="77777777"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14:paraId="728F626F" w14:textId="77777777" w:rsidR="0077415C" w:rsidRPr="003075EF" w:rsidRDefault="0077415C" w:rsidP="0077415C">
            <w:pPr>
              <w:pStyle w:val="Standard"/>
              <w:rPr>
                <w:rFonts w:ascii="Arial" w:hAnsi="Arial" w:cs="Arial"/>
              </w:rPr>
            </w:pPr>
          </w:p>
        </w:tc>
      </w:tr>
      <w:tr w:rsidR="0077415C" w:rsidRPr="003075EF" w14:paraId="352F0B9C" w14:textId="77777777" w:rsidTr="004A7A5B">
        <w:trPr>
          <w:trHeight w:val="545"/>
        </w:trPr>
        <w:tc>
          <w:tcPr>
            <w:tcW w:w="2376" w:type="dxa"/>
          </w:tcPr>
          <w:p w14:paraId="459167CB" w14:textId="77777777"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14:paraId="7647A26C" w14:textId="77777777" w:rsidR="0077415C" w:rsidRPr="003075EF" w:rsidRDefault="0077415C" w:rsidP="0077415C">
            <w:pPr>
              <w:pStyle w:val="Standard"/>
              <w:rPr>
                <w:rFonts w:ascii="Arial" w:hAnsi="Arial" w:cs="Arial"/>
              </w:rPr>
            </w:pPr>
          </w:p>
        </w:tc>
      </w:tr>
      <w:tr w:rsidR="0077415C" w:rsidRPr="003075EF" w14:paraId="066D00AC" w14:textId="77777777" w:rsidTr="004A7A5B">
        <w:trPr>
          <w:trHeight w:val="567"/>
        </w:trPr>
        <w:tc>
          <w:tcPr>
            <w:tcW w:w="2376" w:type="dxa"/>
          </w:tcPr>
          <w:p w14:paraId="68DD3B9B" w14:textId="77777777"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14:paraId="0A44A4A5" w14:textId="77777777" w:rsidR="0077415C" w:rsidRPr="003075EF" w:rsidRDefault="0077415C" w:rsidP="0077415C">
            <w:pPr>
              <w:pStyle w:val="Standard"/>
              <w:rPr>
                <w:rFonts w:ascii="Arial" w:hAnsi="Arial" w:cs="Arial"/>
              </w:rPr>
            </w:pPr>
          </w:p>
        </w:tc>
      </w:tr>
    </w:tbl>
    <w:p w14:paraId="1EBF78D7" w14:textId="77777777" w:rsidR="0077415C" w:rsidRPr="00897457" w:rsidRDefault="0077415C" w:rsidP="0077415C">
      <w:pPr>
        <w:pStyle w:val="Standard"/>
        <w:widowControl w:val="0"/>
        <w:shd w:val="clear" w:color="auto" w:fill="FFFFFF"/>
        <w:ind w:left="51"/>
        <w:rPr>
          <w:rFonts w:ascii="Arial" w:eastAsia="Times New Roman" w:hAnsi="Arial" w:cs="Arial"/>
          <w:lang w:eastAsia="sl-SI"/>
        </w:rPr>
      </w:pPr>
    </w:p>
    <w:p w14:paraId="328B85FB" w14:textId="77777777" w:rsidR="000D1E0A"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9A6651">
        <w:rPr>
          <w:rFonts w:ascii="Arial" w:hAnsi="Arial" w:cs="Arial"/>
          <w:color w:val="000000" w:themeColor="text1"/>
        </w:rPr>
        <w:t>Slikovni fiksni RTG aparat</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w:t>
      </w:r>
      <w:r w:rsidR="00F22F83">
        <w:rPr>
          <w:rFonts w:ascii="Arial" w:hAnsi="Arial" w:cs="Arial"/>
          <w:color w:val="000000" w:themeColor="text1"/>
        </w:rPr>
        <w:t>SB Nova Gorica</w:t>
      </w:r>
      <w:r w:rsidR="00B73795" w:rsidRPr="00B73795">
        <w:rPr>
          <w:rFonts w:ascii="Arial" w:hAnsi="Arial" w:cs="Arial"/>
          <w:color w:val="000000" w:themeColor="text1"/>
        </w:rPr>
        <w:t xml:space="preserve">, kot ponudnik oziroma vodilni partner v skupini ponudnikov podajamo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F22F83">
        <w:rPr>
          <w:rFonts w:ascii="Arial" w:hAnsi="Arial" w:cs="Arial"/>
          <w:color w:val="000000" w:themeColor="text1"/>
        </w:rPr>
        <w:t xml:space="preserve"> veljavno do vključno 3</w:t>
      </w:r>
      <w:r w:rsidR="00466340">
        <w:rPr>
          <w:rFonts w:ascii="Arial" w:hAnsi="Arial" w:cs="Arial"/>
          <w:color w:val="000000" w:themeColor="text1"/>
        </w:rPr>
        <w:t>1.5</w:t>
      </w:r>
      <w:r w:rsidR="00F22F83">
        <w:rPr>
          <w:rFonts w:ascii="Arial" w:hAnsi="Arial" w:cs="Arial"/>
          <w:color w:val="000000" w:themeColor="text1"/>
        </w:rPr>
        <w:t>.2023</w:t>
      </w:r>
      <w:r w:rsidR="00523B43">
        <w:rPr>
          <w:rFonts w:ascii="Arial" w:hAnsi="Arial" w:cs="Arial"/>
          <w:color w:val="000000" w:themeColor="text1"/>
        </w:rPr>
        <w:t>,</w:t>
      </w:r>
      <w:r w:rsidR="008F4151">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14:paraId="2D9FB8AA" w14:textId="77777777" w:rsidR="000D1E0A" w:rsidRDefault="000D1E0A" w:rsidP="006D2002">
      <w:pPr>
        <w:pStyle w:val="Standard"/>
        <w:widowControl w:val="0"/>
        <w:shd w:val="clear" w:color="auto" w:fill="FFFFFF"/>
        <w:rPr>
          <w:rFonts w:ascii="Arial" w:hAnsi="Arial" w:cs="Arial"/>
          <w:color w:val="000000" w:themeColor="text1"/>
        </w:rPr>
      </w:pPr>
    </w:p>
    <w:p w14:paraId="637C1A5D" w14:textId="77777777" w:rsidR="00FD0BEF" w:rsidRPr="006D2002" w:rsidRDefault="00FD0BEF" w:rsidP="006D2002">
      <w:pPr>
        <w:pStyle w:val="Standard"/>
        <w:widowControl w:val="0"/>
        <w:shd w:val="clear" w:color="auto" w:fill="FFFFFF"/>
        <w:rPr>
          <w:rFonts w:ascii="Arial" w:hAnsi="Arial" w:cs="Arial"/>
          <w:color w:val="000000" w:themeColor="text1"/>
        </w:rPr>
      </w:pPr>
      <w:r w:rsidRPr="00B23DDC">
        <w:rPr>
          <w:rFonts w:ascii="Arial" w:hAnsi="Arial" w:cs="Arial"/>
        </w:rPr>
        <w:t xml:space="preserve">Naša ponudbena cena za </w:t>
      </w:r>
      <w:r>
        <w:rPr>
          <w:rFonts w:ascii="Arial" w:hAnsi="Arial" w:cs="Arial"/>
        </w:rPr>
        <w:t>predmet javnega naročila</w:t>
      </w:r>
      <w:r w:rsidR="0076774E">
        <w:rPr>
          <w:rFonts w:ascii="Arial" w:hAnsi="Arial" w:cs="Arial"/>
        </w:rPr>
        <w:t xml:space="preserve"> znaša:</w:t>
      </w:r>
    </w:p>
    <w:p w14:paraId="2B0C3C00" w14:textId="77777777" w:rsidR="0076774E" w:rsidRPr="00897457" w:rsidRDefault="0076774E" w:rsidP="0074744E">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8E1783" w:rsidRPr="007D5524" w14:paraId="01388C3E" w14:textId="77777777" w:rsidTr="00951E21">
        <w:trPr>
          <w:trHeight w:val="784"/>
        </w:trPr>
        <w:tc>
          <w:tcPr>
            <w:tcW w:w="567" w:type="dxa"/>
            <w:shd w:val="clear" w:color="auto" w:fill="C5E0B3" w:themeFill="accent6" w:themeFillTint="66"/>
          </w:tcPr>
          <w:p w14:paraId="0F669A27" w14:textId="77777777" w:rsidR="008E1783" w:rsidRPr="007D5524" w:rsidRDefault="008E1783" w:rsidP="002603D4">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6E348EF3" w14:textId="77777777" w:rsidR="008E1783" w:rsidRPr="007D5524" w:rsidRDefault="008E1783" w:rsidP="004B77AD">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715CF6BC" w14:textId="77777777" w:rsidR="008E1783" w:rsidRPr="007D5524" w:rsidRDefault="008E1783" w:rsidP="002603D4">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1672913F" w14:textId="77777777" w:rsidR="008E1783" w:rsidRPr="007D5524" w:rsidRDefault="008E1783" w:rsidP="002603D4">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443AD69C" w14:textId="77777777" w:rsidR="008E1783" w:rsidRPr="007D5524" w:rsidRDefault="008E1783" w:rsidP="002603D4">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2047E568" w14:textId="77777777" w:rsidR="008E1783" w:rsidRPr="007D5524" w:rsidRDefault="008E1783" w:rsidP="002603D4">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8E1783" w:rsidRPr="00AF344D" w14:paraId="52EDEA7D" w14:textId="77777777" w:rsidTr="002603D4">
        <w:trPr>
          <w:trHeight w:val="425"/>
        </w:trPr>
        <w:tc>
          <w:tcPr>
            <w:tcW w:w="567" w:type="dxa"/>
          </w:tcPr>
          <w:p w14:paraId="7168E89C" w14:textId="77777777" w:rsidR="008E1783" w:rsidRPr="00AF344D" w:rsidRDefault="008E1783" w:rsidP="002603D4">
            <w:pPr>
              <w:pStyle w:val="Standard"/>
              <w:jc w:val="center"/>
              <w:rPr>
                <w:rFonts w:ascii="Arial" w:hAnsi="Arial" w:cs="Arial"/>
              </w:rPr>
            </w:pPr>
            <w:r w:rsidRPr="00AF344D">
              <w:rPr>
                <w:rFonts w:ascii="Arial" w:hAnsi="Arial" w:cs="Arial"/>
              </w:rPr>
              <w:t>1.</w:t>
            </w:r>
          </w:p>
        </w:tc>
        <w:tc>
          <w:tcPr>
            <w:tcW w:w="3686" w:type="dxa"/>
          </w:tcPr>
          <w:p w14:paraId="60B08A74" w14:textId="77777777" w:rsidR="008E1783" w:rsidRPr="00AF344D" w:rsidRDefault="004B77AD" w:rsidP="002603D4">
            <w:pPr>
              <w:pStyle w:val="Standard"/>
              <w:rPr>
                <w:rFonts w:ascii="Arial" w:hAnsi="Arial" w:cs="Arial"/>
              </w:rPr>
            </w:pPr>
            <w:r>
              <w:rPr>
                <w:rFonts w:ascii="Arial" w:hAnsi="Arial" w:cs="Arial"/>
              </w:rPr>
              <w:t>Slikovni fiksni RTG aparat z vso potrebno dodatno opremo</w:t>
            </w:r>
          </w:p>
        </w:tc>
        <w:tc>
          <w:tcPr>
            <w:tcW w:w="992" w:type="dxa"/>
            <w:vAlign w:val="center"/>
          </w:tcPr>
          <w:p w14:paraId="6FBC6B2A" w14:textId="77777777" w:rsidR="008E1783" w:rsidRPr="00AF344D" w:rsidRDefault="004B77AD" w:rsidP="002603D4">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2A682119" w14:textId="77777777" w:rsidR="008E1783" w:rsidRPr="00AF344D" w:rsidRDefault="008E1783" w:rsidP="002603D4">
            <w:pPr>
              <w:pStyle w:val="Standard"/>
              <w:jc w:val="center"/>
              <w:rPr>
                <w:rFonts w:ascii="Arial" w:hAnsi="Arial" w:cs="Arial"/>
                <w:kern w:val="0"/>
              </w:rPr>
            </w:pPr>
            <w:r>
              <w:rPr>
                <w:rFonts w:ascii="Arial" w:hAnsi="Arial" w:cs="Arial"/>
                <w:kern w:val="0"/>
              </w:rPr>
              <w:t>1</w:t>
            </w:r>
          </w:p>
        </w:tc>
        <w:tc>
          <w:tcPr>
            <w:tcW w:w="1559" w:type="dxa"/>
            <w:shd w:val="clear" w:color="auto" w:fill="auto"/>
          </w:tcPr>
          <w:p w14:paraId="77CA72DA" w14:textId="77777777" w:rsidR="008E1783" w:rsidRPr="00AF344D" w:rsidRDefault="008E1783" w:rsidP="002603D4">
            <w:pPr>
              <w:pStyle w:val="Standard"/>
              <w:jc w:val="center"/>
              <w:rPr>
                <w:rFonts w:ascii="Arial" w:hAnsi="Arial" w:cs="Arial"/>
                <w:highlight w:val="yellow"/>
              </w:rPr>
            </w:pPr>
          </w:p>
        </w:tc>
        <w:tc>
          <w:tcPr>
            <w:tcW w:w="1559" w:type="dxa"/>
            <w:shd w:val="clear" w:color="auto" w:fill="auto"/>
          </w:tcPr>
          <w:p w14:paraId="2CA50CEF" w14:textId="77777777" w:rsidR="008E1783" w:rsidRPr="00AF344D" w:rsidRDefault="008E1783" w:rsidP="002603D4">
            <w:pPr>
              <w:pStyle w:val="Standard"/>
              <w:jc w:val="center"/>
              <w:rPr>
                <w:rFonts w:ascii="Arial" w:hAnsi="Arial" w:cs="Arial"/>
                <w:highlight w:val="yellow"/>
              </w:rPr>
            </w:pPr>
          </w:p>
        </w:tc>
      </w:tr>
      <w:tr w:rsidR="004B77AD" w:rsidRPr="00AF344D" w14:paraId="0AB9226C" w14:textId="77777777" w:rsidTr="002603D4">
        <w:trPr>
          <w:trHeight w:val="425"/>
        </w:trPr>
        <w:tc>
          <w:tcPr>
            <w:tcW w:w="567" w:type="dxa"/>
          </w:tcPr>
          <w:p w14:paraId="0C49AA0F" w14:textId="77777777" w:rsidR="004B77AD" w:rsidRPr="00AF344D" w:rsidRDefault="004B77AD" w:rsidP="002603D4">
            <w:pPr>
              <w:pStyle w:val="Standard"/>
              <w:jc w:val="center"/>
              <w:rPr>
                <w:rFonts w:ascii="Arial" w:hAnsi="Arial" w:cs="Arial"/>
              </w:rPr>
            </w:pPr>
            <w:r>
              <w:rPr>
                <w:rFonts w:ascii="Arial" w:hAnsi="Arial" w:cs="Arial"/>
              </w:rPr>
              <w:t>2.</w:t>
            </w:r>
          </w:p>
        </w:tc>
        <w:tc>
          <w:tcPr>
            <w:tcW w:w="3686" w:type="dxa"/>
          </w:tcPr>
          <w:p w14:paraId="010DC377" w14:textId="77777777" w:rsidR="004B77AD" w:rsidRDefault="004B77AD" w:rsidP="004B77AD">
            <w:pPr>
              <w:pStyle w:val="Standard"/>
              <w:jc w:val="left"/>
              <w:rPr>
                <w:rFonts w:ascii="Arial" w:hAnsi="Arial" w:cs="Arial"/>
              </w:rPr>
            </w:pPr>
            <w:r w:rsidRPr="001C18F8">
              <w:rPr>
                <w:rFonts w:ascii="Arial" w:hAnsi="Arial" w:cs="Arial"/>
              </w:rPr>
              <w:t xml:space="preserve">Preventivno </w:t>
            </w:r>
            <w:proofErr w:type="spellStart"/>
            <w:r w:rsidRPr="001C18F8">
              <w:rPr>
                <w:rFonts w:ascii="Arial" w:hAnsi="Arial" w:cs="Arial"/>
              </w:rPr>
              <w:t>pogarancijsko</w:t>
            </w:r>
            <w:proofErr w:type="spellEnd"/>
            <w:r w:rsidRPr="001C18F8">
              <w:rPr>
                <w:rFonts w:ascii="Arial" w:hAnsi="Arial" w:cs="Arial"/>
              </w:rPr>
              <w:t xml:space="preserve"> vzdrževanje</w:t>
            </w:r>
          </w:p>
        </w:tc>
        <w:tc>
          <w:tcPr>
            <w:tcW w:w="992" w:type="dxa"/>
            <w:vAlign w:val="center"/>
          </w:tcPr>
          <w:p w14:paraId="081060AF" w14:textId="77777777" w:rsidR="004B77AD" w:rsidRDefault="004B77AD" w:rsidP="002603D4">
            <w:pPr>
              <w:pStyle w:val="Standard"/>
              <w:jc w:val="center"/>
              <w:rPr>
                <w:rFonts w:ascii="Arial" w:hAnsi="Arial" w:cs="Arial"/>
              </w:rPr>
            </w:pPr>
            <w:r>
              <w:rPr>
                <w:rFonts w:ascii="Arial" w:hAnsi="Arial" w:cs="Arial"/>
              </w:rPr>
              <w:t>leto</w:t>
            </w:r>
          </w:p>
        </w:tc>
        <w:tc>
          <w:tcPr>
            <w:tcW w:w="709" w:type="dxa"/>
            <w:vAlign w:val="center"/>
          </w:tcPr>
          <w:p w14:paraId="7759D2BE" w14:textId="77777777" w:rsidR="004B77AD" w:rsidRDefault="004B77AD" w:rsidP="002603D4">
            <w:pPr>
              <w:pStyle w:val="Standard"/>
              <w:jc w:val="center"/>
              <w:rPr>
                <w:rFonts w:ascii="Arial" w:hAnsi="Arial" w:cs="Arial"/>
                <w:kern w:val="0"/>
              </w:rPr>
            </w:pPr>
            <w:r>
              <w:rPr>
                <w:rFonts w:ascii="Arial" w:hAnsi="Arial" w:cs="Arial"/>
                <w:kern w:val="0"/>
              </w:rPr>
              <w:t>7</w:t>
            </w:r>
          </w:p>
        </w:tc>
        <w:tc>
          <w:tcPr>
            <w:tcW w:w="1559" w:type="dxa"/>
            <w:shd w:val="clear" w:color="auto" w:fill="auto"/>
          </w:tcPr>
          <w:p w14:paraId="4BF6BF11" w14:textId="77777777" w:rsidR="004B77AD" w:rsidRPr="00AF344D" w:rsidRDefault="004B77AD" w:rsidP="002603D4">
            <w:pPr>
              <w:pStyle w:val="Standard"/>
              <w:jc w:val="center"/>
              <w:rPr>
                <w:rFonts w:ascii="Arial" w:hAnsi="Arial" w:cs="Arial"/>
                <w:highlight w:val="yellow"/>
              </w:rPr>
            </w:pPr>
          </w:p>
        </w:tc>
        <w:tc>
          <w:tcPr>
            <w:tcW w:w="1559" w:type="dxa"/>
            <w:shd w:val="clear" w:color="auto" w:fill="auto"/>
          </w:tcPr>
          <w:p w14:paraId="540CD0F5" w14:textId="77777777" w:rsidR="004B77AD" w:rsidRPr="00AF344D" w:rsidRDefault="004B77AD" w:rsidP="002603D4">
            <w:pPr>
              <w:pStyle w:val="Standard"/>
              <w:jc w:val="center"/>
              <w:rPr>
                <w:rFonts w:ascii="Arial" w:hAnsi="Arial" w:cs="Arial"/>
                <w:highlight w:val="yellow"/>
              </w:rPr>
            </w:pPr>
          </w:p>
        </w:tc>
      </w:tr>
      <w:tr w:rsidR="004B77AD" w:rsidRPr="00AF344D" w14:paraId="15CD6540" w14:textId="77777777" w:rsidTr="002603D4">
        <w:trPr>
          <w:trHeight w:val="425"/>
        </w:trPr>
        <w:tc>
          <w:tcPr>
            <w:tcW w:w="567" w:type="dxa"/>
          </w:tcPr>
          <w:p w14:paraId="7B6A2D6C" w14:textId="77777777" w:rsidR="004B77AD" w:rsidRDefault="004B77AD" w:rsidP="002603D4">
            <w:pPr>
              <w:pStyle w:val="Standard"/>
              <w:jc w:val="center"/>
              <w:rPr>
                <w:rFonts w:ascii="Arial" w:hAnsi="Arial" w:cs="Arial"/>
              </w:rPr>
            </w:pPr>
            <w:r>
              <w:rPr>
                <w:rFonts w:ascii="Arial" w:hAnsi="Arial" w:cs="Arial"/>
              </w:rPr>
              <w:t>3.</w:t>
            </w:r>
          </w:p>
        </w:tc>
        <w:tc>
          <w:tcPr>
            <w:tcW w:w="3686" w:type="dxa"/>
          </w:tcPr>
          <w:p w14:paraId="335D7E2C" w14:textId="77777777" w:rsidR="004B77AD" w:rsidRDefault="004B77AD" w:rsidP="004B77AD">
            <w:pPr>
              <w:pStyle w:val="Standard"/>
              <w:jc w:val="left"/>
              <w:rPr>
                <w:rFonts w:ascii="Arial" w:hAnsi="Arial" w:cs="Arial"/>
              </w:rPr>
            </w:pPr>
            <w:r>
              <w:rPr>
                <w:rFonts w:ascii="Arial" w:hAnsi="Arial" w:cs="Arial"/>
              </w:rPr>
              <w:t>GOI dela za dobavo, namestitev in montažo opreme</w:t>
            </w:r>
          </w:p>
        </w:tc>
        <w:tc>
          <w:tcPr>
            <w:tcW w:w="992" w:type="dxa"/>
            <w:vAlign w:val="center"/>
          </w:tcPr>
          <w:p w14:paraId="24BE343B" w14:textId="77777777" w:rsidR="004B77AD" w:rsidRDefault="004B77AD" w:rsidP="002603D4">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2FE67188" w14:textId="77777777" w:rsidR="004B77AD" w:rsidRDefault="004B77AD" w:rsidP="002603D4">
            <w:pPr>
              <w:pStyle w:val="Standard"/>
              <w:jc w:val="center"/>
              <w:rPr>
                <w:rFonts w:ascii="Arial" w:hAnsi="Arial" w:cs="Arial"/>
                <w:kern w:val="0"/>
              </w:rPr>
            </w:pPr>
            <w:r>
              <w:rPr>
                <w:rFonts w:ascii="Arial" w:hAnsi="Arial" w:cs="Arial"/>
                <w:kern w:val="0"/>
              </w:rPr>
              <w:t>1</w:t>
            </w:r>
          </w:p>
        </w:tc>
        <w:tc>
          <w:tcPr>
            <w:tcW w:w="1559" w:type="dxa"/>
            <w:shd w:val="clear" w:color="auto" w:fill="auto"/>
          </w:tcPr>
          <w:p w14:paraId="369E4DCA" w14:textId="77777777" w:rsidR="004B77AD" w:rsidRPr="00AF344D" w:rsidRDefault="004B77AD" w:rsidP="002603D4">
            <w:pPr>
              <w:pStyle w:val="Standard"/>
              <w:jc w:val="center"/>
              <w:rPr>
                <w:rFonts w:ascii="Arial" w:hAnsi="Arial" w:cs="Arial"/>
                <w:highlight w:val="yellow"/>
              </w:rPr>
            </w:pPr>
          </w:p>
        </w:tc>
        <w:tc>
          <w:tcPr>
            <w:tcW w:w="1559" w:type="dxa"/>
            <w:shd w:val="clear" w:color="auto" w:fill="auto"/>
          </w:tcPr>
          <w:p w14:paraId="721B20FC" w14:textId="77777777" w:rsidR="004B77AD" w:rsidRPr="00AF344D" w:rsidRDefault="004B77AD" w:rsidP="002603D4">
            <w:pPr>
              <w:pStyle w:val="Standard"/>
              <w:jc w:val="center"/>
              <w:rPr>
                <w:rFonts w:ascii="Arial" w:hAnsi="Arial" w:cs="Arial"/>
                <w:highlight w:val="yellow"/>
              </w:rPr>
            </w:pPr>
          </w:p>
        </w:tc>
      </w:tr>
    </w:tbl>
    <w:p w14:paraId="03B20BEA" w14:textId="77777777" w:rsidR="00897457" w:rsidRDefault="00897457" w:rsidP="0074744E">
      <w:pPr>
        <w:pStyle w:val="Standard"/>
        <w:rPr>
          <w:rFonts w:ascii="Arial" w:hAnsi="Arial" w:cs="Arial"/>
        </w:rPr>
      </w:pPr>
    </w:p>
    <w:p w14:paraId="607FC44E" w14:textId="77777777" w:rsidR="000D1E0A" w:rsidRPr="00951E21" w:rsidRDefault="000D1E0A"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14:paraId="1CE05F41"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9ADC4C" w14:textId="77777777" w:rsidR="00BF2E9E" w:rsidRPr="000801F3" w:rsidRDefault="00BF2E9E" w:rsidP="009B57D3">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4B77AD">
              <w:rPr>
                <w:rFonts w:ascii="Arial" w:eastAsia="Times New Roman" w:hAnsi="Arial" w:cs="Arial"/>
                <w:color w:val="000000"/>
                <w:spacing w:val="-2"/>
                <w:lang w:eastAsia="sl-SI"/>
              </w:rPr>
              <w:t xml:space="preserve"> (seštevek zgornjih postavk)</w:t>
            </w:r>
            <w:r w:rsidR="00CE5937">
              <w:rPr>
                <w:rFonts w:ascii="Arial" w:eastAsia="Times New Roman" w:hAnsi="Arial" w:cs="Arial"/>
                <w:color w:val="000000"/>
                <w:spacing w:val="-2"/>
                <w:lang w:eastAsia="sl-SI"/>
              </w:rPr>
              <w:t xml:space="preserve"> </w:t>
            </w:r>
            <w:r w:rsidRPr="000801F3">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022207" w14:textId="77777777"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7EB88AF1"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B30C10" w14:textId="77777777"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E2BEA4"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0907BE20"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B73903" w14:textId="77777777"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12EC7F"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9157A04" w14:textId="77777777" w:rsidR="00B455C4" w:rsidRDefault="00B455C4" w:rsidP="00647082">
      <w:pPr>
        <w:pStyle w:val="Standard"/>
        <w:widowControl w:val="0"/>
        <w:shd w:val="clear" w:color="auto" w:fill="FFFFFF"/>
        <w:rPr>
          <w:rFonts w:ascii="Arial" w:eastAsia="Times New Roman" w:hAnsi="Arial" w:cs="Arial"/>
          <w:lang w:eastAsia="sl-SI"/>
        </w:rPr>
      </w:pPr>
    </w:p>
    <w:p w14:paraId="17F69B43" w14:textId="77777777" w:rsidR="000D1E0A" w:rsidRDefault="000D1E0A" w:rsidP="00647082">
      <w:pPr>
        <w:pStyle w:val="Standard"/>
        <w:widowControl w:val="0"/>
        <w:shd w:val="clear" w:color="auto" w:fill="FFFFFF"/>
        <w:rPr>
          <w:rFonts w:ascii="Arial" w:eastAsia="Times New Roman" w:hAnsi="Arial" w:cs="Arial"/>
          <w:lang w:eastAsia="sl-SI"/>
        </w:rPr>
      </w:pPr>
    </w:p>
    <w:p w14:paraId="6AAF0878" w14:textId="77777777" w:rsidR="0069768C" w:rsidRDefault="0069768C" w:rsidP="0069768C">
      <w:pPr>
        <w:pStyle w:val="Standard"/>
        <w:rPr>
          <w:rFonts w:ascii="Arial" w:hAnsi="Arial" w:cs="Arial"/>
        </w:rPr>
      </w:pPr>
      <w:r>
        <w:rPr>
          <w:rFonts w:ascii="Arial" w:hAnsi="Arial" w:cs="Arial"/>
        </w:rPr>
        <w:t>Po merilu »Tehnične značilnosti RTG aparata« uveljavljamo naslednje tehnične značilnosti ponujenega aparata z opremo (ustrezno obkrožiti):</w:t>
      </w:r>
    </w:p>
    <w:p w14:paraId="57E4C719" w14:textId="77777777" w:rsidR="0069768C" w:rsidRDefault="0069768C" w:rsidP="0069768C">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6379"/>
        <w:gridCol w:w="2693"/>
      </w:tblGrid>
      <w:tr w:rsidR="0069768C" w:rsidRPr="000801F3" w14:paraId="41951113"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B6EC4F" w14:textId="77777777" w:rsidR="0069768C" w:rsidRPr="000801F3" w:rsidRDefault="0069768C" w:rsidP="0069768C">
            <w:pPr>
              <w:pStyle w:val="Standard"/>
              <w:widowControl w:val="0"/>
              <w:shd w:val="clear" w:color="auto" w:fill="FFFFFF"/>
              <w:rPr>
                <w:rFonts w:ascii="Arial" w:eastAsia="Times New Roman" w:hAnsi="Arial" w:cs="Arial"/>
                <w:color w:val="000000"/>
                <w:spacing w:val="-2"/>
                <w:lang w:eastAsia="sl-SI"/>
              </w:rPr>
            </w:pPr>
            <w:r>
              <w:rPr>
                <w:rFonts w:ascii="Arial" w:hAnsi="Arial" w:cs="Arial"/>
              </w:rPr>
              <w:t>integrirana kamera v ohišju kolimatorja za spremljanje položaja pacienta v živo na zaslonu kolimatorja in monitorju upravljalne delovne postaje</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A9497EC"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05CC2C6B"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CE5AA" w14:textId="77777777" w:rsidR="0069768C" w:rsidRPr="000801F3" w:rsidRDefault="001C18F8" w:rsidP="00084504">
            <w:pPr>
              <w:pStyle w:val="Standard"/>
              <w:widowControl w:val="0"/>
              <w:shd w:val="clear" w:color="auto" w:fill="FFFFFF"/>
              <w:rPr>
                <w:rFonts w:ascii="Arial" w:hAnsi="Arial" w:cs="Arial"/>
              </w:rPr>
            </w:pPr>
            <w:r>
              <w:rPr>
                <w:rFonts w:ascii="Arial" w:hAnsi="Arial" w:cs="Arial"/>
              </w:rPr>
              <w:t xml:space="preserve">pri </w:t>
            </w:r>
            <w:r w:rsidRPr="001C18F8">
              <w:rPr>
                <w:rFonts w:ascii="Arial" w:hAnsi="Arial" w:cs="Arial"/>
              </w:rPr>
              <w:t>stropnem (teleskopskem) nosilcu rentgenske cevi oziroma rentgenski cevi je prečni pomik najmanj</w:t>
            </w:r>
            <w:r>
              <w:rPr>
                <w:rFonts w:ascii="Arial" w:hAnsi="Arial" w:cs="Arial"/>
              </w:rPr>
              <w:t xml:space="preserve"> 320 cm</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C3637A"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1C18F8" w:rsidRPr="000801F3" w14:paraId="5F394583"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D0CA55" w14:textId="77777777" w:rsidR="001C18F8" w:rsidRDefault="001C18F8" w:rsidP="00084504">
            <w:pPr>
              <w:pStyle w:val="Standard"/>
              <w:widowControl w:val="0"/>
              <w:shd w:val="clear" w:color="auto" w:fill="FFFFFF"/>
              <w:rPr>
                <w:rFonts w:ascii="Arial" w:hAnsi="Arial" w:cs="Arial"/>
              </w:rPr>
            </w:pPr>
            <w:r>
              <w:rPr>
                <w:rFonts w:ascii="Arial" w:hAnsi="Arial" w:cs="Arial"/>
              </w:rPr>
              <w:t>miza za pacienta se lahko obremeni nad 400 kg</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EEE0F7" w14:textId="77777777" w:rsidR="001C18F8" w:rsidRDefault="001C18F8"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5F54B4F1"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2C8E01" w14:textId="77777777" w:rsidR="0069768C" w:rsidRPr="000801F3" w:rsidRDefault="0069768C" w:rsidP="00084504">
            <w:pPr>
              <w:pStyle w:val="Standard"/>
              <w:widowControl w:val="0"/>
              <w:shd w:val="clear" w:color="auto" w:fill="FFFFFF"/>
              <w:rPr>
                <w:rFonts w:ascii="Arial" w:hAnsi="Arial" w:cs="Arial"/>
              </w:rPr>
            </w:pPr>
            <w:r>
              <w:rPr>
                <w:rFonts w:ascii="Arial" w:hAnsi="Arial" w:cs="Arial"/>
              </w:rPr>
              <w:lastRenderedPageBreak/>
              <w:t>držala za roke na stenskem stativu za obe projekciji (PA in stransko)</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5086EB"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45E23BE0"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AE7E02" w14:textId="77777777" w:rsidR="0069768C" w:rsidRPr="000801F3" w:rsidRDefault="0069768C" w:rsidP="00084504">
            <w:pPr>
              <w:pStyle w:val="Standard"/>
              <w:widowControl w:val="0"/>
              <w:shd w:val="clear" w:color="auto" w:fill="FFFFFF"/>
              <w:rPr>
                <w:rFonts w:ascii="Arial" w:eastAsia="Times New Roman" w:hAnsi="Arial" w:cs="Arial"/>
                <w:color w:val="000000"/>
                <w:spacing w:val="-1"/>
                <w:lang w:eastAsia="sl-SI"/>
              </w:rPr>
            </w:pPr>
            <w:r>
              <w:rPr>
                <w:rFonts w:ascii="Arial" w:hAnsi="Arial" w:cs="Arial"/>
              </w:rPr>
              <w:t>programska oprema za zmanjšanje razpršenosti sevanja</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4E140" w14:textId="77777777" w:rsidR="0069768C"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45AF2940"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1FE24F" w14:textId="77777777" w:rsidR="0069768C" w:rsidRPr="000801F3" w:rsidRDefault="0069768C" w:rsidP="00084504">
            <w:pPr>
              <w:pStyle w:val="Standard"/>
              <w:widowControl w:val="0"/>
              <w:shd w:val="clear" w:color="auto" w:fill="FFFFFF"/>
              <w:rPr>
                <w:rFonts w:ascii="Arial" w:eastAsia="Times New Roman" w:hAnsi="Arial" w:cs="Arial"/>
                <w:color w:val="000000"/>
                <w:spacing w:val="-1"/>
                <w:lang w:eastAsia="sl-SI"/>
              </w:rPr>
            </w:pPr>
            <w:r>
              <w:rPr>
                <w:rFonts w:ascii="Arial" w:hAnsi="Arial" w:cs="Arial"/>
              </w:rPr>
              <w:t>upravljanje z miško, tipkovnico in zaslonom, občutljivim na dotik</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39B3AF" w14:textId="77777777" w:rsidR="0069768C"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bl>
    <w:p w14:paraId="6BCE4C92" w14:textId="77777777" w:rsidR="0069768C" w:rsidRDefault="0069768C" w:rsidP="0069768C">
      <w:pPr>
        <w:pStyle w:val="Standard"/>
        <w:rPr>
          <w:rFonts w:ascii="Arial" w:hAnsi="Arial" w:cs="Arial"/>
        </w:rPr>
      </w:pPr>
    </w:p>
    <w:p w14:paraId="645C7273" w14:textId="77777777" w:rsidR="0069768C" w:rsidRPr="00897457" w:rsidRDefault="0069768C" w:rsidP="00647082">
      <w:pPr>
        <w:pStyle w:val="Standard"/>
        <w:widowControl w:val="0"/>
        <w:shd w:val="clear" w:color="auto" w:fill="FFFFFF"/>
        <w:rPr>
          <w:rFonts w:ascii="Arial" w:eastAsia="Times New Roman" w:hAnsi="Arial" w:cs="Arial"/>
          <w:lang w:eastAsia="sl-SI"/>
        </w:rPr>
      </w:pPr>
    </w:p>
    <w:p w14:paraId="499F97E5" w14:textId="77777777" w:rsidR="00951E21" w:rsidRDefault="00951E21" w:rsidP="00951E21">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Ponudbena cena dodatnih storitev znaša:</w:t>
      </w:r>
    </w:p>
    <w:p w14:paraId="0A92F82C" w14:textId="77777777" w:rsidR="00951E21" w:rsidRPr="00897457" w:rsidRDefault="00951E21" w:rsidP="00951E21">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951E21" w14:paraId="6F7010B7" w14:textId="77777777" w:rsidTr="00951E21">
        <w:trPr>
          <w:trHeight w:val="469"/>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476A81" w14:textId="77777777" w:rsidR="00951E21" w:rsidRDefault="00951E21" w:rsidP="0010140C">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CDAB62" w14:textId="77777777" w:rsidR="00951E21" w:rsidRDefault="00951E21" w:rsidP="0010140C">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34A43E" w14:textId="77777777" w:rsidR="00951E21" w:rsidRDefault="00951E21" w:rsidP="0010140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8DCFF8" w14:textId="77777777" w:rsidR="00951E21" w:rsidRDefault="00951E21" w:rsidP="0010140C">
            <w:pPr>
              <w:pStyle w:val="Standard"/>
              <w:jc w:val="center"/>
              <w:rPr>
                <w:rFonts w:ascii="Arial" w:hAnsi="Arial" w:cs="Arial"/>
              </w:rPr>
            </w:pPr>
            <w:r>
              <w:rPr>
                <w:rFonts w:ascii="Arial" w:hAnsi="Arial" w:cs="Arial"/>
              </w:rPr>
              <w:t>Cena na EM v EUR z DDV</w:t>
            </w:r>
          </w:p>
        </w:tc>
      </w:tr>
      <w:tr w:rsidR="00951E21" w14:paraId="3A4F09FB" w14:textId="77777777" w:rsidTr="0010140C">
        <w:trPr>
          <w:trHeight w:val="301"/>
        </w:trPr>
        <w:tc>
          <w:tcPr>
            <w:tcW w:w="567" w:type="dxa"/>
            <w:tcBorders>
              <w:top w:val="single" w:sz="4" w:space="0" w:color="auto"/>
              <w:left w:val="single" w:sz="4" w:space="0" w:color="auto"/>
              <w:bottom w:val="single" w:sz="4" w:space="0" w:color="auto"/>
              <w:right w:val="single" w:sz="4" w:space="0" w:color="auto"/>
            </w:tcBorders>
            <w:hideMark/>
          </w:tcPr>
          <w:p w14:paraId="393E4274" w14:textId="77777777" w:rsidR="00951E21" w:rsidRDefault="00951E21" w:rsidP="0010140C">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24882D4A" w14:textId="77777777" w:rsidR="00951E21" w:rsidRDefault="00951E21" w:rsidP="0010140C">
            <w:pPr>
              <w:pStyle w:val="Standard"/>
              <w:jc w:val="left"/>
              <w:rPr>
                <w:rFonts w:ascii="Arial" w:hAnsi="Arial" w:cs="Arial"/>
              </w:rPr>
            </w:pPr>
            <w:r>
              <w:rPr>
                <w:rFonts w:ascii="Arial" w:hAnsi="Arial" w:cs="Arial"/>
              </w:rPr>
              <w:t xml:space="preserve">Delovna ura popravila opreme v </w:t>
            </w:r>
            <w:proofErr w:type="spellStart"/>
            <w:r>
              <w:rPr>
                <w:rFonts w:ascii="Arial" w:hAnsi="Arial" w:cs="Arial"/>
              </w:rPr>
              <w:t>pogarancijski</w:t>
            </w:r>
            <w:proofErr w:type="spellEnd"/>
            <w:r>
              <w:rPr>
                <w:rFonts w:ascii="Arial" w:hAnsi="Arial" w:cs="Arial"/>
              </w:rPr>
              <w:t xml:space="preserve"> dobi</w:t>
            </w:r>
          </w:p>
        </w:tc>
        <w:tc>
          <w:tcPr>
            <w:tcW w:w="2126" w:type="dxa"/>
            <w:tcBorders>
              <w:top w:val="single" w:sz="4" w:space="0" w:color="auto"/>
              <w:left w:val="single" w:sz="4" w:space="0" w:color="auto"/>
              <w:bottom w:val="single" w:sz="4" w:space="0" w:color="auto"/>
              <w:right w:val="single" w:sz="4" w:space="0" w:color="auto"/>
            </w:tcBorders>
          </w:tcPr>
          <w:p w14:paraId="173E3EDC" w14:textId="77777777" w:rsidR="00951E21" w:rsidRDefault="00951E21" w:rsidP="0010140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9FE42A1" w14:textId="77777777" w:rsidR="00951E21" w:rsidRDefault="00951E21" w:rsidP="0010140C">
            <w:pPr>
              <w:pStyle w:val="Standard"/>
              <w:jc w:val="right"/>
              <w:rPr>
                <w:rFonts w:ascii="Arial" w:hAnsi="Arial" w:cs="Arial"/>
              </w:rPr>
            </w:pPr>
          </w:p>
        </w:tc>
      </w:tr>
      <w:tr w:rsidR="00951E21" w14:paraId="746B5EBB" w14:textId="77777777" w:rsidTr="0010140C">
        <w:trPr>
          <w:trHeight w:val="301"/>
        </w:trPr>
        <w:tc>
          <w:tcPr>
            <w:tcW w:w="567" w:type="dxa"/>
            <w:tcBorders>
              <w:top w:val="single" w:sz="4" w:space="0" w:color="auto"/>
              <w:left w:val="single" w:sz="4" w:space="0" w:color="auto"/>
              <w:bottom w:val="single" w:sz="4" w:space="0" w:color="auto"/>
              <w:right w:val="single" w:sz="4" w:space="0" w:color="auto"/>
            </w:tcBorders>
          </w:tcPr>
          <w:p w14:paraId="053EC6D1" w14:textId="77777777" w:rsidR="00951E21" w:rsidRDefault="00951E21" w:rsidP="0010140C">
            <w:pPr>
              <w:pStyle w:val="Standard"/>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14:paraId="545DF13A" w14:textId="77777777" w:rsidR="00951E21" w:rsidRDefault="00951E21" w:rsidP="0010140C">
            <w:pPr>
              <w:pStyle w:val="Standard"/>
              <w:jc w:val="left"/>
              <w:rPr>
                <w:rFonts w:ascii="Arial" w:hAnsi="Arial" w:cs="Arial"/>
              </w:rPr>
            </w:pPr>
            <w:r>
              <w:rPr>
                <w:rFonts w:ascii="Arial" w:hAnsi="Arial" w:cs="Arial"/>
              </w:rPr>
              <w:t xml:space="preserve">Stroški enkratnega obiska v zvezi s popravili opreme v </w:t>
            </w:r>
            <w:proofErr w:type="spellStart"/>
            <w:r>
              <w:rPr>
                <w:rFonts w:ascii="Arial" w:hAnsi="Arial" w:cs="Arial"/>
              </w:rPr>
              <w:t>pogarancijski</w:t>
            </w:r>
            <w:proofErr w:type="spellEnd"/>
            <w:r>
              <w:rPr>
                <w:rFonts w:ascii="Arial" w:hAnsi="Arial" w:cs="Arial"/>
              </w:rPr>
              <w:t xml:space="preserve"> dobi</w:t>
            </w:r>
          </w:p>
        </w:tc>
        <w:tc>
          <w:tcPr>
            <w:tcW w:w="2126" w:type="dxa"/>
            <w:tcBorders>
              <w:top w:val="single" w:sz="4" w:space="0" w:color="auto"/>
              <w:left w:val="single" w:sz="4" w:space="0" w:color="auto"/>
              <w:bottom w:val="single" w:sz="4" w:space="0" w:color="auto"/>
              <w:right w:val="single" w:sz="4" w:space="0" w:color="auto"/>
            </w:tcBorders>
          </w:tcPr>
          <w:p w14:paraId="32FC2BD7" w14:textId="77777777" w:rsidR="00951E21" w:rsidRDefault="00951E21" w:rsidP="0010140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F2AB4EB" w14:textId="77777777" w:rsidR="00951E21" w:rsidRDefault="00951E21" w:rsidP="0010140C">
            <w:pPr>
              <w:pStyle w:val="Standard"/>
              <w:jc w:val="right"/>
              <w:rPr>
                <w:rFonts w:ascii="Arial" w:hAnsi="Arial" w:cs="Arial"/>
              </w:rPr>
            </w:pPr>
          </w:p>
        </w:tc>
      </w:tr>
    </w:tbl>
    <w:p w14:paraId="561E1116" w14:textId="77777777" w:rsidR="00951E21" w:rsidRPr="00897457" w:rsidRDefault="00951E21" w:rsidP="00647082">
      <w:pPr>
        <w:pStyle w:val="Standard"/>
        <w:widowControl w:val="0"/>
        <w:shd w:val="clear" w:color="auto" w:fill="FFFFFF"/>
        <w:rPr>
          <w:rFonts w:ascii="Arial" w:eastAsia="Times New Roman" w:hAnsi="Arial" w:cs="Arial"/>
          <w:lang w:eastAsia="sl-SI"/>
        </w:rPr>
      </w:pPr>
    </w:p>
    <w:p w14:paraId="5A825B39" w14:textId="77777777" w:rsidR="008A3348" w:rsidRPr="003075EF" w:rsidRDefault="00FC5BFA" w:rsidP="00FC5BFA">
      <w:pPr>
        <w:pStyle w:val="Standard"/>
        <w:widowControl w:val="0"/>
        <w:rPr>
          <w:rFonts w:ascii="Arial" w:eastAsia="Times New Roman" w:hAnsi="Arial" w:cs="Arial"/>
          <w:color w:val="000000" w:themeColor="text1"/>
          <w:lang w:eastAsia="sl-SI"/>
        </w:rPr>
      </w:pPr>
      <w:bookmarkStart w:id="42"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w:t>
      </w:r>
      <w:r w:rsidR="00FA0B97">
        <w:rPr>
          <w:rFonts w:ascii="Arial" w:hAnsi="Arial" w:cs="Arial"/>
          <w:bCs/>
          <w:color w:val="000000" w:themeColor="text1"/>
        </w:rPr>
        <w:t>zpisni dokumentaciji, vključno s Tehničnimi zahtevami in</w:t>
      </w:r>
      <w:r w:rsidRPr="003075EF">
        <w:rPr>
          <w:rFonts w:ascii="Arial" w:hAnsi="Arial" w:cs="Arial"/>
          <w:bCs/>
          <w:color w:val="000000" w:themeColor="text1"/>
        </w:rPr>
        <w:t xml:space="preserve"> osnutkom </w:t>
      </w:r>
      <w:r w:rsidR="00FB7A88">
        <w:rPr>
          <w:rFonts w:ascii="Arial" w:hAnsi="Arial" w:cs="Arial"/>
          <w:bCs/>
          <w:color w:val="000000" w:themeColor="text1"/>
        </w:rPr>
        <w:t>P</w:t>
      </w:r>
      <w:r w:rsidRPr="003075EF">
        <w:rPr>
          <w:rFonts w:ascii="Arial" w:hAnsi="Arial" w:cs="Arial"/>
          <w:bCs/>
          <w:color w:val="000000" w:themeColor="text1"/>
        </w:rPr>
        <w:t>ogodbe.</w:t>
      </w:r>
    </w:p>
    <w:p w14:paraId="55F27891" w14:textId="77777777" w:rsidR="00C835F5" w:rsidRDefault="00C835F5" w:rsidP="00FC5BFA">
      <w:pPr>
        <w:pStyle w:val="Standard"/>
        <w:widowControl w:val="0"/>
        <w:rPr>
          <w:rFonts w:ascii="Arial" w:eastAsia="Times New Roman" w:hAnsi="Arial" w:cs="Arial"/>
          <w:color w:val="000000" w:themeColor="text1"/>
          <w:lang w:eastAsia="sl-SI"/>
        </w:rPr>
      </w:pPr>
    </w:p>
    <w:p w14:paraId="52082ADE" w14:textId="77777777" w:rsidR="0069768C" w:rsidRDefault="0069768C" w:rsidP="00FC5BFA">
      <w:pPr>
        <w:pStyle w:val="Standard"/>
        <w:widowControl w:val="0"/>
        <w:rPr>
          <w:rFonts w:ascii="Arial" w:eastAsia="Times New Roman" w:hAnsi="Arial" w:cs="Arial"/>
          <w:color w:val="000000" w:themeColor="text1"/>
          <w:lang w:eastAsia="sl-SI"/>
        </w:rPr>
      </w:pPr>
    </w:p>
    <w:p w14:paraId="1E615879" w14:textId="77777777" w:rsidR="0069768C" w:rsidRDefault="0069768C" w:rsidP="00FC5BFA">
      <w:pPr>
        <w:pStyle w:val="Standard"/>
        <w:widowControl w:val="0"/>
        <w:rPr>
          <w:rFonts w:ascii="Arial" w:eastAsia="Times New Roman" w:hAnsi="Arial" w:cs="Arial"/>
          <w:color w:val="000000" w:themeColor="text1"/>
          <w:lang w:eastAsia="sl-SI"/>
        </w:rPr>
      </w:pPr>
    </w:p>
    <w:p w14:paraId="178BDAEC" w14:textId="77777777" w:rsidR="0069768C" w:rsidRDefault="0069768C" w:rsidP="00FC5BFA">
      <w:pPr>
        <w:pStyle w:val="Standard"/>
        <w:widowControl w:val="0"/>
        <w:rPr>
          <w:rFonts w:ascii="Arial" w:eastAsia="Times New Roman" w:hAnsi="Arial" w:cs="Arial"/>
          <w:color w:val="000000" w:themeColor="text1"/>
          <w:lang w:eastAsia="sl-SI"/>
        </w:rPr>
      </w:pPr>
    </w:p>
    <w:p w14:paraId="6B5A55B7" w14:textId="77777777" w:rsidR="0069768C" w:rsidRDefault="0069768C" w:rsidP="00FC5BFA">
      <w:pPr>
        <w:pStyle w:val="Standard"/>
        <w:widowControl w:val="0"/>
        <w:rPr>
          <w:rFonts w:ascii="Arial" w:eastAsia="Times New Roman" w:hAnsi="Arial" w:cs="Arial"/>
          <w:color w:val="000000" w:themeColor="text1"/>
          <w:lang w:eastAsia="sl-SI"/>
        </w:rPr>
      </w:pPr>
    </w:p>
    <w:p w14:paraId="03974059" w14:textId="77777777" w:rsidR="0069768C" w:rsidRDefault="0069768C" w:rsidP="00FC5BFA">
      <w:pPr>
        <w:pStyle w:val="Standard"/>
        <w:widowControl w:val="0"/>
        <w:rPr>
          <w:rFonts w:ascii="Arial" w:eastAsia="Times New Roman" w:hAnsi="Arial" w:cs="Arial"/>
          <w:color w:val="000000" w:themeColor="text1"/>
          <w:lang w:eastAsia="sl-SI"/>
        </w:rPr>
      </w:pPr>
    </w:p>
    <w:p w14:paraId="5C8C5B57" w14:textId="77777777" w:rsidR="0069768C" w:rsidRDefault="0069768C" w:rsidP="00FC5BFA">
      <w:pPr>
        <w:pStyle w:val="Standard"/>
        <w:widowControl w:val="0"/>
        <w:rPr>
          <w:rFonts w:ascii="Arial" w:eastAsia="Times New Roman" w:hAnsi="Arial" w:cs="Arial"/>
          <w:color w:val="000000" w:themeColor="text1"/>
          <w:lang w:eastAsia="sl-SI"/>
        </w:rPr>
      </w:pPr>
    </w:p>
    <w:p w14:paraId="0F98FD9D" w14:textId="77777777" w:rsidR="0069768C" w:rsidRDefault="0069768C" w:rsidP="00FC5BFA">
      <w:pPr>
        <w:pStyle w:val="Standard"/>
        <w:widowControl w:val="0"/>
        <w:rPr>
          <w:rFonts w:ascii="Arial" w:eastAsia="Times New Roman" w:hAnsi="Arial" w:cs="Arial"/>
          <w:color w:val="000000" w:themeColor="text1"/>
          <w:lang w:eastAsia="sl-SI"/>
        </w:rPr>
      </w:pPr>
    </w:p>
    <w:p w14:paraId="7B461DD0" w14:textId="77777777" w:rsidR="0069768C" w:rsidRDefault="0069768C" w:rsidP="00FC5BFA">
      <w:pPr>
        <w:pStyle w:val="Standard"/>
        <w:widowControl w:val="0"/>
        <w:rPr>
          <w:rFonts w:ascii="Arial" w:eastAsia="Times New Roman" w:hAnsi="Arial" w:cs="Arial"/>
          <w:color w:val="000000" w:themeColor="text1"/>
          <w:lang w:eastAsia="sl-SI"/>
        </w:rPr>
      </w:pPr>
    </w:p>
    <w:p w14:paraId="4BF2B417" w14:textId="77777777" w:rsidR="0069768C" w:rsidRDefault="0069768C" w:rsidP="00FC5BFA">
      <w:pPr>
        <w:pStyle w:val="Standard"/>
        <w:widowControl w:val="0"/>
        <w:rPr>
          <w:rFonts w:ascii="Arial" w:eastAsia="Times New Roman" w:hAnsi="Arial" w:cs="Arial"/>
          <w:color w:val="000000" w:themeColor="text1"/>
          <w:lang w:eastAsia="sl-SI"/>
        </w:rPr>
      </w:pPr>
    </w:p>
    <w:p w14:paraId="38F3B631" w14:textId="77777777" w:rsidR="0069768C" w:rsidRDefault="0069768C" w:rsidP="00FC5BFA">
      <w:pPr>
        <w:pStyle w:val="Standard"/>
        <w:widowControl w:val="0"/>
        <w:rPr>
          <w:rFonts w:ascii="Arial" w:eastAsia="Times New Roman" w:hAnsi="Arial" w:cs="Arial"/>
          <w:color w:val="000000" w:themeColor="text1"/>
          <w:lang w:eastAsia="sl-SI"/>
        </w:rPr>
      </w:pPr>
    </w:p>
    <w:p w14:paraId="78A1357D" w14:textId="77777777" w:rsidR="0069768C" w:rsidRDefault="0069768C" w:rsidP="00FC5BFA">
      <w:pPr>
        <w:pStyle w:val="Standard"/>
        <w:widowControl w:val="0"/>
        <w:rPr>
          <w:rFonts w:ascii="Arial" w:eastAsia="Times New Roman" w:hAnsi="Arial" w:cs="Arial"/>
          <w:color w:val="000000" w:themeColor="text1"/>
          <w:lang w:eastAsia="sl-SI"/>
        </w:rPr>
      </w:pPr>
    </w:p>
    <w:p w14:paraId="5B8DE562" w14:textId="77777777" w:rsidR="0069768C" w:rsidRDefault="0069768C" w:rsidP="00FC5BFA">
      <w:pPr>
        <w:pStyle w:val="Standard"/>
        <w:widowControl w:val="0"/>
        <w:rPr>
          <w:rFonts w:ascii="Arial" w:eastAsia="Times New Roman" w:hAnsi="Arial" w:cs="Arial"/>
          <w:color w:val="000000" w:themeColor="text1"/>
          <w:lang w:eastAsia="sl-SI"/>
        </w:rPr>
      </w:pPr>
    </w:p>
    <w:p w14:paraId="6DA5CCDF" w14:textId="77777777" w:rsidR="0069768C" w:rsidRDefault="0069768C" w:rsidP="00FC5BFA">
      <w:pPr>
        <w:pStyle w:val="Standard"/>
        <w:widowControl w:val="0"/>
        <w:rPr>
          <w:rFonts w:ascii="Arial" w:eastAsia="Times New Roman" w:hAnsi="Arial" w:cs="Arial"/>
          <w:color w:val="000000" w:themeColor="text1"/>
          <w:lang w:eastAsia="sl-SI"/>
        </w:rPr>
      </w:pPr>
    </w:p>
    <w:p w14:paraId="0CB172E9" w14:textId="77777777" w:rsidR="0069768C" w:rsidRDefault="0069768C" w:rsidP="00FC5BFA">
      <w:pPr>
        <w:pStyle w:val="Standard"/>
        <w:widowControl w:val="0"/>
        <w:rPr>
          <w:rFonts w:ascii="Arial" w:eastAsia="Times New Roman" w:hAnsi="Arial" w:cs="Arial"/>
          <w:color w:val="000000" w:themeColor="text1"/>
          <w:lang w:eastAsia="sl-SI"/>
        </w:rPr>
      </w:pPr>
    </w:p>
    <w:p w14:paraId="0E921DB4" w14:textId="77777777" w:rsidR="0069768C" w:rsidRDefault="0069768C" w:rsidP="00FC5BFA">
      <w:pPr>
        <w:pStyle w:val="Standard"/>
        <w:widowControl w:val="0"/>
        <w:rPr>
          <w:rFonts w:ascii="Arial" w:eastAsia="Times New Roman" w:hAnsi="Arial" w:cs="Arial"/>
          <w:color w:val="000000" w:themeColor="text1"/>
          <w:lang w:eastAsia="sl-SI"/>
        </w:rPr>
      </w:pPr>
    </w:p>
    <w:p w14:paraId="168A39B1" w14:textId="77777777" w:rsidR="0069768C" w:rsidRDefault="0069768C" w:rsidP="00FC5BFA">
      <w:pPr>
        <w:pStyle w:val="Standard"/>
        <w:widowControl w:val="0"/>
        <w:rPr>
          <w:rFonts w:ascii="Arial" w:eastAsia="Times New Roman" w:hAnsi="Arial" w:cs="Arial"/>
          <w:color w:val="000000" w:themeColor="text1"/>
          <w:lang w:eastAsia="sl-SI"/>
        </w:rPr>
      </w:pPr>
    </w:p>
    <w:p w14:paraId="4FD3F0B9" w14:textId="77777777" w:rsidR="0069768C" w:rsidRDefault="0069768C" w:rsidP="00FC5BFA">
      <w:pPr>
        <w:pStyle w:val="Standard"/>
        <w:widowControl w:val="0"/>
        <w:rPr>
          <w:rFonts w:ascii="Arial" w:eastAsia="Times New Roman" w:hAnsi="Arial" w:cs="Arial"/>
          <w:color w:val="000000" w:themeColor="text1"/>
          <w:lang w:eastAsia="sl-SI"/>
        </w:rPr>
      </w:pPr>
    </w:p>
    <w:p w14:paraId="10C6D69B" w14:textId="77777777" w:rsidR="0069768C" w:rsidRDefault="0069768C" w:rsidP="00FC5BFA">
      <w:pPr>
        <w:pStyle w:val="Standard"/>
        <w:widowControl w:val="0"/>
        <w:rPr>
          <w:rFonts w:ascii="Arial" w:eastAsia="Times New Roman" w:hAnsi="Arial" w:cs="Arial"/>
          <w:color w:val="000000" w:themeColor="text1"/>
          <w:lang w:eastAsia="sl-SI"/>
        </w:rPr>
      </w:pPr>
    </w:p>
    <w:p w14:paraId="3723B347" w14:textId="77777777" w:rsidR="0069768C" w:rsidRDefault="0069768C" w:rsidP="00FC5BFA">
      <w:pPr>
        <w:pStyle w:val="Standard"/>
        <w:widowControl w:val="0"/>
        <w:rPr>
          <w:rFonts w:ascii="Arial" w:eastAsia="Times New Roman" w:hAnsi="Arial" w:cs="Arial"/>
          <w:color w:val="000000" w:themeColor="text1"/>
          <w:lang w:eastAsia="sl-SI"/>
        </w:rPr>
      </w:pPr>
    </w:p>
    <w:p w14:paraId="6FA182C2" w14:textId="77777777" w:rsidR="0069768C" w:rsidRDefault="0069768C" w:rsidP="00FC5BFA">
      <w:pPr>
        <w:pStyle w:val="Standard"/>
        <w:widowControl w:val="0"/>
        <w:rPr>
          <w:rFonts w:ascii="Arial" w:eastAsia="Times New Roman" w:hAnsi="Arial" w:cs="Arial"/>
          <w:color w:val="000000" w:themeColor="text1"/>
          <w:lang w:eastAsia="sl-SI"/>
        </w:rPr>
      </w:pPr>
    </w:p>
    <w:p w14:paraId="22222FC2" w14:textId="77777777" w:rsidR="0069768C" w:rsidRDefault="0069768C" w:rsidP="00FC5BFA">
      <w:pPr>
        <w:pStyle w:val="Standard"/>
        <w:widowControl w:val="0"/>
        <w:rPr>
          <w:rFonts w:ascii="Arial" w:eastAsia="Times New Roman" w:hAnsi="Arial" w:cs="Arial"/>
          <w:color w:val="000000" w:themeColor="text1"/>
          <w:lang w:eastAsia="sl-SI"/>
        </w:rPr>
      </w:pPr>
    </w:p>
    <w:p w14:paraId="148EF2E1" w14:textId="77777777" w:rsidR="0069768C" w:rsidRPr="00897457" w:rsidRDefault="0069768C" w:rsidP="00FC5BFA">
      <w:pPr>
        <w:pStyle w:val="Standard"/>
        <w:widowControl w:val="0"/>
        <w:rPr>
          <w:rFonts w:ascii="Arial" w:eastAsia="Times New Roman" w:hAnsi="Arial" w:cs="Arial"/>
          <w:color w:val="000000" w:themeColor="text1"/>
          <w:lang w:eastAsia="sl-SI"/>
        </w:rPr>
      </w:pPr>
    </w:p>
    <w:p w14:paraId="4B086D91" w14:textId="77777777"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14:paraId="1D6026A0" w14:textId="77777777" w:rsidR="00CE5937" w:rsidRDefault="00CE5937" w:rsidP="00831C40">
      <w:pPr>
        <w:pStyle w:val="Standard"/>
        <w:rPr>
          <w:rFonts w:ascii="Arial" w:eastAsia="Times New Roman" w:hAnsi="Arial" w:cs="Arial"/>
          <w:i/>
          <w:lang w:eastAsia="sl-SI"/>
        </w:rPr>
      </w:pPr>
    </w:p>
    <w:p w14:paraId="0CB67E87" w14:textId="77777777" w:rsidR="00C835F5" w:rsidRDefault="00C835F5" w:rsidP="00831C40">
      <w:pPr>
        <w:pStyle w:val="Standard"/>
        <w:rPr>
          <w:rFonts w:ascii="Arial" w:eastAsia="Times New Roman" w:hAnsi="Arial" w:cs="Arial"/>
          <w:i/>
          <w:lang w:eastAsia="sl-SI"/>
        </w:rPr>
      </w:pPr>
    </w:p>
    <w:p w14:paraId="5020AF93" w14:textId="77777777" w:rsidR="00897457" w:rsidRDefault="00897457" w:rsidP="00831C40">
      <w:pPr>
        <w:pStyle w:val="Standard"/>
        <w:rPr>
          <w:rFonts w:ascii="Arial" w:eastAsia="Times New Roman" w:hAnsi="Arial" w:cs="Arial"/>
          <w:i/>
          <w:lang w:eastAsia="sl-SI"/>
        </w:rPr>
      </w:pPr>
    </w:p>
    <w:p w14:paraId="10FC6C87" w14:textId="77777777" w:rsidR="00C92C94" w:rsidRPr="003075EF" w:rsidRDefault="00C92C94" w:rsidP="00831C40">
      <w:pPr>
        <w:pStyle w:val="Standard"/>
        <w:rPr>
          <w:rFonts w:ascii="Arial" w:eastAsia="Times New Roman" w:hAnsi="Arial" w:cs="Arial"/>
          <w:i/>
          <w:lang w:eastAsia="sl-SI"/>
        </w:rPr>
      </w:pPr>
    </w:p>
    <w:p w14:paraId="3EDC2D84" w14:textId="77777777" w:rsidR="008A3348" w:rsidRPr="003075EF" w:rsidRDefault="00B73795" w:rsidP="00581C52">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14:paraId="1FCAFCD1"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20628913"/>
      <w:bookmarkEnd w:id="42"/>
      <w:r w:rsidRPr="003075EF">
        <w:rPr>
          <w:rFonts w:ascii="Arial" w:hAnsi="Arial" w:cs="Arial"/>
          <w:sz w:val="26"/>
          <w:szCs w:val="26"/>
          <w:u w:val="none"/>
        </w:rPr>
        <w:lastRenderedPageBreak/>
        <w:t>PODIZVAJALCI</w:t>
      </w:r>
      <w:bookmarkEnd w:id="43"/>
    </w:p>
    <w:p w14:paraId="4951ABED" w14:textId="77777777" w:rsidR="00A00185" w:rsidRPr="003075EF" w:rsidRDefault="00A00185">
      <w:pPr>
        <w:pStyle w:val="Standard"/>
        <w:rPr>
          <w:rFonts w:ascii="Arial" w:hAnsi="Arial" w:cs="Arial"/>
        </w:rPr>
      </w:pPr>
    </w:p>
    <w:p w14:paraId="5D3D804F" w14:textId="77777777" w:rsidR="001E5C0F" w:rsidRPr="003075EF" w:rsidRDefault="001E5C0F">
      <w:pPr>
        <w:pStyle w:val="Standard"/>
        <w:rPr>
          <w:rFonts w:ascii="Arial" w:hAnsi="Arial" w:cs="Arial"/>
        </w:rPr>
      </w:pPr>
    </w:p>
    <w:p w14:paraId="1B702F0B" w14:textId="77777777"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14:paraId="39C97264" w14:textId="77777777" w:rsidR="00BE3B8D" w:rsidRPr="003075EF" w:rsidRDefault="00BE3B8D" w:rsidP="00BE3B8D">
      <w:pPr>
        <w:pStyle w:val="Standard"/>
        <w:rPr>
          <w:rFonts w:ascii="Arial" w:hAnsi="Arial" w:cs="Arial"/>
        </w:rPr>
      </w:pPr>
    </w:p>
    <w:p w14:paraId="0036456B" w14:textId="77777777"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14:paraId="3D11BA3E" w14:textId="77777777" w:rsidR="001E5C0F" w:rsidRPr="003075EF" w:rsidRDefault="001E5C0F">
      <w:pPr>
        <w:pStyle w:val="Standard"/>
        <w:rPr>
          <w:rFonts w:ascii="Arial" w:eastAsia="Times New Roman" w:hAnsi="Arial" w:cs="Arial"/>
          <w:lang w:eastAsia="sl-SI"/>
        </w:rPr>
      </w:pPr>
    </w:p>
    <w:p w14:paraId="6C22A1FB" w14:textId="77777777" w:rsidR="001E5C0F" w:rsidRPr="003075EF" w:rsidRDefault="001E5C0F">
      <w:pPr>
        <w:pStyle w:val="Standard"/>
        <w:rPr>
          <w:rFonts w:ascii="Arial" w:eastAsia="Times New Roman" w:hAnsi="Arial" w:cs="Arial"/>
          <w:lang w:eastAsia="sl-SI"/>
        </w:rPr>
      </w:pPr>
    </w:p>
    <w:p w14:paraId="07AD1106" w14:textId="77777777"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4B77AD">
        <w:rPr>
          <w:rFonts w:ascii="Arial" w:hAnsi="Arial" w:cs="Arial"/>
          <w:color w:val="000000" w:themeColor="text1"/>
        </w:rPr>
        <w:t>Slikovni fiksni RTG aparat</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14:paraId="1572C9F5" w14:textId="77777777"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14:paraId="459645A7" w14:textId="77777777" w:rsidTr="00DB0334">
        <w:tc>
          <w:tcPr>
            <w:tcW w:w="453" w:type="dxa"/>
            <w:shd w:val="clear" w:color="auto" w:fill="C5E0B3" w:themeFill="accent6" w:themeFillTint="66"/>
          </w:tcPr>
          <w:p w14:paraId="6FBA6703" w14:textId="77777777"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14:paraId="5D0EC1F8" w14:textId="77777777"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14:paraId="1A3425E1" w14:textId="77777777"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14:paraId="5D9DF9F6" w14:textId="77777777" w:rsidR="00BE4086" w:rsidRPr="003075EF" w:rsidRDefault="00BE4086" w:rsidP="00BE4086">
            <w:pPr>
              <w:pStyle w:val="Standard"/>
              <w:jc w:val="center"/>
              <w:rPr>
                <w:rFonts w:ascii="Arial" w:hAnsi="Arial" w:cs="Arial"/>
              </w:rPr>
            </w:pPr>
            <w:r w:rsidRPr="003075EF">
              <w:rPr>
                <w:rFonts w:ascii="Arial" w:hAnsi="Arial" w:cs="Arial"/>
              </w:rPr>
              <w:t>Kontaktna oseba podizvajalca, telefon, e-</w:t>
            </w:r>
            <w:proofErr w:type="spellStart"/>
            <w:r w:rsidRPr="003075EF">
              <w:rPr>
                <w:rFonts w:ascii="Arial" w:hAnsi="Arial" w:cs="Arial"/>
              </w:rPr>
              <w:t>mail</w:t>
            </w:r>
            <w:proofErr w:type="spellEnd"/>
          </w:p>
        </w:tc>
        <w:tc>
          <w:tcPr>
            <w:tcW w:w="1731" w:type="dxa"/>
            <w:shd w:val="clear" w:color="auto" w:fill="C5E0B3" w:themeFill="accent6" w:themeFillTint="66"/>
          </w:tcPr>
          <w:p w14:paraId="108B2850" w14:textId="77777777"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14:paraId="051C80BD" w14:textId="77777777" w:rsidTr="00BE4086">
        <w:tc>
          <w:tcPr>
            <w:tcW w:w="453" w:type="dxa"/>
          </w:tcPr>
          <w:p w14:paraId="30FAE12D" w14:textId="77777777" w:rsidR="00BE4086" w:rsidRPr="003075EF" w:rsidRDefault="00BE4086">
            <w:pPr>
              <w:pStyle w:val="Standard"/>
              <w:rPr>
                <w:rFonts w:ascii="Arial" w:hAnsi="Arial" w:cs="Arial"/>
              </w:rPr>
            </w:pPr>
            <w:r w:rsidRPr="003075EF">
              <w:rPr>
                <w:rFonts w:ascii="Arial" w:hAnsi="Arial" w:cs="Arial"/>
              </w:rPr>
              <w:t>1.</w:t>
            </w:r>
          </w:p>
        </w:tc>
        <w:tc>
          <w:tcPr>
            <w:tcW w:w="2207" w:type="dxa"/>
          </w:tcPr>
          <w:p w14:paraId="239D3618" w14:textId="77777777" w:rsidR="00BE4086" w:rsidRPr="003075EF" w:rsidRDefault="00BE4086">
            <w:pPr>
              <w:pStyle w:val="Standard"/>
              <w:rPr>
                <w:rFonts w:ascii="Arial" w:hAnsi="Arial" w:cs="Arial"/>
              </w:rPr>
            </w:pPr>
          </w:p>
          <w:p w14:paraId="6130F9C7" w14:textId="77777777" w:rsidR="00BE4086" w:rsidRPr="003075EF" w:rsidRDefault="00BE4086">
            <w:pPr>
              <w:pStyle w:val="Standard"/>
              <w:rPr>
                <w:rFonts w:ascii="Arial" w:hAnsi="Arial" w:cs="Arial"/>
              </w:rPr>
            </w:pPr>
          </w:p>
          <w:p w14:paraId="2EEB36F0" w14:textId="77777777" w:rsidR="00BE4086" w:rsidRPr="003075EF" w:rsidRDefault="00BE4086">
            <w:pPr>
              <w:pStyle w:val="Standard"/>
              <w:rPr>
                <w:rFonts w:ascii="Arial" w:hAnsi="Arial" w:cs="Arial"/>
              </w:rPr>
            </w:pPr>
          </w:p>
          <w:p w14:paraId="10A76165" w14:textId="77777777" w:rsidR="001E5C0F" w:rsidRPr="003075EF" w:rsidRDefault="001E5C0F">
            <w:pPr>
              <w:pStyle w:val="Standard"/>
              <w:rPr>
                <w:rFonts w:ascii="Arial" w:hAnsi="Arial" w:cs="Arial"/>
              </w:rPr>
            </w:pPr>
          </w:p>
          <w:p w14:paraId="005008C2" w14:textId="77777777" w:rsidR="00BE4086" w:rsidRPr="003075EF" w:rsidRDefault="00BE4086">
            <w:pPr>
              <w:pStyle w:val="Standard"/>
              <w:rPr>
                <w:rFonts w:ascii="Arial" w:hAnsi="Arial" w:cs="Arial"/>
              </w:rPr>
            </w:pPr>
          </w:p>
        </w:tc>
        <w:tc>
          <w:tcPr>
            <w:tcW w:w="2866" w:type="dxa"/>
          </w:tcPr>
          <w:p w14:paraId="196C9C46" w14:textId="77777777" w:rsidR="00BE4086" w:rsidRPr="003075EF" w:rsidRDefault="00BE4086">
            <w:pPr>
              <w:pStyle w:val="Standard"/>
              <w:rPr>
                <w:rFonts w:ascii="Arial" w:hAnsi="Arial" w:cs="Arial"/>
              </w:rPr>
            </w:pPr>
          </w:p>
        </w:tc>
        <w:tc>
          <w:tcPr>
            <w:tcW w:w="1953" w:type="dxa"/>
          </w:tcPr>
          <w:p w14:paraId="76B3D9D5" w14:textId="77777777" w:rsidR="00BE4086" w:rsidRPr="003075EF" w:rsidRDefault="00BE4086">
            <w:pPr>
              <w:pStyle w:val="Standard"/>
              <w:rPr>
                <w:rFonts w:ascii="Arial" w:hAnsi="Arial" w:cs="Arial"/>
              </w:rPr>
            </w:pPr>
          </w:p>
        </w:tc>
        <w:tc>
          <w:tcPr>
            <w:tcW w:w="1731" w:type="dxa"/>
          </w:tcPr>
          <w:p w14:paraId="6CB8B59F" w14:textId="77777777" w:rsidR="00BE4086" w:rsidRPr="003075EF" w:rsidRDefault="00BE4086">
            <w:pPr>
              <w:pStyle w:val="Standard"/>
              <w:rPr>
                <w:rFonts w:ascii="Arial" w:hAnsi="Arial" w:cs="Arial"/>
              </w:rPr>
            </w:pPr>
          </w:p>
        </w:tc>
      </w:tr>
      <w:tr w:rsidR="00BE4086" w:rsidRPr="003075EF" w14:paraId="662485B4" w14:textId="77777777" w:rsidTr="00BE4086">
        <w:tc>
          <w:tcPr>
            <w:tcW w:w="453" w:type="dxa"/>
          </w:tcPr>
          <w:p w14:paraId="31837C65" w14:textId="77777777" w:rsidR="00BE4086" w:rsidRPr="003075EF" w:rsidRDefault="00BE4086">
            <w:pPr>
              <w:pStyle w:val="Standard"/>
              <w:rPr>
                <w:rFonts w:ascii="Arial" w:hAnsi="Arial" w:cs="Arial"/>
              </w:rPr>
            </w:pPr>
            <w:r w:rsidRPr="003075EF">
              <w:rPr>
                <w:rFonts w:ascii="Arial" w:hAnsi="Arial" w:cs="Arial"/>
              </w:rPr>
              <w:t>2.</w:t>
            </w:r>
          </w:p>
        </w:tc>
        <w:tc>
          <w:tcPr>
            <w:tcW w:w="2207" w:type="dxa"/>
          </w:tcPr>
          <w:p w14:paraId="1C480F34" w14:textId="77777777" w:rsidR="00BE4086" w:rsidRPr="003075EF" w:rsidRDefault="00BE4086">
            <w:pPr>
              <w:pStyle w:val="Standard"/>
              <w:rPr>
                <w:rFonts w:ascii="Arial" w:hAnsi="Arial" w:cs="Arial"/>
              </w:rPr>
            </w:pPr>
          </w:p>
          <w:p w14:paraId="137BEF92" w14:textId="77777777" w:rsidR="00BE4086" w:rsidRPr="003075EF" w:rsidRDefault="00BE4086">
            <w:pPr>
              <w:pStyle w:val="Standard"/>
              <w:rPr>
                <w:rFonts w:ascii="Arial" w:hAnsi="Arial" w:cs="Arial"/>
              </w:rPr>
            </w:pPr>
          </w:p>
          <w:p w14:paraId="14A277ED" w14:textId="77777777" w:rsidR="001E5C0F" w:rsidRPr="003075EF" w:rsidRDefault="001E5C0F">
            <w:pPr>
              <w:pStyle w:val="Standard"/>
              <w:rPr>
                <w:rFonts w:ascii="Arial" w:hAnsi="Arial" w:cs="Arial"/>
              </w:rPr>
            </w:pPr>
          </w:p>
          <w:p w14:paraId="37DF884E" w14:textId="77777777" w:rsidR="00BE4086" w:rsidRPr="003075EF" w:rsidRDefault="00BE4086">
            <w:pPr>
              <w:pStyle w:val="Standard"/>
              <w:rPr>
                <w:rFonts w:ascii="Arial" w:hAnsi="Arial" w:cs="Arial"/>
              </w:rPr>
            </w:pPr>
          </w:p>
          <w:p w14:paraId="157CDD93" w14:textId="77777777" w:rsidR="00BE4086" w:rsidRPr="003075EF" w:rsidRDefault="00BE4086">
            <w:pPr>
              <w:pStyle w:val="Standard"/>
              <w:rPr>
                <w:rFonts w:ascii="Arial" w:hAnsi="Arial" w:cs="Arial"/>
              </w:rPr>
            </w:pPr>
          </w:p>
        </w:tc>
        <w:tc>
          <w:tcPr>
            <w:tcW w:w="2866" w:type="dxa"/>
          </w:tcPr>
          <w:p w14:paraId="724CFD95" w14:textId="77777777" w:rsidR="00BE4086" w:rsidRPr="003075EF" w:rsidRDefault="00BE4086">
            <w:pPr>
              <w:pStyle w:val="Standard"/>
              <w:rPr>
                <w:rFonts w:ascii="Arial" w:hAnsi="Arial" w:cs="Arial"/>
              </w:rPr>
            </w:pPr>
          </w:p>
        </w:tc>
        <w:tc>
          <w:tcPr>
            <w:tcW w:w="1953" w:type="dxa"/>
          </w:tcPr>
          <w:p w14:paraId="0EA92B47" w14:textId="77777777" w:rsidR="00BE4086" w:rsidRPr="003075EF" w:rsidRDefault="00BE4086">
            <w:pPr>
              <w:pStyle w:val="Standard"/>
              <w:rPr>
                <w:rFonts w:ascii="Arial" w:hAnsi="Arial" w:cs="Arial"/>
              </w:rPr>
            </w:pPr>
          </w:p>
        </w:tc>
        <w:tc>
          <w:tcPr>
            <w:tcW w:w="1731" w:type="dxa"/>
          </w:tcPr>
          <w:p w14:paraId="0AEDF6DF" w14:textId="77777777" w:rsidR="00BE4086" w:rsidRPr="003075EF" w:rsidRDefault="00BE4086">
            <w:pPr>
              <w:pStyle w:val="Standard"/>
              <w:rPr>
                <w:rFonts w:ascii="Arial" w:hAnsi="Arial" w:cs="Arial"/>
              </w:rPr>
            </w:pPr>
          </w:p>
        </w:tc>
      </w:tr>
      <w:tr w:rsidR="00BE4086" w:rsidRPr="003075EF" w14:paraId="7EA8C4DC" w14:textId="77777777" w:rsidTr="00BE4086">
        <w:tc>
          <w:tcPr>
            <w:tcW w:w="453" w:type="dxa"/>
          </w:tcPr>
          <w:p w14:paraId="222A292D" w14:textId="77777777" w:rsidR="00BE4086" w:rsidRPr="003075EF" w:rsidRDefault="00BE4086">
            <w:pPr>
              <w:pStyle w:val="Standard"/>
              <w:rPr>
                <w:rFonts w:ascii="Arial" w:hAnsi="Arial" w:cs="Arial"/>
              </w:rPr>
            </w:pPr>
            <w:r w:rsidRPr="003075EF">
              <w:rPr>
                <w:rFonts w:ascii="Arial" w:hAnsi="Arial" w:cs="Arial"/>
              </w:rPr>
              <w:t>3.</w:t>
            </w:r>
          </w:p>
        </w:tc>
        <w:tc>
          <w:tcPr>
            <w:tcW w:w="2207" w:type="dxa"/>
          </w:tcPr>
          <w:p w14:paraId="467A7492" w14:textId="77777777" w:rsidR="00BE4086" w:rsidRPr="003075EF" w:rsidRDefault="00BE4086">
            <w:pPr>
              <w:pStyle w:val="Standard"/>
              <w:rPr>
                <w:rFonts w:ascii="Arial" w:hAnsi="Arial" w:cs="Arial"/>
              </w:rPr>
            </w:pPr>
          </w:p>
          <w:p w14:paraId="62D6DAFB" w14:textId="77777777" w:rsidR="00BE4086" w:rsidRPr="003075EF" w:rsidRDefault="00BE4086">
            <w:pPr>
              <w:pStyle w:val="Standard"/>
              <w:rPr>
                <w:rFonts w:ascii="Arial" w:hAnsi="Arial" w:cs="Arial"/>
              </w:rPr>
            </w:pPr>
          </w:p>
          <w:p w14:paraId="679BB622" w14:textId="77777777" w:rsidR="00BE4086" w:rsidRPr="003075EF" w:rsidRDefault="00BE4086">
            <w:pPr>
              <w:pStyle w:val="Standard"/>
              <w:rPr>
                <w:rFonts w:ascii="Arial" w:hAnsi="Arial" w:cs="Arial"/>
              </w:rPr>
            </w:pPr>
          </w:p>
          <w:p w14:paraId="5BA72638" w14:textId="77777777" w:rsidR="001E5C0F" w:rsidRPr="003075EF" w:rsidRDefault="001E5C0F">
            <w:pPr>
              <w:pStyle w:val="Standard"/>
              <w:rPr>
                <w:rFonts w:ascii="Arial" w:hAnsi="Arial" w:cs="Arial"/>
              </w:rPr>
            </w:pPr>
          </w:p>
          <w:p w14:paraId="36721374" w14:textId="77777777" w:rsidR="00BE4086" w:rsidRPr="003075EF" w:rsidRDefault="00BE4086">
            <w:pPr>
              <w:pStyle w:val="Standard"/>
              <w:rPr>
                <w:rFonts w:ascii="Arial" w:hAnsi="Arial" w:cs="Arial"/>
              </w:rPr>
            </w:pPr>
          </w:p>
        </w:tc>
        <w:tc>
          <w:tcPr>
            <w:tcW w:w="2866" w:type="dxa"/>
          </w:tcPr>
          <w:p w14:paraId="51610C33" w14:textId="77777777" w:rsidR="00BE4086" w:rsidRPr="003075EF" w:rsidRDefault="00BE4086">
            <w:pPr>
              <w:pStyle w:val="Standard"/>
              <w:rPr>
                <w:rFonts w:ascii="Arial" w:hAnsi="Arial" w:cs="Arial"/>
              </w:rPr>
            </w:pPr>
          </w:p>
        </w:tc>
        <w:tc>
          <w:tcPr>
            <w:tcW w:w="1953" w:type="dxa"/>
          </w:tcPr>
          <w:p w14:paraId="131DF02C" w14:textId="77777777" w:rsidR="00BE4086" w:rsidRPr="003075EF" w:rsidRDefault="00BE4086">
            <w:pPr>
              <w:pStyle w:val="Standard"/>
              <w:rPr>
                <w:rFonts w:ascii="Arial" w:hAnsi="Arial" w:cs="Arial"/>
              </w:rPr>
            </w:pPr>
          </w:p>
        </w:tc>
        <w:tc>
          <w:tcPr>
            <w:tcW w:w="1731" w:type="dxa"/>
          </w:tcPr>
          <w:p w14:paraId="7E93942F" w14:textId="77777777" w:rsidR="00BE4086" w:rsidRPr="003075EF" w:rsidRDefault="00BE4086">
            <w:pPr>
              <w:pStyle w:val="Standard"/>
              <w:rPr>
                <w:rFonts w:ascii="Arial" w:hAnsi="Arial" w:cs="Arial"/>
              </w:rPr>
            </w:pPr>
          </w:p>
        </w:tc>
      </w:tr>
      <w:tr w:rsidR="00BE4086" w:rsidRPr="003075EF" w14:paraId="2F4445E7" w14:textId="77777777" w:rsidTr="00BE4086">
        <w:tc>
          <w:tcPr>
            <w:tcW w:w="453" w:type="dxa"/>
          </w:tcPr>
          <w:p w14:paraId="2B951A71" w14:textId="77777777" w:rsidR="00BE4086" w:rsidRPr="003075EF" w:rsidRDefault="00BE4086">
            <w:pPr>
              <w:pStyle w:val="Standard"/>
              <w:rPr>
                <w:rFonts w:ascii="Arial" w:hAnsi="Arial" w:cs="Arial"/>
              </w:rPr>
            </w:pPr>
            <w:r w:rsidRPr="003075EF">
              <w:rPr>
                <w:rFonts w:ascii="Arial" w:hAnsi="Arial" w:cs="Arial"/>
              </w:rPr>
              <w:t>4.</w:t>
            </w:r>
          </w:p>
        </w:tc>
        <w:tc>
          <w:tcPr>
            <w:tcW w:w="2207" w:type="dxa"/>
          </w:tcPr>
          <w:p w14:paraId="122437E5" w14:textId="77777777" w:rsidR="00BE4086" w:rsidRPr="003075EF" w:rsidRDefault="00BE4086">
            <w:pPr>
              <w:pStyle w:val="Standard"/>
              <w:rPr>
                <w:rFonts w:ascii="Arial" w:hAnsi="Arial" w:cs="Arial"/>
              </w:rPr>
            </w:pPr>
          </w:p>
          <w:p w14:paraId="128113AD" w14:textId="77777777" w:rsidR="00BE4086" w:rsidRPr="003075EF" w:rsidRDefault="00BE4086">
            <w:pPr>
              <w:pStyle w:val="Standard"/>
              <w:rPr>
                <w:rFonts w:ascii="Arial" w:hAnsi="Arial" w:cs="Arial"/>
              </w:rPr>
            </w:pPr>
          </w:p>
          <w:p w14:paraId="7CDC9242" w14:textId="77777777" w:rsidR="00BE4086" w:rsidRPr="003075EF" w:rsidRDefault="00BE4086">
            <w:pPr>
              <w:pStyle w:val="Standard"/>
              <w:rPr>
                <w:rFonts w:ascii="Arial" w:hAnsi="Arial" w:cs="Arial"/>
              </w:rPr>
            </w:pPr>
          </w:p>
          <w:p w14:paraId="34E3F9F2" w14:textId="77777777" w:rsidR="00BE4086" w:rsidRPr="003075EF" w:rsidRDefault="00BE4086">
            <w:pPr>
              <w:pStyle w:val="Standard"/>
              <w:rPr>
                <w:rFonts w:ascii="Arial" w:hAnsi="Arial" w:cs="Arial"/>
              </w:rPr>
            </w:pPr>
          </w:p>
          <w:p w14:paraId="28F87815" w14:textId="77777777" w:rsidR="001E5C0F" w:rsidRPr="003075EF" w:rsidRDefault="001E5C0F">
            <w:pPr>
              <w:pStyle w:val="Standard"/>
              <w:rPr>
                <w:rFonts w:ascii="Arial" w:hAnsi="Arial" w:cs="Arial"/>
              </w:rPr>
            </w:pPr>
          </w:p>
        </w:tc>
        <w:tc>
          <w:tcPr>
            <w:tcW w:w="2866" w:type="dxa"/>
          </w:tcPr>
          <w:p w14:paraId="5F2375D3" w14:textId="77777777" w:rsidR="00BE4086" w:rsidRPr="003075EF" w:rsidRDefault="00BE4086">
            <w:pPr>
              <w:pStyle w:val="Standard"/>
              <w:rPr>
                <w:rFonts w:ascii="Arial" w:hAnsi="Arial" w:cs="Arial"/>
              </w:rPr>
            </w:pPr>
          </w:p>
        </w:tc>
        <w:tc>
          <w:tcPr>
            <w:tcW w:w="1953" w:type="dxa"/>
          </w:tcPr>
          <w:p w14:paraId="6E6C0255" w14:textId="77777777" w:rsidR="00BE4086" w:rsidRPr="003075EF" w:rsidRDefault="00BE4086">
            <w:pPr>
              <w:pStyle w:val="Standard"/>
              <w:rPr>
                <w:rFonts w:ascii="Arial" w:hAnsi="Arial" w:cs="Arial"/>
              </w:rPr>
            </w:pPr>
          </w:p>
        </w:tc>
        <w:tc>
          <w:tcPr>
            <w:tcW w:w="1731" w:type="dxa"/>
          </w:tcPr>
          <w:p w14:paraId="40A2592F" w14:textId="77777777" w:rsidR="00BE4086" w:rsidRPr="003075EF" w:rsidRDefault="00BE4086">
            <w:pPr>
              <w:pStyle w:val="Standard"/>
              <w:rPr>
                <w:rFonts w:ascii="Arial" w:hAnsi="Arial" w:cs="Arial"/>
              </w:rPr>
            </w:pPr>
          </w:p>
        </w:tc>
      </w:tr>
    </w:tbl>
    <w:p w14:paraId="693A82FC" w14:textId="77777777" w:rsidR="00BE3B8D" w:rsidRPr="003075EF" w:rsidRDefault="00BE3B8D">
      <w:pPr>
        <w:pStyle w:val="Standard"/>
        <w:rPr>
          <w:rFonts w:ascii="Arial" w:hAnsi="Arial" w:cs="Arial"/>
        </w:rPr>
      </w:pPr>
    </w:p>
    <w:p w14:paraId="04BFF61C" w14:textId="77777777"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53514D9D" w14:textId="77777777" w:rsidR="00A00185" w:rsidRDefault="00A00185">
      <w:pPr>
        <w:pStyle w:val="Standard"/>
        <w:rPr>
          <w:rFonts w:ascii="Arial" w:hAnsi="Arial" w:cs="Arial"/>
        </w:rPr>
      </w:pPr>
    </w:p>
    <w:p w14:paraId="711B57C6" w14:textId="77777777" w:rsidR="00772FEC" w:rsidRDefault="00772FEC">
      <w:pPr>
        <w:pStyle w:val="Standard"/>
        <w:rPr>
          <w:rFonts w:ascii="Arial" w:hAnsi="Arial" w:cs="Arial"/>
        </w:rPr>
      </w:pPr>
    </w:p>
    <w:p w14:paraId="41033BAB" w14:textId="77777777" w:rsidR="00772FEC" w:rsidRDefault="00772FEC">
      <w:pPr>
        <w:pStyle w:val="Standard"/>
        <w:rPr>
          <w:rFonts w:ascii="Arial" w:hAnsi="Arial" w:cs="Arial"/>
        </w:rPr>
      </w:pPr>
    </w:p>
    <w:p w14:paraId="3414E8F6" w14:textId="77777777" w:rsidR="00772FEC" w:rsidRDefault="00772FEC">
      <w:pPr>
        <w:pStyle w:val="Standard"/>
        <w:rPr>
          <w:rFonts w:ascii="Arial" w:hAnsi="Arial" w:cs="Arial"/>
        </w:rPr>
      </w:pPr>
    </w:p>
    <w:p w14:paraId="2139F70B" w14:textId="77777777" w:rsidR="0092535B" w:rsidRDefault="0092535B">
      <w:pPr>
        <w:pStyle w:val="Standard"/>
        <w:rPr>
          <w:rFonts w:ascii="Arial" w:hAnsi="Arial" w:cs="Arial"/>
        </w:rPr>
      </w:pPr>
    </w:p>
    <w:p w14:paraId="47C71406" w14:textId="77777777" w:rsidR="0092535B" w:rsidRPr="003075EF" w:rsidRDefault="0092535B">
      <w:pPr>
        <w:pStyle w:val="Standard"/>
        <w:rPr>
          <w:rFonts w:ascii="Arial" w:hAnsi="Arial" w:cs="Arial"/>
        </w:rPr>
      </w:pPr>
    </w:p>
    <w:p w14:paraId="3B57F868" w14:textId="77777777"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38E17989" w14:textId="77777777" w:rsidR="00BE3B8D" w:rsidRPr="003075EF" w:rsidRDefault="00BE3B8D" w:rsidP="00BE3B8D">
      <w:pPr>
        <w:pStyle w:val="Standard"/>
        <w:rPr>
          <w:rFonts w:ascii="Arial" w:eastAsia="Times New Roman" w:hAnsi="Arial" w:cs="Arial"/>
          <w:i/>
          <w:lang w:eastAsia="sl-SI"/>
        </w:rPr>
      </w:pPr>
    </w:p>
    <w:p w14:paraId="3D0048BF" w14:textId="77777777" w:rsidR="00BE3B8D" w:rsidRPr="003075EF" w:rsidRDefault="00BE3B8D" w:rsidP="00BE3B8D">
      <w:pPr>
        <w:pStyle w:val="Standard"/>
        <w:rPr>
          <w:rFonts w:ascii="Arial" w:eastAsia="Times New Roman" w:hAnsi="Arial" w:cs="Arial"/>
          <w:i/>
          <w:lang w:eastAsia="sl-SI"/>
        </w:rPr>
      </w:pPr>
    </w:p>
    <w:p w14:paraId="4EF3A845" w14:textId="77777777" w:rsidR="00BE3B8D" w:rsidRDefault="00BE3B8D" w:rsidP="00BE3B8D">
      <w:pPr>
        <w:pStyle w:val="Standard"/>
        <w:rPr>
          <w:rFonts w:ascii="Arial" w:eastAsia="Times New Roman" w:hAnsi="Arial" w:cs="Arial"/>
          <w:i/>
          <w:lang w:eastAsia="sl-SI"/>
        </w:rPr>
      </w:pPr>
    </w:p>
    <w:p w14:paraId="748B3395" w14:textId="77777777" w:rsidR="00936024" w:rsidRPr="003075EF" w:rsidRDefault="00936024" w:rsidP="00BE3B8D">
      <w:pPr>
        <w:pStyle w:val="Standard"/>
        <w:rPr>
          <w:rFonts w:ascii="Arial" w:eastAsia="Times New Roman" w:hAnsi="Arial" w:cs="Arial"/>
          <w:i/>
          <w:lang w:eastAsia="sl-SI"/>
        </w:rPr>
      </w:pPr>
    </w:p>
    <w:p w14:paraId="1B46D723" w14:textId="77777777"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14:paraId="07B824DF"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0628914"/>
      <w:r w:rsidRPr="003075EF">
        <w:rPr>
          <w:rFonts w:ascii="Arial" w:hAnsi="Arial" w:cs="Arial"/>
          <w:sz w:val="26"/>
          <w:szCs w:val="26"/>
          <w:u w:val="none"/>
        </w:rPr>
        <w:lastRenderedPageBreak/>
        <w:t>IZJAVA PODIZVAJALCA O NEPOSREDNIH PLAČILIH</w:t>
      </w:r>
      <w:bookmarkEnd w:id="44"/>
    </w:p>
    <w:p w14:paraId="3E6B399B" w14:textId="77777777" w:rsidR="008B6536" w:rsidRPr="003075EF" w:rsidRDefault="008B6536" w:rsidP="001E5C0F">
      <w:pPr>
        <w:spacing w:after="0" w:line="276" w:lineRule="auto"/>
        <w:rPr>
          <w:rFonts w:ascii="Arial" w:eastAsia="Calibri" w:hAnsi="Arial" w:cs="Arial"/>
          <w:lang w:eastAsia="zh-CN"/>
        </w:rPr>
      </w:pPr>
    </w:p>
    <w:p w14:paraId="328DCACC" w14:textId="77777777" w:rsidR="001E5C0F" w:rsidRPr="003075EF" w:rsidRDefault="001E5C0F" w:rsidP="001E5C0F">
      <w:pPr>
        <w:spacing w:after="0" w:line="276" w:lineRule="auto"/>
        <w:rPr>
          <w:rFonts w:ascii="Arial" w:eastAsia="Calibri" w:hAnsi="Arial" w:cs="Arial"/>
          <w:lang w:eastAsia="zh-CN"/>
        </w:rPr>
      </w:pPr>
    </w:p>
    <w:p w14:paraId="04A9C5A3"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14:paraId="000FA34F" w14:textId="77777777" w:rsidR="001E5C0F" w:rsidRPr="003075EF" w:rsidRDefault="001E5C0F" w:rsidP="001E5C0F">
      <w:pPr>
        <w:pStyle w:val="Standard"/>
        <w:rPr>
          <w:rFonts w:ascii="Arial" w:hAnsi="Arial" w:cs="Arial"/>
        </w:rPr>
      </w:pPr>
    </w:p>
    <w:p w14:paraId="72F8BDCD" w14:textId="77777777"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14:paraId="4B9652D7" w14:textId="77777777" w:rsidR="001E5C0F" w:rsidRPr="003075EF" w:rsidRDefault="001E5C0F" w:rsidP="001E5C0F">
      <w:pPr>
        <w:pStyle w:val="Standard"/>
        <w:rPr>
          <w:rFonts w:ascii="Arial" w:eastAsia="Times New Roman" w:hAnsi="Arial" w:cs="Arial"/>
          <w:lang w:eastAsia="sl-SI"/>
        </w:rPr>
      </w:pPr>
    </w:p>
    <w:p w14:paraId="60F4E2D6" w14:textId="77777777" w:rsidR="001E5C0F" w:rsidRPr="003075EF" w:rsidRDefault="001E5C0F" w:rsidP="001E5C0F">
      <w:pPr>
        <w:pStyle w:val="Standard"/>
        <w:rPr>
          <w:rFonts w:ascii="Arial" w:eastAsia="Times New Roman" w:hAnsi="Arial" w:cs="Arial"/>
          <w:lang w:eastAsia="sl-SI"/>
        </w:rPr>
      </w:pPr>
    </w:p>
    <w:p w14:paraId="2DAF18B0"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4B77AD">
        <w:rPr>
          <w:rFonts w:ascii="Arial" w:hAnsi="Arial" w:cs="Arial"/>
          <w:color w:val="000000" w:themeColor="text1"/>
        </w:rPr>
        <w:t>Slikovni fiksni RTG aparat</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DB0334">
        <w:rPr>
          <w:rFonts w:ascii="Arial" w:hAnsi="Arial" w:cs="Arial"/>
        </w:rPr>
        <w:t>,</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F22F83" w:rsidRPr="00DF1EB0">
        <w:rPr>
          <w:rFonts w:ascii="Arial" w:hAnsi="Arial" w:cs="Arial"/>
          <w:color w:val="000000" w:themeColor="text1"/>
          <w:kern w:val="0"/>
          <w:lang w:eastAsia="en-US"/>
        </w:rPr>
        <w:t>Splošna bolnišnica dr. Franca Derganca Nova Gorica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Ulica padlih borcev 13A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5290 Šempeter pri Gorici</w:t>
      </w:r>
      <w:r w:rsidR="00F22F83" w:rsidRPr="00B23DDC">
        <w:rPr>
          <w:rFonts w:ascii="Arial" w:hAnsi="Arial" w:cs="Arial"/>
        </w:rPr>
        <w:t xml:space="preserve"> </w:t>
      </w:r>
      <w:r w:rsidRPr="003075EF">
        <w:rPr>
          <w:rFonts w:ascii="Arial" w:hAnsi="Arial" w:cs="Arial"/>
        </w:rPr>
        <w:t>namesto ponudnika ____</w:t>
      </w:r>
      <w:r w:rsidR="00F22F83">
        <w:rPr>
          <w:rFonts w:ascii="Arial" w:hAnsi="Arial" w:cs="Arial"/>
        </w:rPr>
        <w:t>______________________</w:t>
      </w:r>
      <w:r w:rsidRPr="003075EF">
        <w:rPr>
          <w:rFonts w:ascii="Arial" w:hAnsi="Arial" w:cs="Arial"/>
        </w:rPr>
        <w:t>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14:paraId="3152F5D3" w14:textId="77777777" w:rsidR="001E5C0F" w:rsidRPr="003075EF" w:rsidRDefault="001E5C0F" w:rsidP="005B4D82">
      <w:pPr>
        <w:spacing w:after="0" w:line="276" w:lineRule="auto"/>
        <w:jc w:val="both"/>
        <w:rPr>
          <w:rFonts w:ascii="Arial" w:eastAsia="Calibri" w:hAnsi="Arial" w:cs="Arial"/>
          <w:color w:val="000000" w:themeColor="text1"/>
          <w:lang w:eastAsia="zh-CN"/>
        </w:rPr>
      </w:pPr>
    </w:p>
    <w:p w14:paraId="56AD69FB" w14:textId="77777777" w:rsidR="005B4D82" w:rsidRPr="003075EF" w:rsidRDefault="005B4D82" w:rsidP="005B4D82">
      <w:pPr>
        <w:spacing w:after="0" w:line="276" w:lineRule="auto"/>
        <w:jc w:val="both"/>
        <w:rPr>
          <w:rFonts w:ascii="Arial" w:eastAsia="Calibri" w:hAnsi="Arial" w:cs="Arial"/>
          <w:color w:val="000000" w:themeColor="text1"/>
          <w:lang w:eastAsia="zh-CN"/>
        </w:rPr>
      </w:pPr>
    </w:p>
    <w:p w14:paraId="55C7A337" w14:textId="77777777"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66CD576F" w14:textId="77777777" w:rsidR="001E5C0F" w:rsidRPr="003075EF" w:rsidRDefault="001E5C0F" w:rsidP="005B4D82">
      <w:pPr>
        <w:spacing w:after="0" w:line="276" w:lineRule="auto"/>
        <w:jc w:val="both"/>
        <w:rPr>
          <w:rFonts w:ascii="Arial" w:hAnsi="Arial" w:cs="Arial"/>
          <w:color w:val="000000" w:themeColor="text1"/>
        </w:rPr>
      </w:pPr>
    </w:p>
    <w:p w14:paraId="6EA03116" w14:textId="77777777" w:rsidR="005B4D82" w:rsidRPr="003075EF" w:rsidRDefault="005B4D82" w:rsidP="005B4D82">
      <w:pPr>
        <w:spacing w:after="0" w:line="276" w:lineRule="auto"/>
        <w:jc w:val="both"/>
        <w:rPr>
          <w:rFonts w:ascii="Arial" w:hAnsi="Arial" w:cs="Arial"/>
          <w:color w:val="000000" w:themeColor="text1"/>
        </w:rPr>
      </w:pPr>
    </w:p>
    <w:p w14:paraId="12880B30" w14:textId="77777777" w:rsidR="005B4D82" w:rsidRPr="003075EF" w:rsidRDefault="005B4D82" w:rsidP="005B4D82">
      <w:pPr>
        <w:spacing w:after="0" w:line="276" w:lineRule="auto"/>
        <w:jc w:val="both"/>
        <w:rPr>
          <w:rFonts w:ascii="Arial" w:hAnsi="Arial" w:cs="Arial"/>
          <w:color w:val="000000" w:themeColor="text1"/>
        </w:rPr>
      </w:pPr>
    </w:p>
    <w:p w14:paraId="0821DD06" w14:textId="77777777" w:rsidR="005B4D82" w:rsidRPr="003075EF" w:rsidRDefault="005B4D82" w:rsidP="005B4D82">
      <w:pPr>
        <w:spacing w:after="0" w:line="276" w:lineRule="auto"/>
        <w:jc w:val="both"/>
        <w:rPr>
          <w:rFonts w:ascii="Arial" w:hAnsi="Arial" w:cs="Arial"/>
          <w:color w:val="000000" w:themeColor="text1"/>
        </w:rPr>
      </w:pPr>
    </w:p>
    <w:p w14:paraId="1628E595" w14:textId="77777777" w:rsidR="005B4D82" w:rsidRPr="003075EF" w:rsidRDefault="005B4D82" w:rsidP="005B4D82">
      <w:pPr>
        <w:spacing w:after="0" w:line="276" w:lineRule="auto"/>
        <w:jc w:val="both"/>
        <w:rPr>
          <w:rFonts w:ascii="Arial" w:hAnsi="Arial" w:cs="Arial"/>
          <w:color w:val="000000" w:themeColor="text1"/>
        </w:rPr>
      </w:pPr>
    </w:p>
    <w:p w14:paraId="39FC33A9" w14:textId="77777777" w:rsidR="005B4D82" w:rsidRPr="003075EF" w:rsidRDefault="005B4D82" w:rsidP="005B4D82">
      <w:pPr>
        <w:spacing w:after="0" w:line="276" w:lineRule="auto"/>
        <w:jc w:val="both"/>
        <w:rPr>
          <w:rFonts w:ascii="Arial" w:hAnsi="Arial" w:cs="Arial"/>
          <w:color w:val="000000" w:themeColor="text1"/>
        </w:rPr>
      </w:pPr>
    </w:p>
    <w:p w14:paraId="1B56AC85" w14:textId="77777777" w:rsidR="005B4D82" w:rsidRPr="003075EF" w:rsidRDefault="005B4D82" w:rsidP="005B4D82">
      <w:pPr>
        <w:spacing w:after="0" w:line="276" w:lineRule="auto"/>
        <w:jc w:val="both"/>
        <w:rPr>
          <w:rFonts w:ascii="Arial" w:hAnsi="Arial" w:cs="Arial"/>
          <w:color w:val="000000" w:themeColor="text1"/>
        </w:rPr>
      </w:pPr>
    </w:p>
    <w:p w14:paraId="672520CA" w14:textId="77777777" w:rsidR="005B4D82" w:rsidRPr="003075EF" w:rsidRDefault="005B4D82" w:rsidP="005B4D82">
      <w:pPr>
        <w:spacing w:after="0" w:line="276" w:lineRule="auto"/>
        <w:jc w:val="both"/>
        <w:rPr>
          <w:rFonts w:ascii="Arial" w:hAnsi="Arial" w:cs="Arial"/>
          <w:color w:val="000000" w:themeColor="text1"/>
        </w:rPr>
      </w:pPr>
    </w:p>
    <w:p w14:paraId="1667C13F" w14:textId="77777777" w:rsidR="005B4D82" w:rsidRPr="003075EF" w:rsidRDefault="005B4D82" w:rsidP="005B4D82">
      <w:pPr>
        <w:spacing w:after="0" w:line="276" w:lineRule="auto"/>
        <w:jc w:val="both"/>
        <w:rPr>
          <w:rFonts w:ascii="Arial" w:hAnsi="Arial" w:cs="Arial"/>
          <w:color w:val="000000" w:themeColor="text1"/>
        </w:rPr>
      </w:pPr>
    </w:p>
    <w:p w14:paraId="256D5BE4" w14:textId="77777777" w:rsidR="005B4D82" w:rsidRPr="003075EF" w:rsidRDefault="005B4D82" w:rsidP="005B4D82">
      <w:pPr>
        <w:spacing w:after="0" w:line="276" w:lineRule="auto"/>
        <w:jc w:val="both"/>
        <w:rPr>
          <w:rFonts w:ascii="Arial" w:hAnsi="Arial" w:cs="Arial"/>
          <w:color w:val="000000" w:themeColor="text1"/>
        </w:rPr>
      </w:pPr>
    </w:p>
    <w:p w14:paraId="6F6AF0AC" w14:textId="77777777" w:rsidR="005B4D82" w:rsidRPr="003075EF" w:rsidRDefault="005B4D82" w:rsidP="005B4D82">
      <w:pPr>
        <w:spacing w:after="0" w:line="276" w:lineRule="auto"/>
        <w:jc w:val="both"/>
        <w:rPr>
          <w:rFonts w:ascii="Arial" w:hAnsi="Arial" w:cs="Arial"/>
          <w:color w:val="000000" w:themeColor="text1"/>
        </w:rPr>
      </w:pPr>
    </w:p>
    <w:p w14:paraId="749FF52F" w14:textId="77777777" w:rsidR="005B4D82" w:rsidRPr="003075EF" w:rsidRDefault="005B4D82" w:rsidP="005B4D82">
      <w:pPr>
        <w:spacing w:after="0" w:line="276" w:lineRule="auto"/>
        <w:jc w:val="both"/>
        <w:rPr>
          <w:rFonts w:ascii="Arial" w:hAnsi="Arial" w:cs="Arial"/>
          <w:color w:val="000000" w:themeColor="text1"/>
        </w:rPr>
      </w:pPr>
    </w:p>
    <w:p w14:paraId="378E1246" w14:textId="77777777" w:rsidR="005B4D82" w:rsidRPr="003075EF" w:rsidRDefault="005B4D82" w:rsidP="005B4D82">
      <w:pPr>
        <w:spacing w:after="0" w:line="276" w:lineRule="auto"/>
        <w:jc w:val="both"/>
        <w:rPr>
          <w:rFonts w:ascii="Arial" w:hAnsi="Arial" w:cs="Arial"/>
          <w:color w:val="000000" w:themeColor="text1"/>
        </w:rPr>
      </w:pPr>
    </w:p>
    <w:p w14:paraId="605FC731" w14:textId="77777777" w:rsidR="005B4D82" w:rsidRPr="003075EF" w:rsidRDefault="005B4D82" w:rsidP="005B4D82">
      <w:pPr>
        <w:spacing w:after="0" w:line="276" w:lineRule="auto"/>
        <w:jc w:val="both"/>
        <w:rPr>
          <w:rFonts w:ascii="Arial" w:hAnsi="Arial" w:cs="Arial"/>
          <w:color w:val="000000" w:themeColor="text1"/>
        </w:rPr>
      </w:pPr>
    </w:p>
    <w:p w14:paraId="556992BE" w14:textId="77777777" w:rsidR="005B4D82" w:rsidRPr="003075EF" w:rsidRDefault="005B4D82" w:rsidP="005B4D82">
      <w:pPr>
        <w:spacing w:after="0" w:line="276" w:lineRule="auto"/>
        <w:jc w:val="both"/>
        <w:rPr>
          <w:rFonts w:ascii="Arial" w:hAnsi="Arial" w:cs="Arial"/>
          <w:color w:val="000000" w:themeColor="text1"/>
        </w:rPr>
      </w:pPr>
    </w:p>
    <w:p w14:paraId="4E2F6B19" w14:textId="77777777" w:rsidR="005B4D82" w:rsidRDefault="005B4D82" w:rsidP="005B4D82">
      <w:pPr>
        <w:spacing w:after="0" w:line="276" w:lineRule="auto"/>
        <w:jc w:val="both"/>
        <w:rPr>
          <w:rFonts w:ascii="Arial" w:hAnsi="Arial" w:cs="Arial"/>
          <w:color w:val="000000" w:themeColor="text1"/>
        </w:rPr>
      </w:pPr>
    </w:p>
    <w:p w14:paraId="0C2C8363" w14:textId="77777777" w:rsidR="00772FEC" w:rsidRDefault="00772FEC" w:rsidP="005B4D82">
      <w:pPr>
        <w:spacing w:after="0" w:line="276" w:lineRule="auto"/>
        <w:jc w:val="both"/>
        <w:rPr>
          <w:rFonts w:ascii="Arial" w:hAnsi="Arial" w:cs="Arial"/>
          <w:color w:val="000000" w:themeColor="text1"/>
        </w:rPr>
      </w:pPr>
    </w:p>
    <w:p w14:paraId="22B9369F" w14:textId="77777777" w:rsidR="00772FEC" w:rsidRPr="003075EF" w:rsidRDefault="00772FEC" w:rsidP="005B4D82">
      <w:pPr>
        <w:spacing w:after="0" w:line="276" w:lineRule="auto"/>
        <w:jc w:val="both"/>
        <w:rPr>
          <w:rFonts w:ascii="Arial" w:hAnsi="Arial" w:cs="Arial"/>
          <w:color w:val="000000" w:themeColor="text1"/>
        </w:rPr>
      </w:pPr>
    </w:p>
    <w:p w14:paraId="36713A71" w14:textId="77777777" w:rsidR="005B4D82" w:rsidRPr="003075EF" w:rsidRDefault="005B4D82" w:rsidP="005B4D82">
      <w:pPr>
        <w:spacing w:after="0" w:line="276" w:lineRule="auto"/>
        <w:jc w:val="both"/>
        <w:rPr>
          <w:rFonts w:ascii="Arial" w:hAnsi="Arial" w:cs="Arial"/>
          <w:color w:val="000000" w:themeColor="text1"/>
        </w:rPr>
      </w:pPr>
    </w:p>
    <w:p w14:paraId="30DBE23C" w14:textId="77777777" w:rsidR="005B4D82" w:rsidRPr="003075EF" w:rsidRDefault="005B4D82" w:rsidP="005B4D82">
      <w:pPr>
        <w:spacing w:after="0" w:line="276" w:lineRule="auto"/>
        <w:jc w:val="both"/>
        <w:rPr>
          <w:rFonts w:ascii="Arial" w:hAnsi="Arial" w:cs="Arial"/>
          <w:color w:val="000000" w:themeColor="text1"/>
        </w:rPr>
      </w:pPr>
    </w:p>
    <w:p w14:paraId="7E82E1D3" w14:textId="77777777" w:rsidR="005B4D82" w:rsidRPr="003075EF" w:rsidRDefault="005B4D82" w:rsidP="005B4D82">
      <w:pPr>
        <w:spacing w:after="0" w:line="276" w:lineRule="auto"/>
        <w:jc w:val="both"/>
        <w:rPr>
          <w:rFonts w:ascii="Arial" w:hAnsi="Arial" w:cs="Arial"/>
          <w:color w:val="000000" w:themeColor="text1"/>
        </w:rPr>
      </w:pPr>
    </w:p>
    <w:p w14:paraId="7E1E472C" w14:textId="77777777" w:rsidR="005B4D82" w:rsidRPr="003075EF" w:rsidRDefault="005B4D82" w:rsidP="005B4D82">
      <w:pPr>
        <w:spacing w:after="0" w:line="276" w:lineRule="auto"/>
        <w:jc w:val="both"/>
        <w:rPr>
          <w:rFonts w:ascii="Arial" w:hAnsi="Arial" w:cs="Arial"/>
          <w:color w:val="000000" w:themeColor="text1"/>
        </w:rPr>
      </w:pPr>
    </w:p>
    <w:p w14:paraId="6A9D55FF" w14:textId="77777777" w:rsidR="005B4D82" w:rsidRPr="003075EF" w:rsidRDefault="005B4D82" w:rsidP="005B4D82">
      <w:pPr>
        <w:spacing w:after="0" w:line="276" w:lineRule="auto"/>
        <w:jc w:val="both"/>
        <w:rPr>
          <w:rFonts w:ascii="Arial" w:hAnsi="Arial" w:cs="Arial"/>
          <w:color w:val="000000" w:themeColor="text1"/>
        </w:rPr>
      </w:pPr>
    </w:p>
    <w:p w14:paraId="30F910F2" w14:textId="77777777" w:rsidR="001E5C0F" w:rsidRPr="003075EF" w:rsidRDefault="001E5C0F" w:rsidP="001E5C0F">
      <w:pPr>
        <w:spacing w:after="0" w:line="276" w:lineRule="auto"/>
        <w:rPr>
          <w:rFonts w:ascii="Arial" w:hAnsi="Arial" w:cs="Arial"/>
        </w:rPr>
      </w:pPr>
    </w:p>
    <w:p w14:paraId="5E0BF0AC" w14:textId="77777777" w:rsidR="001E5C0F" w:rsidRPr="003075EF" w:rsidRDefault="001E5C0F" w:rsidP="001E5C0F">
      <w:pPr>
        <w:spacing w:after="0" w:line="276" w:lineRule="auto"/>
        <w:rPr>
          <w:rFonts w:ascii="Arial" w:eastAsia="Calibri" w:hAnsi="Arial" w:cs="Arial"/>
          <w:lang w:eastAsia="zh-CN"/>
        </w:rPr>
      </w:pPr>
    </w:p>
    <w:p w14:paraId="0B1CF1BF" w14:textId="77777777"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14:paraId="7072D824" w14:textId="77777777" w:rsidR="001E5C0F" w:rsidRPr="003075EF" w:rsidRDefault="001E5C0F" w:rsidP="001E5C0F">
      <w:pPr>
        <w:pStyle w:val="Standard"/>
        <w:rPr>
          <w:rFonts w:ascii="Arial" w:eastAsia="Times New Roman" w:hAnsi="Arial" w:cs="Arial"/>
          <w:i/>
          <w:lang w:eastAsia="sl-SI"/>
        </w:rPr>
      </w:pPr>
    </w:p>
    <w:p w14:paraId="00DAE048" w14:textId="77777777" w:rsidR="001E5C0F" w:rsidRDefault="001E5C0F" w:rsidP="001E5C0F">
      <w:pPr>
        <w:pStyle w:val="Standard"/>
        <w:rPr>
          <w:rFonts w:ascii="Arial" w:eastAsia="Times New Roman" w:hAnsi="Arial" w:cs="Arial"/>
          <w:i/>
          <w:lang w:eastAsia="sl-SI"/>
        </w:rPr>
      </w:pPr>
    </w:p>
    <w:p w14:paraId="67DADFBA" w14:textId="77777777" w:rsidR="00702B2F" w:rsidRPr="003075EF" w:rsidRDefault="00702B2F" w:rsidP="001E5C0F">
      <w:pPr>
        <w:pStyle w:val="Standard"/>
        <w:rPr>
          <w:rFonts w:ascii="Arial" w:eastAsia="Times New Roman" w:hAnsi="Arial" w:cs="Arial"/>
          <w:i/>
          <w:lang w:eastAsia="sl-SI"/>
        </w:rPr>
      </w:pPr>
    </w:p>
    <w:p w14:paraId="52C5DDE7" w14:textId="77777777" w:rsidR="001E5C0F" w:rsidRPr="003075EF" w:rsidRDefault="001E5C0F" w:rsidP="001E5C0F">
      <w:pPr>
        <w:pStyle w:val="Standard"/>
        <w:rPr>
          <w:rFonts w:ascii="Arial" w:eastAsia="Times New Roman" w:hAnsi="Arial" w:cs="Arial"/>
          <w:i/>
          <w:lang w:eastAsia="sl-SI"/>
        </w:rPr>
      </w:pPr>
    </w:p>
    <w:p w14:paraId="0BDECB7A" w14:textId="77777777"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14:paraId="7D30B1A7" w14:textId="77777777"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0628915"/>
      <w:r w:rsidRPr="003075EF">
        <w:rPr>
          <w:rFonts w:ascii="Arial" w:hAnsi="Arial" w:cs="Arial"/>
          <w:sz w:val="26"/>
          <w:szCs w:val="26"/>
          <w:u w:val="none"/>
        </w:rPr>
        <w:lastRenderedPageBreak/>
        <w:t>MENIČNA IZJAVA</w:t>
      </w:r>
      <w:bookmarkEnd w:id="45"/>
    </w:p>
    <w:p w14:paraId="501C458F" w14:textId="77777777" w:rsidR="00A00185" w:rsidRPr="003075EF" w:rsidRDefault="00A00185" w:rsidP="00272E41">
      <w:pPr>
        <w:pStyle w:val="Standard"/>
        <w:jc w:val="left"/>
        <w:rPr>
          <w:rFonts w:ascii="Arial" w:hAnsi="Arial" w:cs="Arial"/>
          <w:sz w:val="23"/>
          <w:szCs w:val="23"/>
        </w:rPr>
      </w:pPr>
    </w:p>
    <w:p w14:paraId="67A55C62"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14:paraId="4DD608D9" w14:textId="77777777" w:rsidR="00272E41" w:rsidRPr="003075EF" w:rsidRDefault="00272E41" w:rsidP="00272E41">
      <w:pPr>
        <w:pStyle w:val="Standard"/>
        <w:rPr>
          <w:rFonts w:ascii="Arial" w:hAnsi="Arial" w:cs="Arial"/>
        </w:rPr>
      </w:pPr>
    </w:p>
    <w:p w14:paraId="271E403B" w14:textId="77777777"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14:paraId="4E92D147" w14:textId="77777777" w:rsidR="00272E41" w:rsidRPr="003075EF" w:rsidRDefault="00272E41" w:rsidP="00272E41">
      <w:pPr>
        <w:pStyle w:val="Standard"/>
        <w:rPr>
          <w:rFonts w:ascii="Arial" w:eastAsia="Times New Roman" w:hAnsi="Arial" w:cs="Arial"/>
          <w:lang w:eastAsia="sl-SI"/>
        </w:rPr>
      </w:pPr>
    </w:p>
    <w:p w14:paraId="71737352"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4B77AD">
        <w:rPr>
          <w:rFonts w:ascii="Arial" w:hAnsi="Arial" w:cs="Arial"/>
          <w:color w:val="000000" w:themeColor="text1"/>
        </w:rPr>
        <w:t>Slikovni fiksni RTG aparat</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Pr="003075EF">
        <w:rPr>
          <w:rFonts w:ascii="Arial" w:hAnsi="Arial" w:cs="Arial"/>
        </w:rPr>
        <w:t xml:space="preserve"> izjavljamo,</w:t>
      </w:r>
      <w:r w:rsidR="003F2025" w:rsidRPr="003075EF">
        <w:rPr>
          <w:rFonts w:ascii="Arial" w:hAnsi="Arial" w:cs="Arial"/>
        </w:rPr>
        <w:t xml:space="preserve"> da pooblaščamo naročnika </w:t>
      </w:r>
      <w:r w:rsidR="00FC57C0" w:rsidRPr="00DF1EB0">
        <w:rPr>
          <w:rFonts w:ascii="Arial" w:hAnsi="Arial" w:cs="Arial"/>
          <w:color w:val="000000" w:themeColor="text1"/>
          <w:kern w:val="0"/>
          <w:lang w:eastAsia="en-US"/>
        </w:rPr>
        <w:t>Splošna bolnišnica dr. Franca Derganca Nova Gorica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Ulica padlih borcev 13A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5290 Šempeter pri Gorici</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772FEC">
        <w:rPr>
          <w:rFonts w:ascii="Arial" w:hAnsi="Arial" w:cs="Arial"/>
        </w:rPr>
        <w:t xml:space="preserve"> in za odpravo napak v garancijskem roku</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76774E">
        <w:rPr>
          <w:rFonts w:ascii="Arial" w:hAnsi="Arial" w:cs="Arial"/>
          <w:color w:val="000000" w:themeColor="text1"/>
        </w:rPr>
        <w:t xml:space="preserve">dobavi </w:t>
      </w:r>
      <w:r w:rsidR="004B77AD">
        <w:rPr>
          <w:rFonts w:ascii="Arial" w:hAnsi="Arial" w:cs="Arial"/>
          <w:color w:val="000000" w:themeColor="text1"/>
        </w:rPr>
        <w:t>slikovnega fiksnega RTG aparata</w:t>
      </w:r>
      <w:r w:rsidR="003F2025" w:rsidRPr="003075EF">
        <w:rPr>
          <w:rFonts w:ascii="Arial" w:hAnsi="Arial" w:cs="Arial"/>
        </w:rPr>
        <w:t>.</w:t>
      </w:r>
      <w:r w:rsidR="00CD0C06" w:rsidRPr="003075EF">
        <w:rPr>
          <w:rFonts w:ascii="Arial" w:hAnsi="Arial" w:cs="Arial"/>
        </w:rPr>
        <w:t xml:space="preserve"> Ta menična izjava je </w:t>
      </w:r>
      <w:r w:rsidR="00CD0C06" w:rsidRPr="004C6CBC">
        <w:rPr>
          <w:rFonts w:ascii="Arial" w:hAnsi="Arial" w:cs="Arial"/>
        </w:rPr>
        <w:t xml:space="preserve">veljavna </w:t>
      </w:r>
      <w:r w:rsidR="00772FEC">
        <w:rPr>
          <w:rFonts w:ascii="Arial" w:hAnsi="Arial" w:cs="Arial"/>
        </w:rPr>
        <w:t xml:space="preserve">do </w:t>
      </w:r>
      <w:r w:rsidR="008259AA">
        <w:rPr>
          <w:rFonts w:ascii="Arial" w:hAnsi="Arial" w:cs="Arial"/>
        </w:rPr>
        <w:t>konca veljavnosti Pogodbe plus 30 dni</w:t>
      </w:r>
      <w:r w:rsidR="00CD0C06" w:rsidRPr="003075EF">
        <w:rPr>
          <w:rFonts w:ascii="Arial" w:hAnsi="Arial" w:cs="Arial"/>
        </w:rPr>
        <w:t>.</w:t>
      </w:r>
    </w:p>
    <w:p w14:paraId="751C0B85" w14:textId="77777777" w:rsidR="00272E41" w:rsidRPr="003075EF" w:rsidRDefault="00272E41" w:rsidP="00272E41">
      <w:pPr>
        <w:pStyle w:val="Standard"/>
        <w:jc w:val="left"/>
        <w:rPr>
          <w:rFonts w:ascii="Arial" w:hAnsi="Arial" w:cs="Arial"/>
        </w:rPr>
      </w:pPr>
    </w:p>
    <w:p w14:paraId="4FF2DB89" w14:textId="77777777" w:rsidR="003F2025" w:rsidRPr="003075EF" w:rsidRDefault="00772FEC" w:rsidP="003F2025">
      <w:pPr>
        <w:spacing w:after="0" w:line="276" w:lineRule="auto"/>
        <w:jc w:val="both"/>
        <w:rPr>
          <w:rFonts w:ascii="Arial" w:hAnsi="Arial" w:cs="Arial"/>
        </w:rPr>
      </w:pPr>
      <w:r>
        <w:rPr>
          <w:rFonts w:ascii="Arial" w:hAnsi="Arial" w:cs="Arial"/>
        </w:rPr>
        <w:t xml:space="preserve">Naročnik lahko vsako od bianko menic izpolni do </w:t>
      </w:r>
      <w:r w:rsidR="008259AA">
        <w:rPr>
          <w:rFonts w:ascii="Arial" w:hAnsi="Arial" w:cs="Arial"/>
        </w:rPr>
        <w:t>konca veljavnosti Pogodbe plus 30 dni</w:t>
      </w:r>
      <w:r>
        <w:rPr>
          <w:rFonts w:ascii="Arial" w:hAnsi="Arial" w:cs="Arial"/>
        </w:rPr>
        <w:t>, do zneska __________________________ EUR, kar predstavlja 10% pogodbene vrednosti z DDV, in jo unovči v primerih, če</w:t>
      </w:r>
      <w:r w:rsidR="003F2025" w:rsidRPr="003075EF">
        <w:rPr>
          <w:rFonts w:ascii="Arial" w:hAnsi="Arial" w:cs="Arial"/>
        </w:rPr>
        <w:t xml:space="preserve">: </w:t>
      </w:r>
    </w:p>
    <w:p w14:paraId="32DCF81A"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14:paraId="6226D569"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14:paraId="06D6006E" w14:textId="77777777" w:rsidR="00DB0334"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14:paraId="5ADB22EC" w14:textId="77777777" w:rsidR="006E701F"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14:paraId="23D7A2F5" w14:textId="77777777" w:rsidR="006E701F" w:rsidRPr="006E701F" w:rsidRDefault="006E701F"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14:paraId="22936813"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14:paraId="0C0C56EE"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14:paraId="506F9A83"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w:t>
      </w:r>
      <w:r w:rsidR="00772FEC">
        <w:rPr>
          <w:rFonts w:ascii="Arial" w:hAnsi="Arial" w:cs="Arial"/>
        </w:rPr>
        <w:t>, ki bi bilo potrebno zaradi spremembe dobavnega roka</w:t>
      </w:r>
      <w:r w:rsidR="00A774D6">
        <w:rPr>
          <w:rFonts w:ascii="Arial" w:hAnsi="Arial" w:cs="Arial"/>
        </w:rPr>
        <w:t xml:space="preserve"> ali vrednosti predmeta naročila</w:t>
      </w:r>
      <w:r w:rsidR="00DB0334" w:rsidRPr="003075EF">
        <w:rPr>
          <w:rFonts w:ascii="Arial" w:hAnsi="Arial" w:cs="Arial"/>
        </w:rPr>
        <w:t>.</w:t>
      </w:r>
    </w:p>
    <w:p w14:paraId="64877A51" w14:textId="77777777" w:rsidR="0021231A" w:rsidRDefault="0021231A" w:rsidP="00DB0334">
      <w:pPr>
        <w:pStyle w:val="Standard"/>
        <w:rPr>
          <w:rFonts w:ascii="Arial" w:hAnsi="Arial" w:cs="Arial"/>
        </w:rPr>
      </w:pPr>
    </w:p>
    <w:p w14:paraId="3C6C5064" w14:textId="77777777" w:rsidR="00772FEC" w:rsidRDefault="00772FEC" w:rsidP="00772FEC">
      <w:pPr>
        <w:spacing w:after="0" w:line="276" w:lineRule="auto"/>
        <w:jc w:val="both"/>
        <w:rPr>
          <w:rFonts w:ascii="Arial" w:hAnsi="Arial" w:cs="Arial"/>
        </w:rPr>
      </w:pPr>
      <w:r>
        <w:rPr>
          <w:rFonts w:ascii="Arial" w:hAnsi="Arial" w:cs="Arial"/>
        </w:rPr>
        <w:t xml:space="preserve">Naročnik lahko vsako od bianko menic izpolni do poteka </w:t>
      </w:r>
      <w:r w:rsidR="004B77AD">
        <w:rPr>
          <w:rFonts w:ascii="Arial" w:hAnsi="Arial" w:cs="Arial"/>
        </w:rPr>
        <w:t>garancijskega roka</w:t>
      </w:r>
      <w:r>
        <w:rPr>
          <w:rFonts w:ascii="Arial" w:hAnsi="Arial" w:cs="Arial"/>
        </w:rPr>
        <w:t xml:space="preserve"> po Pogodbi, do zneska __________________________ EUR, kar predstavlja 5% pogodbene vrednosti z DDV, in jo unovči v primerih, če: </w:t>
      </w:r>
    </w:p>
    <w:p w14:paraId="2254D370"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dobavitelj v garancijskem obdobju ne odpravi v celoti, ustrezno in v določenih rokih vseh notificiranih napak,</w:t>
      </w:r>
    </w:p>
    <w:p w14:paraId="2B4031A0"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 xml:space="preserve">izvedeni predmet naročila nima lastnosti, značilnosti, kakovosti ali </w:t>
      </w:r>
      <w:proofErr w:type="spellStart"/>
      <w:r>
        <w:rPr>
          <w:rFonts w:ascii="Arial" w:hAnsi="Arial" w:cs="Arial"/>
        </w:rPr>
        <w:t>certifikacij</w:t>
      </w:r>
      <w:proofErr w:type="spellEnd"/>
      <w:r>
        <w:rPr>
          <w:rFonts w:ascii="Arial" w:hAnsi="Arial" w:cs="Arial"/>
        </w:rPr>
        <w:t>, h katerim se je zavezal ponudnik oziroma dobavitelj, ali ki bi jih moral imeti skladno s svojo naravo,</w:t>
      </w:r>
    </w:p>
    <w:p w14:paraId="58BC9AF8"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dobavitelj naročniku skladno z njegovim pozivom ne izroči novega, podaljšanega oziroma spremenjenega finančnega zavarovanja, ki bi bilo potrebno zaradi spremembe garancijskega roka.</w:t>
      </w:r>
    </w:p>
    <w:p w14:paraId="5691FFBF" w14:textId="77777777" w:rsidR="00772FEC" w:rsidRPr="003075EF" w:rsidRDefault="00772FEC" w:rsidP="00DB0334">
      <w:pPr>
        <w:pStyle w:val="Standard"/>
        <w:rPr>
          <w:rFonts w:ascii="Arial" w:hAnsi="Arial" w:cs="Arial"/>
        </w:rPr>
      </w:pPr>
    </w:p>
    <w:p w14:paraId="3A0D328E" w14:textId="77777777" w:rsidR="00A00185" w:rsidRDefault="00370BA0">
      <w:pPr>
        <w:pStyle w:val="Standard"/>
        <w:rPr>
          <w:rFonts w:ascii="Arial" w:hAnsi="Arial" w:cs="Arial"/>
        </w:rPr>
      </w:pPr>
      <w:r w:rsidRPr="003075EF">
        <w:rPr>
          <w:rFonts w:ascii="Arial" w:hAnsi="Arial" w:cs="Arial"/>
        </w:rPr>
        <w:lastRenderedPageBreak/>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FC57C0">
        <w:rPr>
          <w:rFonts w:ascii="Arial" w:hAnsi="Arial" w:cs="Arial"/>
        </w:rPr>
        <w:t xml:space="preserve"> (</w:t>
      </w:r>
      <w:r w:rsidR="00FC57C0" w:rsidRPr="00E434BD">
        <w:rPr>
          <w:rFonts w:ascii="Arial" w:hAnsi="Arial" w:cs="Arial"/>
          <w:u w:val="single"/>
        </w:rPr>
        <w:t>navesti vse transakcijske račune gospodarskega subjekta</w:t>
      </w:r>
      <w:r w:rsidR="00FC57C0">
        <w:rPr>
          <w:rFonts w:ascii="Arial" w:hAnsi="Arial" w:cs="Arial"/>
        </w:rPr>
        <w:t>):</w:t>
      </w:r>
    </w:p>
    <w:p w14:paraId="27594834" w14:textId="77777777" w:rsidR="007740F2" w:rsidRPr="003075EF" w:rsidRDefault="007740F2">
      <w:pPr>
        <w:pStyle w:val="Standard"/>
        <w:rPr>
          <w:rFonts w:ascii="Arial" w:hAnsi="Arial" w:cs="Arial"/>
        </w:rPr>
      </w:pPr>
    </w:p>
    <w:p w14:paraId="2733CBD5" w14:textId="77777777" w:rsidR="00A00185" w:rsidRPr="003075EF" w:rsidRDefault="006E701F" w:rsidP="003C4993">
      <w:pPr>
        <w:pStyle w:val="Standard"/>
        <w:numPr>
          <w:ilvl w:val="0"/>
          <w:numId w:val="63"/>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14:paraId="091F7529" w14:textId="77777777" w:rsidR="00A00185" w:rsidRDefault="00A00185">
      <w:pPr>
        <w:pStyle w:val="Standard"/>
        <w:rPr>
          <w:rFonts w:ascii="Arial" w:hAnsi="Arial" w:cs="Arial"/>
        </w:rPr>
      </w:pPr>
    </w:p>
    <w:p w14:paraId="16DE6403"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6CAF90D1" w14:textId="77777777" w:rsidR="006E701F" w:rsidRDefault="006E701F">
      <w:pPr>
        <w:pStyle w:val="Standard"/>
        <w:rPr>
          <w:rFonts w:ascii="Arial" w:hAnsi="Arial" w:cs="Arial"/>
        </w:rPr>
      </w:pPr>
    </w:p>
    <w:p w14:paraId="265397F1"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6FF8AF52" w14:textId="77777777" w:rsidR="006E701F" w:rsidRDefault="006E701F">
      <w:pPr>
        <w:pStyle w:val="Standard"/>
        <w:rPr>
          <w:rFonts w:ascii="Arial" w:hAnsi="Arial" w:cs="Arial"/>
        </w:rPr>
      </w:pPr>
    </w:p>
    <w:p w14:paraId="326AD487"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14:paraId="4767FCB5" w14:textId="77777777" w:rsidR="006E701F" w:rsidRPr="003075EF" w:rsidRDefault="006E701F">
      <w:pPr>
        <w:pStyle w:val="Standard"/>
        <w:rPr>
          <w:rFonts w:ascii="Arial" w:hAnsi="Arial" w:cs="Arial"/>
        </w:rPr>
      </w:pPr>
    </w:p>
    <w:p w14:paraId="7B569866" w14:textId="77777777"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FC57C0">
        <w:rPr>
          <w:rFonts w:ascii="Arial" w:hAnsi="Arial" w:cs="Arial"/>
          <w:color w:val="000000" w:themeColor="text1"/>
        </w:rPr>
        <w:t>SI56 0110 0603 0279 058</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14:paraId="4421696E" w14:textId="77777777" w:rsidR="0091519B" w:rsidRPr="003075EF" w:rsidRDefault="0091519B" w:rsidP="00370BA0">
      <w:pPr>
        <w:pStyle w:val="Standard"/>
        <w:rPr>
          <w:rFonts w:ascii="Arial" w:eastAsia="Times New Roman" w:hAnsi="Arial" w:cs="Arial"/>
          <w:i/>
          <w:lang w:eastAsia="sl-SI"/>
        </w:rPr>
      </w:pPr>
    </w:p>
    <w:p w14:paraId="50D67BD9" w14:textId="77777777"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14:paraId="4F5A1A55" w14:textId="77777777" w:rsidR="00A00185" w:rsidRDefault="00A00185">
      <w:pPr>
        <w:pStyle w:val="Standard"/>
        <w:rPr>
          <w:rFonts w:ascii="Arial" w:hAnsi="Arial" w:cs="Arial"/>
        </w:rPr>
      </w:pPr>
    </w:p>
    <w:p w14:paraId="4EB11B4D" w14:textId="77777777" w:rsidR="007740F2" w:rsidRDefault="007740F2">
      <w:pPr>
        <w:pStyle w:val="Standard"/>
        <w:rPr>
          <w:rFonts w:ascii="Arial" w:hAnsi="Arial" w:cs="Arial"/>
        </w:rPr>
      </w:pPr>
    </w:p>
    <w:p w14:paraId="7B712C71" w14:textId="77777777" w:rsidR="0021231A" w:rsidRDefault="0021231A">
      <w:pPr>
        <w:pStyle w:val="Standard"/>
        <w:rPr>
          <w:rFonts w:ascii="Arial" w:hAnsi="Arial" w:cs="Arial"/>
        </w:rPr>
      </w:pPr>
    </w:p>
    <w:p w14:paraId="3FC2D23A" w14:textId="77777777" w:rsidR="0021231A" w:rsidRDefault="0021231A">
      <w:pPr>
        <w:pStyle w:val="Standard"/>
        <w:rPr>
          <w:rFonts w:ascii="Arial" w:hAnsi="Arial" w:cs="Arial"/>
        </w:rPr>
      </w:pPr>
    </w:p>
    <w:p w14:paraId="3007D98E" w14:textId="77777777" w:rsidR="0021231A" w:rsidRDefault="0021231A">
      <w:pPr>
        <w:pStyle w:val="Standard"/>
        <w:rPr>
          <w:rFonts w:ascii="Arial" w:hAnsi="Arial" w:cs="Arial"/>
        </w:rPr>
      </w:pPr>
    </w:p>
    <w:p w14:paraId="3831F84D" w14:textId="77777777" w:rsidR="0021231A" w:rsidRDefault="0021231A">
      <w:pPr>
        <w:pStyle w:val="Standard"/>
        <w:rPr>
          <w:rFonts w:ascii="Arial" w:hAnsi="Arial" w:cs="Arial"/>
        </w:rPr>
      </w:pPr>
    </w:p>
    <w:p w14:paraId="700F6209" w14:textId="77777777" w:rsidR="0021231A" w:rsidRDefault="0021231A">
      <w:pPr>
        <w:pStyle w:val="Standard"/>
        <w:rPr>
          <w:rFonts w:ascii="Arial" w:hAnsi="Arial" w:cs="Arial"/>
        </w:rPr>
      </w:pPr>
    </w:p>
    <w:p w14:paraId="1930D8BA" w14:textId="77777777" w:rsidR="0021231A" w:rsidRDefault="0021231A">
      <w:pPr>
        <w:pStyle w:val="Standard"/>
        <w:rPr>
          <w:rFonts w:ascii="Arial" w:hAnsi="Arial" w:cs="Arial"/>
        </w:rPr>
      </w:pPr>
    </w:p>
    <w:p w14:paraId="01F708F4" w14:textId="77777777" w:rsidR="0021231A" w:rsidRDefault="0021231A">
      <w:pPr>
        <w:pStyle w:val="Standard"/>
        <w:rPr>
          <w:rFonts w:ascii="Arial" w:hAnsi="Arial" w:cs="Arial"/>
        </w:rPr>
      </w:pPr>
    </w:p>
    <w:p w14:paraId="7D1F20A6" w14:textId="77777777" w:rsidR="00FA0B97" w:rsidRDefault="00FA0B97">
      <w:pPr>
        <w:pStyle w:val="Standard"/>
        <w:rPr>
          <w:rFonts w:ascii="Arial" w:hAnsi="Arial" w:cs="Arial"/>
        </w:rPr>
      </w:pPr>
    </w:p>
    <w:p w14:paraId="2E34805C" w14:textId="77777777" w:rsidR="00FA0B97" w:rsidRDefault="00FA0B97">
      <w:pPr>
        <w:pStyle w:val="Standard"/>
        <w:rPr>
          <w:rFonts w:ascii="Arial" w:hAnsi="Arial" w:cs="Arial"/>
        </w:rPr>
      </w:pPr>
    </w:p>
    <w:p w14:paraId="2F2D2429" w14:textId="77777777" w:rsidR="00FA0B97" w:rsidRDefault="00FA0B97">
      <w:pPr>
        <w:pStyle w:val="Standard"/>
        <w:rPr>
          <w:rFonts w:ascii="Arial" w:hAnsi="Arial" w:cs="Arial"/>
        </w:rPr>
      </w:pPr>
    </w:p>
    <w:p w14:paraId="71D11175" w14:textId="77777777" w:rsidR="00FA0B97" w:rsidRDefault="00FA0B97">
      <w:pPr>
        <w:pStyle w:val="Standard"/>
        <w:rPr>
          <w:rFonts w:ascii="Arial" w:hAnsi="Arial" w:cs="Arial"/>
        </w:rPr>
      </w:pPr>
    </w:p>
    <w:p w14:paraId="7C97AA2A" w14:textId="77777777" w:rsidR="00FA0B97" w:rsidRDefault="00FA0B97">
      <w:pPr>
        <w:pStyle w:val="Standard"/>
        <w:rPr>
          <w:rFonts w:ascii="Arial" w:hAnsi="Arial" w:cs="Arial"/>
        </w:rPr>
      </w:pPr>
    </w:p>
    <w:p w14:paraId="6168066A" w14:textId="77777777" w:rsidR="0021231A" w:rsidRDefault="0021231A">
      <w:pPr>
        <w:pStyle w:val="Standard"/>
        <w:rPr>
          <w:rFonts w:ascii="Arial" w:hAnsi="Arial" w:cs="Arial"/>
        </w:rPr>
      </w:pPr>
    </w:p>
    <w:p w14:paraId="6ECB05C5" w14:textId="77777777" w:rsidR="0021231A" w:rsidRPr="003075EF" w:rsidRDefault="0021231A">
      <w:pPr>
        <w:pStyle w:val="Standard"/>
        <w:rPr>
          <w:rFonts w:ascii="Arial" w:hAnsi="Arial" w:cs="Arial"/>
        </w:rPr>
      </w:pPr>
    </w:p>
    <w:p w14:paraId="7DA93AAB" w14:textId="77777777" w:rsidR="0021231A" w:rsidRDefault="0021231A" w:rsidP="003F2025">
      <w:pPr>
        <w:pStyle w:val="Standard"/>
        <w:widowControl w:val="0"/>
        <w:rPr>
          <w:rFonts w:ascii="Arial" w:eastAsia="Times New Roman" w:hAnsi="Arial" w:cs="Arial"/>
          <w:lang w:eastAsia="sl-SI"/>
        </w:rPr>
      </w:pPr>
    </w:p>
    <w:p w14:paraId="603CA5BC" w14:textId="77777777" w:rsidR="0021231A" w:rsidRDefault="0021231A" w:rsidP="003F2025">
      <w:pPr>
        <w:pStyle w:val="Standard"/>
        <w:widowControl w:val="0"/>
        <w:rPr>
          <w:rFonts w:ascii="Arial" w:eastAsia="Times New Roman" w:hAnsi="Arial" w:cs="Arial"/>
          <w:lang w:eastAsia="sl-SI"/>
        </w:rPr>
      </w:pPr>
    </w:p>
    <w:p w14:paraId="11AF01A1" w14:textId="77777777" w:rsidR="0021231A" w:rsidRDefault="0021231A" w:rsidP="003F2025">
      <w:pPr>
        <w:pStyle w:val="Standard"/>
        <w:widowControl w:val="0"/>
        <w:rPr>
          <w:rFonts w:ascii="Arial" w:eastAsia="Times New Roman" w:hAnsi="Arial" w:cs="Arial"/>
          <w:lang w:eastAsia="sl-SI"/>
        </w:rPr>
      </w:pPr>
    </w:p>
    <w:p w14:paraId="01DE3949" w14:textId="77777777"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14:paraId="4548570C" w14:textId="77777777" w:rsidR="0091519B" w:rsidRPr="003075EF" w:rsidRDefault="0091519B" w:rsidP="003F2025">
      <w:pPr>
        <w:pStyle w:val="Standard"/>
        <w:rPr>
          <w:rFonts w:ascii="Arial" w:eastAsia="Times New Roman" w:hAnsi="Arial" w:cs="Arial"/>
          <w:i/>
          <w:lang w:eastAsia="sl-SI"/>
        </w:rPr>
      </w:pPr>
    </w:p>
    <w:p w14:paraId="034043AD" w14:textId="77777777" w:rsidR="003F2025" w:rsidRDefault="003F2025" w:rsidP="003F2025">
      <w:pPr>
        <w:pStyle w:val="Standard"/>
        <w:rPr>
          <w:rFonts w:ascii="Arial" w:eastAsia="Times New Roman" w:hAnsi="Arial" w:cs="Arial"/>
          <w:i/>
          <w:lang w:eastAsia="sl-SI"/>
        </w:rPr>
      </w:pPr>
    </w:p>
    <w:p w14:paraId="537105EF" w14:textId="77777777" w:rsidR="00FD0BEF" w:rsidRPr="003075EF" w:rsidRDefault="00FD0BEF" w:rsidP="003F2025">
      <w:pPr>
        <w:pStyle w:val="Standard"/>
        <w:rPr>
          <w:rFonts w:ascii="Arial" w:eastAsia="Times New Roman" w:hAnsi="Arial" w:cs="Arial"/>
          <w:i/>
          <w:lang w:eastAsia="sl-SI"/>
        </w:rPr>
      </w:pPr>
    </w:p>
    <w:p w14:paraId="31FD839C" w14:textId="77777777" w:rsidR="0091519B" w:rsidRPr="003075EF" w:rsidRDefault="0091519B" w:rsidP="003F2025">
      <w:pPr>
        <w:pStyle w:val="Standard"/>
        <w:rPr>
          <w:rFonts w:ascii="Arial" w:eastAsia="Times New Roman" w:hAnsi="Arial" w:cs="Arial"/>
          <w:i/>
          <w:lang w:eastAsia="sl-SI"/>
        </w:rPr>
      </w:pPr>
    </w:p>
    <w:p w14:paraId="65AEC3B9" w14:textId="77777777"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14:paraId="7C97780E" w14:textId="77777777"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0628916"/>
      <w:bookmarkStart w:id="47" w:name="__RefHeading__2431_470512651"/>
      <w:bookmarkStart w:id="48" w:name="_Toc516472423"/>
      <w:r w:rsidRPr="003075EF">
        <w:rPr>
          <w:rFonts w:ascii="Arial" w:hAnsi="Arial" w:cs="Arial"/>
          <w:sz w:val="26"/>
          <w:szCs w:val="26"/>
          <w:u w:val="none"/>
        </w:rPr>
        <w:lastRenderedPageBreak/>
        <w:t>IZJAVA O UDELEŽBI V LASTNIŠTVU PONUDNIKA IN O POVEZANIH DRUŽBAH</w:t>
      </w:r>
      <w:bookmarkEnd w:id="46"/>
    </w:p>
    <w:p w14:paraId="59E5A7D9" w14:textId="77777777" w:rsidR="00C30B55" w:rsidRPr="003075EF" w:rsidRDefault="00C30B55" w:rsidP="00C30B55">
      <w:pPr>
        <w:pStyle w:val="Standard"/>
        <w:rPr>
          <w:rFonts w:ascii="Arial" w:eastAsia="Times New Roman" w:hAnsi="Arial" w:cs="Arial"/>
          <w:b/>
          <w:color w:val="000000"/>
          <w:spacing w:val="8"/>
          <w:lang w:eastAsia="en-US"/>
        </w:rPr>
      </w:pPr>
    </w:p>
    <w:p w14:paraId="5A6505EC" w14:textId="77777777" w:rsidR="00581C52" w:rsidRDefault="00581C52" w:rsidP="00C30B55">
      <w:pPr>
        <w:pStyle w:val="Standard"/>
        <w:rPr>
          <w:rFonts w:ascii="Arial" w:eastAsia="Times New Roman" w:hAnsi="Arial" w:cs="Arial"/>
          <w:lang w:eastAsia="sl-SI"/>
        </w:rPr>
      </w:pPr>
    </w:p>
    <w:p w14:paraId="70A1239F" w14:textId="77777777"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14:paraId="70E07263" w14:textId="77777777" w:rsidR="00C30B55" w:rsidRPr="003075EF" w:rsidRDefault="00C30B55" w:rsidP="00C30B55">
      <w:pPr>
        <w:pStyle w:val="Standard"/>
        <w:widowControl w:val="0"/>
        <w:rPr>
          <w:rFonts w:ascii="Arial" w:eastAsia="Times New Roman" w:hAnsi="Arial" w:cs="Arial"/>
          <w:lang w:eastAsia="sl-SI"/>
        </w:rPr>
      </w:pPr>
    </w:p>
    <w:p w14:paraId="6D9121E5" w14:textId="77777777"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FC57C0">
        <w:rPr>
          <w:rFonts w:ascii="Arial" w:eastAsia="Times New Roman" w:hAnsi="Arial" w:cs="Arial"/>
          <w:lang w:eastAsia="sl-SI"/>
        </w:rPr>
        <w:t>»</w:t>
      </w:r>
      <w:r w:rsidR="004B77AD">
        <w:rPr>
          <w:rFonts w:ascii="Arial" w:hAnsi="Arial" w:cs="Arial"/>
          <w:color w:val="000000" w:themeColor="text1"/>
        </w:rPr>
        <w:t>Slikovni fiksni RTG aparat</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sidR="00DB0334">
        <w:rPr>
          <w:rFonts w:ascii="Arial" w:hAnsi="Arial" w:cs="Arial"/>
        </w:rPr>
        <w:t>,</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14:paraId="73CE379D" w14:textId="77777777" w:rsidR="00C30B55" w:rsidRPr="003075EF" w:rsidRDefault="00C30B55" w:rsidP="00C30B55">
      <w:pPr>
        <w:pStyle w:val="Standard"/>
        <w:ind w:right="-1"/>
        <w:rPr>
          <w:rFonts w:ascii="Arial" w:hAnsi="Arial" w:cs="Arial"/>
        </w:rPr>
      </w:pPr>
    </w:p>
    <w:p w14:paraId="493871C1"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14:paraId="1570CC5D"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046B7122" w14:textId="77777777" w:rsidTr="00DB0334">
        <w:tc>
          <w:tcPr>
            <w:tcW w:w="456" w:type="dxa"/>
            <w:shd w:val="clear" w:color="auto" w:fill="C5E0B3" w:themeFill="accent6" w:themeFillTint="66"/>
          </w:tcPr>
          <w:p w14:paraId="235CB7B2"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36FFEC13"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14:paraId="13106886"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7786AB6D"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14:paraId="758CBE95" w14:textId="77777777" w:rsidTr="00D858CF">
        <w:tc>
          <w:tcPr>
            <w:tcW w:w="456" w:type="dxa"/>
          </w:tcPr>
          <w:p w14:paraId="28DFD4A2"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2DED15EE" w14:textId="77777777" w:rsidR="00C30B55" w:rsidRPr="003075EF" w:rsidRDefault="00C30B55" w:rsidP="00D858CF">
            <w:pPr>
              <w:autoSpaceDN/>
              <w:contextualSpacing/>
              <w:textAlignment w:val="auto"/>
              <w:rPr>
                <w:rFonts w:ascii="Arial" w:hAnsi="Arial" w:cs="Arial"/>
              </w:rPr>
            </w:pPr>
          </w:p>
        </w:tc>
        <w:tc>
          <w:tcPr>
            <w:tcW w:w="3088" w:type="dxa"/>
          </w:tcPr>
          <w:p w14:paraId="7B6F2572" w14:textId="77777777" w:rsidR="00C30B55" w:rsidRPr="003075EF" w:rsidRDefault="00C30B55" w:rsidP="00D858CF">
            <w:pPr>
              <w:autoSpaceDN/>
              <w:contextualSpacing/>
              <w:textAlignment w:val="auto"/>
              <w:rPr>
                <w:rFonts w:ascii="Arial" w:hAnsi="Arial" w:cs="Arial"/>
              </w:rPr>
            </w:pPr>
          </w:p>
        </w:tc>
        <w:tc>
          <w:tcPr>
            <w:tcW w:w="3686" w:type="dxa"/>
          </w:tcPr>
          <w:p w14:paraId="71FC8C62" w14:textId="77777777" w:rsidR="00C30B55" w:rsidRPr="003075EF" w:rsidRDefault="00C30B55" w:rsidP="00D858CF">
            <w:pPr>
              <w:autoSpaceDN/>
              <w:contextualSpacing/>
              <w:textAlignment w:val="auto"/>
              <w:rPr>
                <w:rFonts w:ascii="Arial" w:hAnsi="Arial" w:cs="Arial"/>
              </w:rPr>
            </w:pPr>
          </w:p>
        </w:tc>
        <w:tc>
          <w:tcPr>
            <w:tcW w:w="1902" w:type="dxa"/>
          </w:tcPr>
          <w:p w14:paraId="00A2831E" w14:textId="77777777" w:rsidR="00C30B55" w:rsidRPr="003075EF" w:rsidRDefault="00C30B55" w:rsidP="00D858CF">
            <w:pPr>
              <w:autoSpaceDN/>
              <w:contextualSpacing/>
              <w:textAlignment w:val="auto"/>
              <w:rPr>
                <w:rFonts w:ascii="Arial" w:hAnsi="Arial" w:cs="Arial"/>
              </w:rPr>
            </w:pPr>
          </w:p>
        </w:tc>
      </w:tr>
      <w:tr w:rsidR="00C30B55" w:rsidRPr="003075EF" w14:paraId="6A262B34" w14:textId="77777777" w:rsidTr="00D858CF">
        <w:tc>
          <w:tcPr>
            <w:tcW w:w="456" w:type="dxa"/>
          </w:tcPr>
          <w:p w14:paraId="33784C2C"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290F0489" w14:textId="77777777" w:rsidR="00C30B55" w:rsidRPr="003075EF" w:rsidRDefault="00C30B55" w:rsidP="00D858CF">
            <w:pPr>
              <w:autoSpaceDN/>
              <w:contextualSpacing/>
              <w:textAlignment w:val="auto"/>
              <w:rPr>
                <w:rFonts w:ascii="Arial" w:hAnsi="Arial" w:cs="Arial"/>
              </w:rPr>
            </w:pPr>
          </w:p>
        </w:tc>
        <w:tc>
          <w:tcPr>
            <w:tcW w:w="3088" w:type="dxa"/>
          </w:tcPr>
          <w:p w14:paraId="402DB95C" w14:textId="77777777" w:rsidR="00C30B55" w:rsidRPr="003075EF" w:rsidRDefault="00C30B55" w:rsidP="00D858CF">
            <w:pPr>
              <w:autoSpaceDN/>
              <w:contextualSpacing/>
              <w:textAlignment w:val="auto"/>
              <w:rPr>
                <w:rFonts w:ascii="Arial" w:hAnsi="Arial" w:cs="Arial"/>
              </w:rPr>
            </w:pPr>
          </w:p>
        </w:tc>
        <w:tc>
          <w:tcPr>
            <w:tcW w:w="3686" w:type="dxa"/>
          </w:tcPr>
          <w:p w14:paraId="352CE41A" w14:textId="77777777" w:rsidR="00C30B55" w:rsidRPr="003075EF" w:rsidRDefault="00C30B55" w:rsidP="00D858CF">
            <w:pPr>
              <w:autoSpaceDN/>
              <w:contextualSpacing/>
              <w:textAlignment w:val="auto"/>
              <w:rPr>
                <w:rFonts w:ascii="Arial" w:hAnsi="Arial" w:cs="Arial"/>
              </w:rPr>
            </w:pPr>
          </w:p>
        </w:tc>
        <w:tc>
          <w:tcPr>
            <w:tcW w:w="1902" w:type="dxa"/>
          </w:tcPr>
          <w:p w14:paraId="16377F95" w14:textId="77777777" w:rsidR="00C30B55" w:rsidRPr="003075EF" w:rsidRDefault="00C30B55" w:rsidP="00D858CF">
            <w:pPr>
              <w:autoSpaceDN/>
              <w:contextualSpacing/>
              <w:textAlignment w:val="auto"/>
              <w:rPr>
                <w:rFonts w:ascii="Arial" w:hAnsi="Arial" w:cs="Arial"/>
              </w:rPr>
            </w:pPr>
          </w:p>
        </w:tc>
      </w:tr>
      <w:tr w:rsidR="00C30B55" w:rsidRPr="003075EF" w14:paraId="0B5822A0" w14:textId="77777777" w:rsidTr="00D858CF">
        <w:tc>
          <w:tcPr>
            <w:tcW w:w="456" w:type="dxa"/>
          </w:tcPr>
          <w:p w14:paraId="55544CF2"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1E18BEB3" w14:textId="77777777" w:rsidR="00C30B55" w:rsidRPr="003075EF" w:rsidRDefault="00C30B55" w:rsidP="00D858CF">
            <w:pPr>
              <w:autoSpaceDN/>
              <w:contextualSpacing/>
              <w:textAlignment w:val="auto"/>
              <w:rPr>
                <w:rFonts w:ascii="Arial" w:hAnsi="Arial" w:cs="Arial"/>
              </w:rPr>
            </w:pPr>
          </w:p>
        </w:tc>
        <w:tc>
          <w:tcPr>
            <w:tcW w:w="3088" w:type="dxa"/>
          </w:tcPr>
          <w:p w14:paraId="3658AA40" w14:textId="77777777" w:rsidR="00C30B55" w:rsidRPr="003075EF" w:rsidRDefault="00C30B55" w:rsidP="00D858CF">
            <w:pPr>
              <w:autoSpaceDN/>
              <w:contextualSpacing/>
              <w:textAlignment w:val="auto"/>
              <w:rPr>
                <w:rFonts w:ascii="Arial" w:hAnsi="Arial" w:cs="Arial"/>
              </w:rPr>
            </w:pPr>
          </w:p>
        </w:tc>
        <w:tc>
          <w:tcPr>
            <w:tcW w:w="3686" w:type="dxa"/>
          </w:tcPr>
          <w:p w14:paraId="02882F32" w14:textId="77777777" w:rsidR="00C30B55" w:rsidRPr="003075EF" w:rsidRDefault="00C30B55" w:rsidP="00D858CF">
            <w:pPr>
              <w:autoSpaceDN/>
              <w:contextualSpacing/>
              <w:textAlignment w:val="auto"/>
              <w:rPr>
                <w:rFonts w:ascii="Arial" w:hAnsi="Arial" w:cs="Arial"/>
              </w:rPr>
            </w:pPr>
          </w:p>
        </w:tc>
        <w:tc>
          <w:tcPr>
            <w:tcW w:w="1902" w:type="dxa"/>
          </w:tcPr>
          <w:p w14:paraId="3D8751C1" w14:textId="77777777" w:rsidR="00C30B55" w:rsidRPr="003075EF" w:rsidRDefault="00C30B55" w:rsidP="00D858CF">
            <w:pPr>
              <w:autoSpaceDN/>
              <w:contextualSpacing/>
              <w:textAlignment w:val="auto"/>
              <w:rPr>
                <w:rFonts w:ascii="Arial" w:hAnsi="Arial" w:cs="Arial"/>
              </w:rPr>
            </w:pPr>
          </w:p>
        </w:tc>
      </w:tr>
      <w:tr w:rsidR="00C30B55" w:rsidRPr="003075EF" w14:paraId="5C90DCAE" w14:textId="77777777" w:rsidTr="00D858CF">
        <w:tc>
          <w:tcPr>
            <w:tcW w:w="456" w:type="dxa"/>
          </w:tcPr>
          <w:p w14:paraId="4F34FF82"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3F3AFE96" w14:textId="77777777" w:rsidR="00C30B55" w:rsidRPr="003075EF" w:rsidRDefault="00C30B55" w:rsidP="00D858CF">
            <w:pPr>
              <w:autoSpaceDN/>
              <w:contextualSpacing/>
              <w:textAlignment w:val="auto"/>
              <w:rPr>
                <w:rFonts w:ascii="Arial" w:hAnsi="Arial" w:cs="Arial"/>
              </w:rPr>
            </w:pPr>
          </w:p>
        </w:tc>
        <w:tc>
          <w:tcPr>
            <w:tcW w:w="3088" w:type="dxa"/>
          </w:tcPr>
          <w:p w14:paraId="55458A98" w14:textId="77777777" w:rsidR="00C30B55" w:rsidRPr="003075EF" w:rsidRDefault="00C30B55" w:rsidP="00D858CF">
            <w:pPr>
              <w:autoSpaceDN/>
              <w:contextualSpacing/>
              <w:textAlignment w:val="auto"/>
              <w:rPr>
                <w:rFonts w:ascii="Arial" w:hAnsi="Arial" w:cs="Arial"/>
              </w:rPr>
            </w:pPr>
          </w:p>
        </w:tc>
        <w:tc>
          <w:tcPr>
            <w:tcW w:w="3686" w:type="dxa"/>
          </w:tcPr>
          <w:p w14:paraId="67E2DBB5" w14:textId="77777777" w:rsidR="00C30B55" w:rsidRPr="003075EF" w:rsidRDefault="00C30B55" w:rsidP="00D858CF">
            <w:pPr>
              <w:autoSpaceDN/>
              <w:contextualSpacing/>
              <w:textAlignment w:val="auto"/>
              <w:rPr>
                <w:rFonts w:ascii="Arial" w:hAnsi="Arial" w:cs="Arial"/>
              </w:rPr>
            </w:pPr>
          </w:p>
        </w:tc>
        <w:tc>
          <w:tcPr>
            <w:tcW w:w="1902" w:type="dxa"/>
          </w:tcPr>
          <w:p w14:paraId="05139D94" w14:textId="77777777" w:rsidR="00C30B55" w:rsidRPr="003075EF" w:rsidRDefault="00C30B55" w:rsidP="00D858CF">
            <w:pPr>
              <w:autoSpaceDN/>
              <w:contextualSpacing/>
              <w:textAlignment w:val="auto"/>
              <w:rPr>
                <w:rFonts w:ascii="Arial" w:hAnsi="Arial" w:cs="Arial"/>
              </w:rPr>
            </w:pPr>
          </w:p>
        </w:tc>
      </w:tr>
    </w:tbl>
    <w:p w14:paraId="3C6ED59B" w14:textId="77777777" w:rsidR="003E6CC4" w:rsidRPr="003075EF" w:rsidRDefault="003E6CC4" w:rsidP="00C30B55">
      <w:pPr>
        <w:autoSpaceDN/>
        <w:contextualSpacing/>
        <w:textAlignment w:val="auto"/>
        <w:rPr>
          <w:rFonts w:ascii="Arial" w:hAnsi="Arial" w:cs="Arial"/>
        </w:rPr>
      </w:pPr>
    </w:p>
    <w:p w14:paraId="03055F59"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14:paraId="00278A1D"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270DC71A" w14:textId="77777777" w:rsidTr="00DB0334">
        <w:tc>
          <w:tcPr>
            <w:tcW w:w="456" w:type="dxa"/>
            <w:shd w:val="clear" w:color="auto" w:fill="C5E0B3" w:themeFill="accent6" w:themeFillTint="66"/>
          </w:tcPr>
          <w:p w14:paraId="07EA3788"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3F612156"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14:paraId="0C48AE08"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5B491A22"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14:paraId="1E7C7128" w14:textId="77777777" w:rsidR="00DB0334" w:rsidRPr="0092535B" w:rsidRDefault="00DB0334" w:rsidP="00D858CF">
            <w:pPr>
              <w:autoSpaceDN/>
              <w:contextualSpacing/>
              <w:jc w:val="center"/>
              <w:textAlignment w:val="auto"/>
              <w:rPr>
                <w:rFonts w:ascii="Arial" w:hAnsi="Arial" w:cs="Arial"/>
              </w:rPr>
            </w:pPr>
          </w:p>
        </w:tc>
      </w:tr>
      <w:tr w:rsidR="00C30B55" w:rsidRPr="003075EF" w14:paraId="6827601F" w14:textId="77777777" w:rsidTr="00D858CF">
        <w:tc>
          <w:tcPr>
            <w:tcW w:w="456" w:type="dxa"/>
          </w:tcPr>
          <w:p w14:paraId="569BF36E"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37D6ABA3" w14:textId="77777777" w:rsidR="00C30B55" w:rsidRPr="003075EF" w:rsidRDefault="00C30B55" w:rsidP="00D858CF">
            <w:pPr>
              <w:autoSpaceDN/>
              <w:contextualSpacing/>
              <w:textAlignment w:val="auto"/>
              <w:rPr>
                <w:rFonts w:ascii="Arial" w:hAnsi="Arial" w:cs="Arial"/>
              </w:rPr>
            </w:pPr>
          </w:p>
        </w:tc>
        <w:tc>
          <w:tcPr>
            <w:tcW w:w="3088" w:type="dxa"/>
          </w:tcPr>
          <w:p w14:paraId="41835C8A" w14:textId="77777777" w:rsidR="00C30B55" w:rsidRPr="003075EF" w:rsidRDefault="00C30B55" w:rsidP="00D858CF">
            <w:pPr>
              <w:autoSpaceDN/>
              <w:contextualSpacing/>
              <w:textAlignment w:val="auto"/>
              <w:rPr>
                <w:rFonts w:ascii="Arial" w:hAnsi="Arial" w:cs="Arial"/>
              </w:rPr>
            </w:pPr>
          </w:p>
        </w:tc>
        <w:tc>
          <w:tcPr>
            <w:tcW w:w="3686" w:type="dxa"/>
          </w:tcPr>
          <w:p w14:paraId="6781E92E" w14:textId="77777777" w:rsidR="00C30B55" w:rsidRPr="003075EF" w:rsidRDefault="00C30B55" w:rsidP="00D858CF">
            <w:pPr>
              <w:autoSpaceDN/>
              <w:contextualSpacing/>
              <w:textAlignment w:val="auto"/>
              <w:rPr>
                <w:rFonts w:ascii="Arial" w:hAnsi="Arial" w:cs="Arial"/>
              </w:rPr>
            </w:pPr>
          </w:p>
        </w:tc>
        <w:tc>
          <w:tcPr>
            <w:tcW w:w="1902" w:type="dxa"/>
          </w:tcPr>
          <w:p w14:paraId="7DDB7BC0" w14:textId="77777777" w:rsidR="00C30B55" w:rsidRPr="003075EF" w:rsidRDefault="00C30B55" w:rsidP="00D858CF">
            <w:pPr>
              <w:autoSpaceDN/>
              <w:contextualSpacing/>
              <w:textAlignment w:val="auto"/>
              <w:rPr>
                <w:rFonts w:ascii="Arial" w:hAnsi="Arial" w:cs="Arial"/>
              </w:rPr>
            </w:pPr>
          </w:p>
        </w:tc>
      </w:tr>
      <w:tr w:rsidR="00C30B55" w:rsidRPr="003075EF" w14:paraId="39554C0B" w14:textId="77777777" w:rsidTr="00D858CF">
        <w:tc>
          <w:tcPr>
            <w:tcW w:w="456" w:type="dxa"/>
          </w:tcPr>
          <w:p w14:paraId="499F6A57"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03BF66B9" w14:textId="77777777" w:rsidR="00C30B55" w:rsidRPr="003075EF" w:rsidRDefault="00C30B55" w:rsidP="00D858CF">
            <w:pPr>
              <w:autoSpaceDN/>
              <w:contextualSpacing/>
              <w:textAlignment w:val="auto"/>
              <w:rPr>
                <w:rFonts w:ascii="Arial" w:hAnsi="Arial" w:cs="Arial"/>
              </w:rPr>
            </w:pPr>
          </w:p>
        </w:tc>
        <w:tc>
          <w:tcPr>
            <w:tcW w:w="3088" w:type="dxa"/>
          </w:tcPr>
          <w:p w14:paraId="60D475E3" w14:textId="77777777" w:rsidR="00C30B55" w:rsidRPr="003075EF" w:rsidRDefault="00C30B55" w:rsidP="00D858CF">
            <w:pPr>
              <w:autoSpaceDN/>
              <w:contextualSpacing/>
              <w:textAlignment w:val="auto"/>
              <w:rPr>
                <w:rFonts w:ascii="Arial" w:hAnsi="Arial" w:cs="Arial"/>
              </w:rPr>
            </w:pPr>
          </w:p>
        </w:tc>
        <w:tc>
          <w:tcPr>
            <w:tcW w:w="3686" w:type="dxa"/>
          </w:tcPr>
          <w:p w14:paraId="51BB6586" w14:textId="77777777" w:rsidR="00C30B55" w:rsidRPr="003075EF" w:rsidRDefault="00C30B55" w:rsidP="00D858CF">
            <w:pPr>
              <w:autoSpaceDN/>
              <w:contextualSpacing/>
              <w:textAlignment w:val="auto"/>
              <w:rPr>
                <w:rFonts w:ascii="Arial" w:hAnsi="Arial" w:cs="Arial"/>
              </w:rPr>
            </w:pPr>
          </w:p>
        </w:tc>
        <w:tc>
          <w:tcPr>
            <w:tcW w:w="1902" w:type="dxa"/>
          </w:tcPr>
          <w:p w14:paraId="1D329A47" w14:textId="77777777" w:rsidR="00C30B55" w:rsidRPr="003075EF" w:rsidRDefault="00C30B55" w:rsidP="00D858CF">
            <w:pPr>
              <w:autoSpaceDN/>
              <w:contextualSpacing/>
              <w:textAlignment w:val="auto"/>
              <w:rPr>
                <w:rFonts w:ascii="Arial" w:hAnsi="Arial" w:cs="Arial"/>
              </w:rPr>
            </w:pPr>
          </w:p>
        </w:tc>
      </w:tr>
      <w:tr w:rsidR="00C30B55" w:rsidRPr="003075EF" w14:paraId="678805C6" w14:textId="77777777" w:rsidTr="00D858CF">
        <w:tc>
          <w:tcPr>
            <w:tcW w:w="456" w:type="dxa"/>
          </w:tcPr>
          <w:p w14:paraId="185308F5"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448B5301" w14:textId="77777777" w:rsidR="00C30B55" w:rsidRPr="003075EF" w:rsidRDefault="00C30B55" w:rsidP="00D858CF">
            <w:pPr>
              <w:autoSpaceDN/>
              <w:contextualSpacing/>
              <w:textAlignment w:val="auto"/>
              <w:rPr>
                <w:rFonts w:ascii="Arial" w:hAnsi="Arial" w:cs="Arial"/>
              </w:rPr>
            </w:pPr>
          </w:p>
        </w:tc>
        <w:tc>
          <w:tcPr>
            <w:tcW w:w="3088" w:type="dxa"/>
          </w:tcPr>
          <w:p w14:paraId="2FFC2974" w14:textId="77777777" w:rsidR="00C30B55" w:rsidRPr="003075EF" w:rsidRDefault="00C30B55" w:rsidP="00D858CF">
            <w:pPr>
              <w:autoSpaceDN/>
              <w:contextualSpacing/>
              <w:textAlignment w:val="auto"/>
              <w:rPr>
                <w:rFonts w:ascii="Arial" w:hAnsi="Arial" w:cs="Arial"/>
              </w:rPr>
            </w:pPr>
          </w:p>
        </w:tc>
        <w:tc>
          <w:tcPr>
            <w:tcW w:w="3686" w:type="dxa"/>
          </w:tcPr>
          <w:p w14:paraId="77CF03AE" w14:textId="77777777" w:rsidR="00C30B55" w:rsidRPr="003075EF" w:rsidRDefault="00C30B55" w:rsidP="00D858CF">
            <w:pPr>
              <w:autoSpaceDN/>
              <w:contextualSpacing/>
              <w:textAlignment w:val="auto"/>
              <w:rPr>
                <w:rFonts w:ascii="Arial" w:hAnsi="Arial" w:cs="Arial"/>
              </w:rPr>
            </w:pPr>
          </w:p>
        </w:tc>
        <w:tc>
          <w:tcPr>
            <w:tcW w:w="1902" w:type="dxa"/>
          </w:tcPr>
          <w:p w14:paraId="5BCD216C" w14:textId="77777777" w:rsidR="00C30B55" w:rsidRPr="003075EF" w:rsidRDefault="00C30B55" w:rsidP="00D858CF">
            <w:pPr>
              <w:autoSpaceDN/>
              <w:contextualSpacing/>
              <w:textAlignment w:val="auto"/>
              <w:rPr>
                <w:rFonts w:ascii="Arial" w:hAnsi="Arial" w:cs="Arial"/>
              </w:rPr>
            </w:pPr>
          </w:p>
        </w:tc>
      </w:tr>
      <w:tr w:rsidR="00C30B55" w:rsidRPr="003075EF" w14:paraId="2C99EF5B" w14:textId="77777777" w:rsidTr="00D858CF">
        <w:tc>
          <w:tcPr>
            <w:tcW w:w="456" w:type="dxa"/>
          </w:tcPr>
          <w:p w14:paraId="68525917"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3A30B13B" w14:textId="77777777" w:rsidR="00C30B55" w:rsidRPr="003075EF" w:rsidRDefault="00C30B55" w:rsidP="00D858CF">
            <w:pPr>
              <w:autoSpaceDN/>
              <w:contextualSpacing/>
              <w:textAlignment w:val="auto"/>
              <w:rPr>
                <w:rFonts w:ascii="Arial" w:hAnsi="Arial" w:cs="Arial"/>
              </w:rPr>
            </w:pPr>
          </w:p>
        </w:tc>
        <w:tc>
          <w:tcPr>
            <w:tcW w:w="3088" w:type="dxa"/>
          </w:tcPr>
          <w:p w14:paraId="790BF128" w14:textId="77777777" w:rsidR="00C30B55" w:rsidRPr="003075EF" w:rsidRDefault="00C30B55" w:rsidP="00D858CF">
            <w:pPr>
              <w:autoSpaceDN/>
              <w:contextualSpacing/>
              <w:textAlignment w:val="auto"/>
              <w:rPr>
                <w:rFonts w:ascii="Arial" w:hAnsi="Arial" w:cs="Arial"/>
              </w:rPr>
            </w:pPr>
          </w:p>
        </w:tc>
        <w:tc>
          <w:tcPr>
            <w:tcW w:w="3686" w:type="dxa"/>
          </w:tcPr>
          <w:p w14:paraId="5A2F8BBB" w14:textId="77777777" w:rsidR="00C30B55" w:rsidRPr="003075EF" w:rsidRDefault="00C30B55" w:rsidP="00D858CF">
            <w:pPr>
              <w:autoSpaceDN/>
              <w:contextualSpacing/>
              <w:textAlignment w:val="auto"/>
              <w:rPr>
                <w:rFonts w:ascii="Arial" w:hAnsi="Arial" w:cs="Arial"/>
              </w:rPr>
            </w:pPr>
          </w:p>
        </w:tc>
        <w:tc>
          <w:tcPr>
            <w:tcW w:w="1902" w:type="dxa"/>
          </w:tcPr>
          <w:p w14:paraId="6D107D0B" w14:textId="77777777" w:rsidR="00C30B55" w:rsidRPr="003075EF" w:rsidRDefault="00C30B55" w:rsidP="00D858CF">
            <w:pPr>
              <w:autoSpaceDN/>
              <w:contextualSpacing/>
              <w:textAlignment w:val="auto"/>
              <w:rPr>
                <w:rFonts w:ascii="Arial" w:hAnsi="Arial" w:cs="Arial"/>
              </w:rPr>
            </w:pPr>
          </w:p>
        </w:tc>
      </w:tr>
    </w:tbl>
    <w:p w14:paraId="28804050" w14:textId="77777777" w:rsidR="00C30B55" w:rsidRPr="003075EF" w:rsidRDefault="00C30B55" w:rsidP="00C30B55">
      <w:pPr>
        <w:pStyle w:val="Standard"/>
        <w:rPr>
          <w:rFonts w:ascii="Arial" w:eastAsia="Times New Roman" w:hAnsi="Arial" w:cs="Arial"/>
          <w:lang w:eastAsia="sl-SI"/>
        </w:rPr>
      </w:pPr>
    </w:p>
    <w:p w14:paraId="5B301720" w14:textId="77777777"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14:paraId="5EF40D33" w14:textId="77777777" w:rsidR="00C30B55" w:rsidRPr="003075EF" w:rsidRDefault="00C30B55" w:rsidP="00C30B55">
      <w:pPr>
        <w:pStyle w:val="Standard"/>
        <w:rPr>
          <w:rFonts w:ascii="Arial" w:eastAsia="Times New Roman" w:hAnsi="Arial" w:cs="Arial"/>
          <w:i/>
          <w:lang w:eastAsia="sl-SI"/>
        </w:rPr>
      </w:pPr>
    </w:p>
    <w:p w14:paraId="53AB50EB" w14:textId="77777777"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6E4C16B8" w14:textId="77777777" w:rsidR="00C30B55" w:rsidRPr="003075EF" w:rsidRDefault="00C30B55" w:rsidP="00C30B55">
      <w:pPr>
        <w:rPr>
          <w:rFonts w:ascii="Arial" w:eastAsia="Times New Roman" w:hAnsi="Arial" w:cs="Arial"/>
          <w:i/>
          <w:lang w:eastAsia="sl-SI"/>
        </w:rPr>
      </w:pPr>
    </w:p>
    <w:p w14:paraId="78107864" w14:textId="77777777"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2AE795BB" w14:textId="77777777" w:rsidR="00C30B55" w:rsidRPr="003075EF" w:rsidRDefault="00C30B55" w:rsidP="00C30B55">
      <w:pPr>
        <w:pStyle w:val="Standard"/>
        <w:rPr>
          <w:rFonts w:ascii="Arial" w:eastAsia="Times New Roman" w:hAnsi="Arial" w:cs="Arial"/>
          <w:i/>
          <w:lang w:eastAsia="sl-SI"/>
        </w:rPr>
      </w:pPr>
    </w:p>
    <w:p w14:paraId="1167F516" w14:textId="77777777" w:rsidR="00FD0BEF"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5C3211C6" w14:textId="77777777" w:rsidR="00581C52" w:rsidRDefault="00581C52" w:rsidP="00C30B55">
      <w:pPr>
        <w:pStyle w:val="Standard"/>
        <w:rPr>
          <w:rFonts w:ascii="Arial" w:eastAsia="Times New Roman" w:hAnsi="Arial" w:cs="Arial"/>
          <w:i/>
          <w:lang w:eastAsia="sl-SI"/>
        </w:rPr>
      </w:pPr>
    </w:p>
    <w:p w14:paraId="07E0CF65" w14:textId="77777777" w:rsidR="00DB0334" w:rsidRDefault="00DB0334" w:rsidP="00C30B55">
      <w:pPr>
        <w:pStyle w:val="Standard"/>
        <w:rPr>
          <w:rFonts w:ascii="Arial" w:eastAsia="Times New Roman" w:hAnsi="Arial" w:cs="Arial"/>
          <w:i/>
          <w:lang w:eastAsia="sl-SI"/>
        </w:rPr>
      </w:pPr>
    </w:p>
    <w:p w14:paraId="56810FD6" w14:textId="77777777"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14:paraId="30495CC9" w14:textId="77777777"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57801046"/>
      <w:bookmarkStart w:id="50" w:name="_Toc120628917"/>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49"/>
      <w:bookmarkEnd w:id="50"/>
    </w:p>
    <w:p w14:paraId="09794EE9" w14:textId="77777777" w:rsidR="00B038D3" w:rsidRPr="00B23DDC" w:rsidRDefault="00B038D3" w:rsidP="00B038D3">
      <w:pPr>
        <w:pStyle w:val="Standard"/>
        <w:rPr>
          <w:rFonts w:ascii="Arial" w:eastAsia="Times New Roman" w:hAnsi="Arial" w:cs="Arial"/>
          <w:b/>
          <w:color w:val="000000"/>
          <w:spacing w:val="8"/>
          <w:lang w:eastAsia="en-US"/>
        </w:rPr>
      </w:pPr>
    </w:p>
    <w:p w14:paraId="0DD4E37D" w14:textId="77777777" w:rsidR="00B038D3" w:rsidRDefault="00B038D3" w:rsidP="00B038D3">
      <w:pPr>
        <w:pStyle w:val="Standard"/>
        <w:rPr>
          <w:rFonts w:ascii="Arial" w:eastAsia="Times New Roman" w:hAnsi="Arial" w:cs="Arial"/>
          <w:lang w:eastAsia="sl-SI"/>
        </w:rPr>
      </w:pPr>
    </w:p>
    <w:p w14:paraId="3B27F7A5" w14:textId="77777777"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754487E" w14:textId="77777777" w:rsidR="00B038D3" w:rsidRDefault="00B038D3" w:rsidP="00B038D3">
      <w:pPr>
        <w:pStyle w:val="Standard"/>
        <w:rPr>
          <w:rFonts w:ascii="Arial" w:hAnsi="Arial" w:cs="Arial"/>
        </w:rPr>
      </w:pPr>
    </w:p>
    <w:p w14:paraId="476DAB31" w14:textId="77777777"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14:paraId="554D5117" w14:textId="77777777" w:rsidR="00B038D3" w:rsidRDefault="00B038D3" w:rsidP="00B038D3">
      <w:pPr>
        <w:pStyle w:val="Standard"/>
        <w:rPr>
          <w:rFonts w:ascii="Arial" w:hAnsi="Arial" w:cs="Arial"/>
        </w:rPr>
      </w:pPr>
    </w:p>
    <w:p w14:paraId="122CB47A" w14:textId="77777777" w:rsidR="00B038D3" w:rsidRDefault="00B038D3" w:rsidP="00B038D3">
      <w:pPr>
        <w:pStyle w:val="Standard"/>
        <w:rPr>
          <w:rFonts w:ascii="Arial" w:hAnsi="Arial" w:cs="Arial"/>
        </w:rPr>
      </w:pPr>
    </w:p>
    <w:p w14:paraId="58146CFB" w14:textId="77777777"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00FC57C0">
        <w:rPr>
          <w:rFonts w:ascii="Arial" w:eastAsia="Times New Roman" w:hAnsi="Arial" w:cs="Arial"/>
          <w:lang w:eastAsia="sl-SI"/>
        </w:rPr>
        <w:t>»</w:t>
      </w:r>
      <w:r w:rsidR="004B77AD">
        <w:rPr>
          <w:rFonts w:ascii="Arial" w:hAnsi="Arial" w:cs="Arial"/>
          <w:color w:val="000000" w:themeColor="text1"/>
        </w:rPr>
        <w:t>Slikovni fiksni RTG aparat</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14:paraId="22A5D006" w14:textId="77777777" w:rsidR="00B038D3" w:rsidRDefault="00B038D3" w:rsidP="00B038D3">
      <w:pPr>
        <w:pStyle w:val="Standard"/>
        <w:rPr>
          <w:rFonts w:ascii="Arial" w:hAnsi="Arial" w:cs="Arial"/>
        </w:rPr>
      </w:pPr>
    </w:p>
    <w:p w14:paraId="4E2A2CCD" w14:textId="77777777" w:rsidR="00B038D3" w:rsidRDefault="00B038D3" w:rsidP="00B038D3">
      <w:pPr>
        <w:pStyle w:val="Standard"/>
        <w:rPr>
          <w:rFonts w:ascii="Arial" w:hAnsi="Arial" w:cs="Arial"/>
        </w:rPr>
      </w:pPr>
    </w:p>
    <w:p w14:paraId="43059E46" w14:textId="77777777" w:rsidR="00B038D3" w:rsidRDefault="00B038D3" w:rsidP="00B038D3">
      <w:pPr>
        <w:pStyle w:val="Standard"/>
        <w:rPr>
          <w:rFonts w:ascii="Arial" w:hAnsi="Arial" w:cs="Arial"/>
        </w:rPr>
      </w:pPr>
      <w:r>
        <w:rPr>
          <w:rFonts w:ascii="Arial" w:hAnsi="Arial" w:cs="Arial"/>
        </w:rPr>
        <w:t>Naziv: ____________________________________________________________________</w:t>
      </w:r>
    </w:p>
    <w:p w14:paraId="4995A930" w14:textId="77777777" w:rsidR="00B038D3" w:rsidRDefault="00B038D3" w:rsidP="00B038D3">
      <w:pPr>
        <w:pStyle w:val="Standard"/>
        <w:rPr>
          <w:rFonts w:ascii="Arial" w:hAnsi="Arial" w:cs="Arial"/>
        </w:rPr>
      </w:pPr>
    </w:p>
    <w:p w14:paraId="0D887467" w14:textId="77777777"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14:paraId="46E63E5A" w14:textId="77777777" w:rsidR="00B038D3" w:rsidRDefault="00B038D3" w:rsidP="00B038D3">
      <w:pPr>
        <w:pStyle w:val="Standard"/>
        <w:rPr>
          <w:rFonts w:ascii="Arial" w:hAnsi="Arial" w:cs="Arial"/>
        </w:rPr>
      </w:pPr>
    </w:p>
    <w:p w14:paraId="09F2DF9C" w14:textId="77777777"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14:paraId="45792024" w14:textId="77777777" w:rsidR="00B038D3" w:rsidRDefault="00B038D3" w:rsidP="00B038D3">
      <w:pPr>
        <w:pStyle w:val="Standard"/>
        <w:rPr>
          <w:rFonts w:ascii="Arial" w:hAnsi="Arial" w:cs="Arial"/>
        </w:rPr>
      </w:pPr>
    </w:p>
    <w:p w14:paraId="52D2CEF5" w14:textId="77777777" w:rsidR="00B038D3" w:rsidRDefault="00B038D3" w:rsidP="00B038D3">
      <w:pPr>
        <w:pStyle w:val="Standard"/>
        <w:rPr>
          <w:rFonts w:ascii="Arial" w:hAnsi="Arial" w:cs="Arial"/>
        </w:rPr>
      </w:pPr>
    </w:p>
    <w:p w14:paraId="7C5A6A96" w14:textId="77777777"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s.p. nisem) povezan s funkcionarjem naročnika in po mojem vedenju ni (oziroma kot s.p.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14:paraId="33B7F7AD" w14:textId="77777777" w:rsidR="00B038D3" w:rsidRPr="009C0B30" w:rsidRDefault="00B038D3" w:rsidP="003C4993">
      <w:pPr>
        <w:pStyle w:val="Sprotnaopomba-besedilo"/>
        <w:numPr>
          <w:ilvl w:val="0"/>
          <w:numId w:val="66"/>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33A57300" w14:textId="77777777" w:rsidR="00B038D3" w:rsidRPr="009C0B30" w:rsidRDefault="00B038D3" w:rsidP="003C4993">
      <w:pPr>
        <w:pStyle w:val="Standard"/>
        <w:numPr>
          <w:ilvl w:val="0"/>
          <w:numId w:val="66"/>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6D39A7F4" w14:textId="77777777" w:rsidR="00B038D3" w:rsidRDefault="00B038D3" w:rsidP="00B038D3">
      <w:pPr>
        <w:pStyle w:val="Standard"/>
        <w:widowControl w:val="0"/>
        <w:rPr>
          <w:rFonts w:ascii="Arial" w:eastAsia="Times New Roman" w:hAnsi="Arial" w:cs="Arial"/>
          <w:color w:val="000000" w:themeColor="text1"/>
          <w:lang w:eastAsia="sl-SI"/>
        </w:rPr>
      </w:pPr>
    </w:p>
    <w:p w14:paraId="57ED3D7D" w14:textId="77777777"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14:paraId="435CDC5F" w14:textId="77777777" w:rsidR="00B038D3" w:rsidRDefault="00B038D3" w:rsidP="00B038D3">
      <w:pPr>
        <w:pStyle w:val="Standard"/>
        <w:widowControl w:val="0"/>
        <w:rPr>
          <w:rFonts w:ascii="Arial" w:eastAsia="Times New Roman" w:hAnsi="Arial" w:cs="Arial"/>
          <w:color w:val="000000" w:themeColor="text1"/>
          <w:lang w:eastAsia="sl-SI"/>
        </w:rPr>
      </w:pPr>
    </w:p>
    <w:p w14:paraId="5C7EFAEE" w14:textId="77777777" w:rsidR="00B038D3" w:rsidRDefault="00B038D3" w:rsidP="00B038D3">
      <w:pPr>
        <w:pStyle w:val="Standard"/>
        <w:widowControl w:val="0"/>
        <w:rPr>
          <w:rFonts w:ascii="Arial" w:eastAsia="Times New Roman" w:hAnsi="Arial" w:cs="Arial"/>
          <w:color w:val="000000" w:themeColor="text1"/>
          <w:lang w:eastAsia="sl-SI"/>
        </w:rPr>
      </w:pPr>
    </w:p>
    <w:p w14:paraId="0E6D752C" w14:textId="77777777" w:rsidR="00B038D3" w:rsidRDefault="00B038D3" w:rsidP="00B038D3">
      <w:pPr>
        <w:pStyle w:val="Standard"/>
        <w:widowControl w:val="0"/>
        <w:rPr>
          <w:rFonts w:ascii="Arial" w:eastAsia="Times New Roman" w:hAnsi="Arial" w:cs="Arial"/>
          <w:color w:val="000000" w:themeColor="text1"/>
          <w:lang w:eastAsia="sl-SI"/>
        </w:rPr>
      </w:pPr>
    </w:p>
    <w:p w14:paraId="1834E45D" w14:textId="77777777" w:rsidR="00936024" w:rsidRDefault="00936024" w:rsidP="00B038D3">
      <w:pPr>
        <w:pStyle w:val="Standard"/>
        <w:widowControl w:val="0"/>
        <w:rPr>
          <w:rFonts w:ascii="Arial" w:eastAsia="Times New Roman" w:hAnsi="Arial" w:cs="Arial"/>
          <w:color w:val="000000" w:themeColor="text1"/>
          <w:lang w:eastAsia="sl-SI"/>
        </w:rPr>
      </w:pPr>
    </w:p>
    <w:p w14:paraId="40299349" w14:textId="77777777" w:rsidR="00936024" w:rsidRDefault="00936024" w:rsidP="00B038D3">
      <w:pPr>
        <w:pStyle w:val="Standard"/>
        <w:widowControl w:val="0"/>
        <w:rPr>
          <w:rFonts w:ascii="Arial" w:eastAsia="Times New Roman" w:hAnsi="Arial" w:cs="Arial"/>
          <w:color w:val="000000" w:themeColor="text1"/>
          <w:lang w:eastAsia="sl-SI"/>
        </w:rPr>
      </w:pPr>
    </w:p>
    <w:p w14:paraId="160426A6" w14:textId="77777777" w:rsidR="004B77AD" w:rsidRDefault="004B77AD" w:rsidP="00B038D3">
      <w:pPr>
        <w:pStyle w:val="Standard"/>
        <w:widowControl w:val="0"/>
        <w:rPr>
          <w:rFonts w:ascii="Arial" w:eastAsia="Times New Roman" w:hAnsi="Arial" w:cs="Arial"/>
          <w:color w:val="000000" w:themeColor="text1"/>
          <w:lang w:eastAsia="sl-SI"/>
        </w:rPr>
      </w:pPr>
    </w:p>
    <w:p w14:paraId="384B5A97" w14:textId="77777777" w:rsidR="004B77AD" w:rsidRDefault="004B77AD" w:rsidP="00B038D3">
      <w:pPr>
        <w:pStyle w:val="Standard"/>
        <w:widowControl w:val="0"/>
        <w:rPr>
          <w:rFonts w:ascii="Arial" w:eastAsia="Times New Roman" w:hAnsi="Arial" w:cs="Arial"/>
          <w:color w:val="000000" w:themeColor="text1"/>
          <w:lang w:eastAsia="sl-SI"/>
        </w:rPr>
      </w:pPr>
    </w:p>
    <w:p w14:paraId="3DDF13BE" w14:textId="77777777" w:rsidR="004B77AD" w:rsidRDefault="004B77AD" w:rsidP="00B038D3">
      <w:pPr>
        <w:pStyle w:val="Standard"/>
        <w:widowControl w:val="0"/>
        <w:rPr>
          <w:rFonts w:ascii="Arial" w:eastAsia="Times New Roman" w:hAnsi="Arial" w:cs="Arial"/>
          <w:color w:val="000000" w:themeColor="text1"/>
          <w:lang w:eastAsia="sl-SI"/>
        </w:rPr>
      </w:pPr>
    </w:p>
    <w:p w14:paraId="32054567" w14:textId="77777777" w:rsidR="00B038D3" w:rsidRDefault="00B038D3" w:rsidP="00B038D3">
      <w:pPr>
        <w:pStyle w:val="Standard"/>
        <w:widowControl w:val="0"/>
        <w:rPr>
          <w:rFonts w:ascii="Arial" w:eastAsia="Times New Roman" w:hAnsi="Arial" w:cs="Arial"/>
          <w:color w:val="000000" w:themeColor="text1"/>
          <w:lang w:eastAsia="sl-SI"/>
        </w:rPr>
      </w:pPr>
    </w:p>
    <w:p w14:paraId="0F44510B" w14:textId="77777777" w:rsidR="00B038D3" w:rsidRDefault="00B038D3" w:rsidP="00B038D3">
      <w:pPr>
        <w:pStyle w:val="Standard"/>
        <w:widowControl w:val="0"/>
        <w:rPr>
          <w:rFonts w:ascii="Arial" w:eastAsia="Times New Roman" w:hAnsi="Arial" w:cs="Arial"/>
          <w:color w:val="000000" w:themeColor="text1"/>
          <w:lang w:eastAsia="sl-SI"/>
        </w:rPr>
      </w:pPr>
    </w:p>
    <w:p w14:paraId="4AE5D78E" w14:textId="77777777" w:rsidR="00B038D3" w:rsidRDefault="00B038D3" w:rsidP="00B038D3">
      <w:pPr>
        <w:pStyle w:val="Standard"/>
        <w:widowControl w:val="0"/>
        <w:rPr>
          <w:rFonts w:ascii="Arial" w:eastAsia="Times New Roman" w:hAnsi="Arial" w:cs="Arial"/>
          <w:color w:val="000000" w:themeColor="text1"/>
          <w:lang w:eastAsia="sl-SI"/>
        </w:rPr>
      </w:pPr>
    </w:p>
    <w:p w14:paraId="6E8B4424" w14:textId="77777777" w:rsidR="00B038D3" w:rsidRDefault="00B038D3" w:rsidP="00B038D3">
      <w:pPr>
        <w:pStyle w:val="Standard"/>
        <w:widowControl w:val="0"/>
        <w:rPr>
          <w:rFonts w:ascii="Arial" w:eastAsia="Times New Roman" w:hAnsi="Arial" w:cs="Arial"/>
          <w:color w:val="000000" w:themeColor="text1"/>
          <w:lang w:eastAsia="sl-SI"/>
        </w:rPr>
      </w:pPr>
    </w:p>
    <w:p w14:paraId="6FC205F2" w14:textId="77777777" w:rsidR="00B038D3" w:rsidRDefault="00B038D3" w:rsidP="00B038D3">
      <w:pPr>
        <w:pStyle w:val="Standard"/>
        <w:widowControl w:val="0"/>
        <w:rPr>
          <w:rFonts w:ascii="Arial" w:eastAsia="Times New Roman" w:hAnsi="Arial" w:cs="Arial"/>
          <w:color w:val="000000" w:themeColor="text1"/>
          <w:lang w:eastAsia="sl-SI"/>
        </w:rPr>
      </w:pPr>
    </w:p>
    <w:p w14:paraId="016B1246" w14:textId="77777777" w:rsidR="00B038D3" w:rsidRDefault="00B038D3" w:rsidP="00B038D3">
      <w:pPr>
        <w:pStyle w:val="Standard"/>
        <w:widowControl w:val="0"/>
        <w:rPr>
          <w:rFonts w:ascii="Arial" w:eastAsia="Times New Roman" w:hAnsi="Arial" w:cs="Arial"/>
          <w:color w:val="000000" w:themeColor="text1"/>
          <w:lang w:eastAsia="sl-SI"/>
        </w:rPr>
      </w:pPr>
    </w:p>
    <w:p w14:paraId="03A8B690" w14:textId="77777777"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7A706F74" w14:textId="77777777" w:rsidR="00B038D3" w:rsidRPr="00B23DDC" w:rsidRDefault="00B038D3" w:rsidP="00B038D3">
      <w:pPr>
        <w:pStyle w:val="Standard"/>
        <w:rPr>
          <w:rFonts w:ascii="Arial" w:eastAsia="Times New Roman" w:hAnsi="Arial" w:cs="Arial"/>
          <w:i/>
          <w:lang w:eastAsia="sl-SI"/>
        </w:rPr>
      </w:pPr>
    </w:p>
    <w:p w14:paraId="4670A2DE" w14:textId="77777777"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6A2504A0" w14:textId="77777777" w:rsidR="00FD0BEF" w:rsidRDefault="00FD0BEF" w:rsidP="00B038D3">
      <w:pPr>
        <w:pStyle w:val="Standard"/>
        <w:rPr>
          <w:rFonts w:ascii="Arial" w:eastAsia="Times New Roman" w:hAnsi="Arial" w:cs="Arial"/>
          <w:i/>
          <w:lang w:eastAsia="sl-SI"/>
        </w:rPr>
      </w:pPr>
    </w:p>
    <w:p w14:paraId="292F5022" w14:textId="77777777" w:rsidR="00B038D3" w:rsidRDefault="00B038D3" w:rsidP="00B038D3">
      <w:pPr>
        <w:pStyle w:val="Standard"/>
        <w:rPr>
          <w:rFonts w:ascii="Arial" w:eastAsia="Times New Roman" w:hAnsi="Arial" w:cs="Arial"/>
          <w:i/>
          <w:lang w:eastAsia="sl-SI"/>
        </w:rPr>
      </w:pPr>
    </w:p>
    <w:p w14:paraId="1721F24F" w14:textId="77777777"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14:paraId="0C597EE5" w14:textId="77777777" w:rsidR="002C1675" w:rsidRDefault="00224F77"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34653768"/>
      <w:bookmarkStart w:id="52" w:name="_Toc120628918"/>
      <w:bookmarkEnd w:id="47"/>
      <w:bookmarkEnd w:id="48"/>
      <w:r>
        <w:rPr>
          <w:rFonts w:ascii="Arial" w:hAnsi="Arial" w:cs="Arial"/>
          <w:sz w:val="26"/>
          <w:szCs w:val="26"/>
          <w:u w:val="none"/>
        </w:rPr>
        <w:lastRenderedPageBreak/>
        <w:t xml:space="preserve">POGODBA O </w:t>
      </w:r>
      <w:r w:rsidR="002C1675">
        <w:rPr>
          <w:rFonts w:ascii="Arial" w:hAnsi="Arial" w:cs="Arial"/>
          <w:sz w:val="26"/>
          <w:szCs w:val="26"/>
          <w:u w:val="none"/>
        </w:rPr>
        <w:t xml:space="preserve">DOBAVI </w:t>
      </w:r>
      <w:bookmarkEnd w:id="51"/>
      <w:r w:rsidR="00E85829">
        <w:rPr>
          <w:rFonts w:ascii="Arial" w:hAnsi="Arial" w:cs="Arial"/>
          <w:sz w:val="26"/>
          <w:szCs w:val="26"/>
          <w:u w:val="none"/>
        </w:rPr>
        <w:t>SLIKOVNEGA FIKSNEGA RTG APARATA</w:t>
      </w:r>
      <w:bookmarkEnd w:id="52"/>
    </w:p>
    <w:p w14:paraId="6065C186" w14:textId="77777777" w:rsidR="002C1675" w:rsidRDefault="002C1675" w:rsidP="002C1675">
      <w:pPr>
        <w:pStyle w:val="Standard"/>
        <w:rPr>
          <w:rFonts w:ascii="Arial" w:hAnsi="Arial" w:cs="Arial"/>
        </w:rPr>
      </w:pPr>
    </w:p>
    <w:p w14:paraId="3ABE2392" w14:textId="77777777" w:rsidR="002C1675" w:rsidRDefault="002C1675" w:rsidP="002C1675">
      <w:pPr>
        <w:pStyle w:val="Standard"/>
        <w:rPr>
          <w:rFonts w:ascii="Arial" w:hAnsi="Arial" w:cs="Arial"/>
        </w:rPr>
      </w:pPr>
    </w:p>
    <w:p w14:paraId="2B67757A" w14:textId="77777777" w:rsidR="002C1675" w:rsidRDefault="002C1675" w:rsidP="002C1675">
      <w:pPr>
        <w:pStyle w:val="Standard"/>
        <w:rPr>
          <w:rFonts w:ascii="Arial" w:hAnsi="Arial" w:cs="Arial"/>
        </w:rPr>
      </w:pPr>
      <w:r>
        <w:rPr>
          <w:rFonts w:ascii="Arial" w:hAnsi="Arial" w:cs="Arial"/>
        </w:rPr>
        <w:t>ki jo sklepata:</w:t>
      </w:r>
    </w:p>
    <w:p w14:paraId="3B129034" w14:textId="77777777" w:rsidR="002C1675" w:rsidRDefault="002C1675" w:rsidP="002C1675">
      <w:pPr>
        <w:pStyle w:val="Standard"/>
        <w:rPr>
          <w:rFonts w:ascii="Arial" w:hAnsi="Arial" w:cs="Arial"/>
        </w:rPr>
      </w:pPr>
    </w:p>
    <w:p w14:paraId="5232EE49" w14:textId="77777777" w:rsidR="00FC57C0" w:rsidRPr="00B23DDC" w:rsidRDefault="00FC57C0" w:rsidP="00FC57C0">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06EC46BB" w14:textId="77777777" w:rsidR="00FC57C0" w:rsidRPr="00B23DDC" w:rsidRDefault="00FC57C0" w:rsidP="00FC57C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3162301A" w14:textId="77777777" w:rsidR="00FC57C0" w:rsidRPr="00FE7936"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1EDC29D1" w14:textId="77777777" w:rsidR="00FC57C0"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7F3CFEA1" w14:textId="77777777" w:rsidR="002C1675" w:rsidRDefault="002C1675" w:rsidP="002C1675">
      <w:pPr>
        <w:pStyle w:val="Standard"/>
        <w:rPr>
          <w:rFonts w:ascii="Arial" w:hAnsi="Arial" w:cs="Arial"/>
        </w:rPr>
      </w:pPr>
    </w:p>
    <w:p w14:paraId="6201602C" w14:textId="77777777" w:rsidR="002C1675" w:rsidRDefault="002C1675" w:rsidP="002C1675">
      <w:pPr>
        <w:pStyle w:val="Standard"/>
        <w:rPr>
          <w:rFonts w:ascii="Arial" w:hAnsi="Arial" w:cs="Arial"/>
        </w:rPr>
      </w:pPr>
      <w:r>
        <w:rPr>
          <w:rFonts w:ascii="Arial" w:hAnsi="Arial" w:cs="Arial"/>
        </w:rPr>
        <w:t>in</w:t>
      </w:r>
    </w:p>
    <w:p w14:paraId="69D35139" w14:textId="77777777" w:rsidR="002C1675" w:rsidRDefault="002C1675" w:rsidP="002C1675">
      <w:pPr>
        <w:pStyle w:val="Standard"/>
        <w:rPr>
          <w:rFonts w:ascii="Arial" w:hAnsi="Arial" w:cs="Arial"/>
        </w:rPr>
      </w:pPr>
    </w:p>
    <w:p w14:paraId="6ADFDE5B" w14:textId="77777777"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2962436B" w14:textId="77777777" w:rsidR="002C1675" w:rsidRDefault="00074EA4"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002C1675">
        <w:rPr>
          <w:rFonts w:ascii="Arial" w:hAnsi="Arial" w:cs="Arial"/>
        </w:rPr>
        <w:t xml:space="preserve"> _____________________________________________</w:t>
      </w:r>
    </w:p>
    <w:p w14:paraId="39C12B2D"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42A225E1"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6193FBFB"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14:paraId="0536C4D2" w14:textId="77777777" w:rsidR="002C1675" w:rsidRDefault="002C1675" w:rsidP="002C1675">
      <w:pPr>
        <w:pStyle w:val="Standard"/>
        <w:rPr>
          <w:rFonts w:ascii="Arial" w:hAnsi="Arial" w:cs="Arial"/>
        </w:rPr>
      </w:pPr>
    </w:p>
    <w:p w14:paraId="212970B3" w14:textId="77777777" w:rsidR="002C1675" w:rsidRDefault="002C1675" w:rsidP="002C1675">
      <w:pPr>
        <w:pStyle w:val="Standard"/>
        <w:rPr>
          <w:rFonts w:ascii="Arial" w:hAnsi="Arial" w:cs="Arial"/>
        </w:rPr>
      </w:pPr>
    </w:p>
    <w:p w14:paraId="4DD556A6"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C69ED0F" w14:textId="77777777" w:rsidR="002C1675" w:rsidRDefault="002C1675" w:rsidP="002C1675">
      <w:pPr>
        <w:pStyle w:val="Standard"/>
        <w:keepNext/>
        <w:jc w:val="center"/>
        <w:rPr>
          <w:rFonts w:ascii="Arial" w:hAnsi="Arial" w:cs="Arial"/>
          <w:b/>
        </w:rPr>
      </w:pPr>
      <w:r>
        <w:rPr>
          <w:rFonts w:ascii="Arial" w:hAnsi="Arial" w:cs="Arial"/>
          <w:b/>
        </w:rPr>
        <w:t>(uvodne določbe)</w:t>
      </w:r>
    </w:p>
    <w:p w14:paraId="56B80841" w14:textId="77777777" w:rsidR="002C1675" w:rsidRDefault="002C1675" w:rsidP="002C1675">
      <w:pPr>
        <w:pStyle w:val="Standard"/>
        <w:keepNext/>
        <w:rPr>
          <w:rFonts w:ascii="Arial" w:hAnsi="Arial" w:cs="Arial"/>
        </w:rPr>
      </w:pPr>
    </w:p>
    <w:p w14:paraId="6D217B1B" w14:textId="77777777"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387C9E50"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E85829">
        <w:rPr>
          <w:rFonts w:ascii="Arial" w:hAnsi="Arial" w:cs="Arial"/>
          <w:color w:val="000000" w:themeColor="text1"/>
        </w:rPr>
        <w:t>Slikovni fiksni RTG aparat</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FD2454C" w14:textId="77777777" w:rsidR="002C1675" w:rsidRDefault="002C1675" w:rsidP="003C4993">
      <w:pPr>
        <w:pStyle w:val="Telobesedila"/>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 odločitev o oddaji naročila pa je postala pravnomočna</w:t>
      </w:r>
      <w:r w:rsidR="00765A5C">
        <w:rPr>
          <w:rFonts w:ascii="Arial" w:hAnsi="Arial" w:cs="Arial"/>
          <w:color w:val="000000" w:themeColor="text1"/>
        </w:rPr>
        <w:t xml:space="preserve"> oziroma naročniku ni treba upoštevati obdobja mirovanja</w:t>
      </w:r>
      <w:r>
        <w:rPr>
          <w:rFonts w:ascii="Arial" w:hAnsi="Arial" w:cs="Arial"/>
          <w:color w:val="000000" w:themeColor="text1"/>
        </w:rPr>
        <w:t>;</w:t>
      </w:r>
    </w:p>
    <w:p w14:paraId="60B92D1B"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določila pogodbe.</w:t>
      </w:r>
    </w:p>
    <w:p w14:paraId="3B043D00" w14:textId="77777777" w:rsidR="002C1675" w:rsidRDefault="002C1675" w:rsidP="002C1675">
      <w:pPr>
        <w:pStyle w:val="Standard"/>
        <w:rPr>
          <w:rFonts w:ascii="Arial" w:hAnsi="Arial" w:cs="Arial"/>
          <w:color w:val="000000" w:themeColor="text1"/>
        </w:rPr>
      </w:pPr>
    </w:p>
    <w:p w14:paraId="2CA4FAD3"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037319D" w14:textId="77777777" w:rsidR="002C1675" w:rsidRDefault="002C1675" w:rsidP="002C1675">
      <w:pPr>
        <w:pStyle w:val="Standard"/>
        <w:keepNext/>
        <w:jc w:val="center"/>
        <w:rPr>
          <w:rFonts w:ascii="Arial" w:hAnsi="Arial" w:cs="Arial"/>
          <w:b/>
        </w:rPr>
      </w:pPr>
      <w:r>
        <w:rPr>
          <w:rFonts w:ascii="Arial" w:hAnsi="Arial" w:cs="Arial"/>
          <w:b/>
        </w:rPr>
        <w:t>(predmet pogodbe)</w:t>
      </w:r>
    </w:p>
    <w:p w14:paraId="70774061" w14:textId="77777777" w:rsidR="002C1675" w:rsidRDefault="002C1675" w:rsidP="002C1675">
      <w:pPr>
        <w:pStyle w:val="Standard"/>
        <w:keepNext/>
        <w:rPr>
          <w:rFonts w:ascii="Arial" w:hAnsi="Arial" w:cs="Arial"/>
          <w:color w:val="000000" w:themeColor="text1"/>
        </w:rPr>
      </w:pPr>
    </w:p>
    <w:p w14:paraId="29EDBC1B" w14:textId="77777777" w:rsidR="00084504" w:rsidRDefault="002603D4" w:rsidP="002603D4">
      <w:pPr>
        <w:pStyle w:val="Standard"/>
        <w:rPr>
          <w:rFonts w:ascii="Arial" w:hAnsi="Arial" w:cs="Arial"/>
        </w:rPr>
      </w:pPr>
      <w:r w:rsidRPr="00204EE5">
        <w:rPr>
          <w:rFonts w:ascii="Arial" w:hAnsi="Arial" w:cs="Arial"/>
        </w:rPr>
        <w:t xml:space="preserve">S to pogodbo </w:t>
      </w:r>
      <w:r w:rsidR="003E7849">
        <w:rPr>
          <w:rFonts w:ascii="Arial" w:hAnsi="Arial" w:cs="Arial"/>
        </w:rPr>
        <w:t>naročnik oddaja,</w:t>
      </w:r>
      <w:r>
        <w:rPr>
          <w:rFonts w:ascii="Arial" w:hAnsi="Arial" w:cs="Arial"/>
        </w:rPr>
        <w:t xml:space="preserve"> dobavitelj </w:t>
      </w:r>
      <w:r w:rsidR="003E7849">
        <w:rPr>
          <w:rFonts w:ascii="Arial" w:hAnsi="Arial" w:cs="Arial"/>
        </w:rPr>
        <w:t>pa prevzema v izvedbo dobavo in montažo oziroma namestitev</w:t>
      </w:r>
      <w:r w:rsidR="00E85829">
        <w:rPr>
          <w:rFonts w:ascii="Arial" w:hAnsi="Arial" w:cs="Arial"/>
        </w:rPr>
        <w:t xml:space="preserve"> nov</w:t>
      </w:r>
      <w:r w:rsidR="003E7849">
        <w:rPr>
          <w:rFonts w:ascii="Arial" w:hAnsi="Arial" w:cs="Arial"/>
        </w:rPr>
        <w:t>ega</w:t>
      </w:r>
      <w:r>
        <w:rPr>
          <w:rFonts w:ascii="Arial" w:hAnsi="Arial" w:cs="Arial"/>
        </w:rPr>
        <w:t xml:space="preserve"> </w:t>
      </w:r>
      <w:r w:rsidR="003E7849">
        <w:rPr>
          <w:rFonts w:ascii="Arial" w:hAnsi="Arial" w:cs="Arial"/>
        </w:rPr>
        <w:t>slikovnega fiksnega</w:t>
      </w:r>
      <w:r w:rsidR="00E85829">
        <w:rPr>
          <w:rFonts w:ascii="Arial" w:hAnsi="Arial" w:cs="Arial"/>
        </w:rPr>
        <w:t xml:space="preserve"> RTG aparat</w:t>
      </w:r>
      <w:r w:rsidR="003E7849">
        <w:rPr>
          <w:rFonts w:ascii="Arial" w:hAnsi="Arial" w:cs="Arial"/>
        </w:rPr>
        <w:t>a</w:t>
      </w:r>
      <w:r>
        <w:rPr>
          <w:rFonts w:ascii="Arial" w:hAnsi="Arial" w:cs="Arial"/>
        </w:rPr>
        <w:t>, znamka in model: ________</w:t>
      </w:r>
      <w:r w:rsidR="00F73105">
        <w:rPr>
          <w:rFonts w:ascii="Arial" w:hAnsi="Arial" w:cs="Arial"/>
        </w:rPr>
        <w:t>_______________</w:t>
      </w:r>
      <w:r>
        <w:rPr>
          <w:rFonts w:ascii="Arial" w:hAnsi="Arial" w:cs="Arial"/>
        </w:rPr>
        <w:t xml:space="preserve">___________________, </w:t>
      </w:r>
      <w:r w:rsidR="00E85829">
        <w:rPr>
          <w:rFonts w:ascii="Arial" w:hAnsi="Arial" w:cs="Arial"/>
        </w:rPr>
        <w:t>s pripadajočo opremo za potrebe klasične, urgentne in pljučne diagnostike, ter z vso potrebno dodatno opremo za RTG slikanje</w:t>
      </w:r>
      <w:r w:rsidR="00084504">
        <w:rPr>
          <w:rFonts w:ascii="Arial" w:hAnsi="Arial" w:cs="Arial"/>
        </w:rPr>
        <w:t xml:space="preserve"> stoje medenice in celotnih nog ter</w:t>
      </w:r>
      <w:r w:rsidR="00E85829">
        <w:rPr>
          <w:rFonts w:ascii="Arial" w:hAnsi="Arial" w:cs="Arial"/>
        </w:rPr>
        <w:t xml:space="preserve"> hrbtenice, vse </w:t>
      </w:r>
      <w:r>
        <w:rPr>
          <w:rFonts w:ascii="Arial" w:hAnsi="Arial" w:cs="Arial"/>
        </w:rPr>
        <w:t xml:space="preserve">s karakteristikami, kot so navedene v tehničnih </w:t>
      </w:r>
      <w:r w:rsidR="00FA0B97">
        <w:rPr>
          <w:rFonts w:ascii="Arial" w:hAnsi="Arial" w:cs="Arial"/>
        </w:rPr>
        <w:t>zahtevah</w:t>
      </w:r>
      <w:r>
        <w:rPr>
          <w:rFonts w:ascii="Arial" w:hAnsi="Arial" w:cs="Arial"/>
        </w:rPr>
        <w:t xml:space="preserve"> razpisne dokumentacije in v ponudbi dobavitelja</w:t>
      </w:r>
      <w:r w:rsidR="00084504">
        <w:rPr>
          <w:rFonts w:ascii="Arial" w:hAnsi="Arial" w:cs="Arial"/>
        </w:rPr>
        <w:t>.</w:t>
      </w:r>
    </w:p>
    <w:p w14:paraId="20561CD2" w14:textId="77777777" w:rsidR="00084504" w:rsidRDefault="00084504" w:rsidP="002603D4">
      <w:pPr>
        <w:pStyle w:val="Standard"/>
        <w:rPr>
          <w:rFonts w:ascii="Arial" w:hAnsi="Arial" w:cs="Arial"/>
        </w:rPr>
      </w:pPr>
    </w:p>
    <w:p w14:paraId="229C62EE" w14:textId="77777777" w:rsidR="002603D4" w:rsidRDefault="003E7849" w:rsidP="002603D4">
      <w:pPr>
        <w:pStyle w:val="Standard"/>
        <w:rPr>
          <w:rFonts w:ascii="Arial" w:hAnsi="Arial" w:cs="Arial"/>
        </w:rPr>
      </w:pPr>
      <w:r>
        <w:rPr>
          <w:rFonts w:ascii="Arial" w:hAnsi="Arial" w:cs="Arial"/>
        </w:rPr>
        <w:t>Dobavitelj s to pogodbo prevzema tudi izvedbo GOI del za dobavo, namestitev in montažo navedene opreme</w:t>
      </w:r>
      <w:r w:rsidR="00084504">
        <w:rPr>
          <w:rFonts w:ascii="Arial" w:hAnsi="Arial" w:cs="Arial"/>
        </w:rPr>
        <w:t xml:space="preserve"> v ustreznem prostoru naročnika</w:t>
      </w:r>
      <w:r w:rsidR="0069768C">
        <w:rPr>
          <w:rFonts w:ascii="Arial" w:hAnsi="Arial" w:cs="Arial"/>
        </w:rPr>
        <w:t xml:space="preserve"> skladno s Popisom del – projektno nalogo</w:t>
      </w:r>
      <w:r>
        <w:rPr>
          <w:rFonts w:ascii="Arial" w:hAnsi="Arial" w:cs="Arial"/>
        </w:rPr>
        <w:t xml:space="preserve"> ter redno vzdrževanje in servisiranje </w:t>
      </w:r>
      <w:r w:rsidR="00084504">
        <w:rPr>
          <w:rFonts w:ascii="Arial" w:hAnsi="Arial" w:cs="Arial"/>
        </w:rPr>
        <w:t xml:space="preserve">dobavljene </w:t>
      </w:r>
      <w:r>
        <w:rPr>
          <w:rFonts w:ascii="Arial" w:hAnsi="Arial" w:cs="Arial"/>
        </w:rPr>
        <w:t>opreme</w:t>
      </w:r>
      <w:r w:rsidR="002603D4">
        <w:rPr>
          <w:rFonts w:ascii="Arial" w:hAnsi="Arial" w:cs="Arial"/>
        </w:rPr>
        <w:t xml:space="preserve"> </w:t>
      </w:r>
      <w:r w:rsidRPr="001C18F8">
        <w:rPr>
          <w:rFonts w:ascii="Arial" w:hAnsi="Arial" w:cs="Arial"/>
        </w:rPr>
        <w:t xml:space="preserve">za </w:t>
      </w:r>
      <w:proofErr w:type="spellStart"/>
      <w:r w:rsidRPr="001C18F8">
        <w:rPr>
          <w:rFonts w:ascii="Arial" w:hAnsi="Arial" w:cs="Arial"/>
        </w:rPr>
        <w:t>pogarancijsko</w:t>
      </w:r>
      <w:proofErr w:type="spellEnd"/>
      <w:r w:rsidRPr="001C18F8">
        <w:rPr>
          <w:rFonts w:ascii="Arial" w:hAnsi="Arial" w:cs="Arial"/>
        </w:rPr>
        <w:t xml:space="preserve"> obdobje</w:t>
      </w:r>
      <w:r>
        <w:rPr>
          <w:rFonts w:ascii="Arial" w:hAnsi="Arial" w:cs="Arial"/>
        </w:rPr>
        <w:t xml:space="preserve"> 7 let.</w:t>
      </w:r>
    </w:p>
    <w:p w14:paraId="648C189A" w14:textId="77777777" w:rsidR="002C1675" w:rsidRDefault="002C1675" w:rsidP="002C1675">
      <w:pPr>
        <w:pStyle w:val="Standard"/>
        <w:rPr>
          <w:rFonts w:ascii="Arial" w:hAnsi="Arial" w:cs="Arial"/>
          <w:color w:val="000000" w:themeColor="text1"/>
        </w:rPr>
      </w:pPr>
    </w:p>
    <w:p w14:paraId="6D98CB79" w14:textId="77777777" w:rsidR="002C1675" w:rsidRDefault="002C1675" w:rsidP="002C1675">
      <w:pPr>
        <w:pStyle w:val="Standard"/>
        <w:rPr>
          <w:rFonts w:ascii="Arial" w:hAnsi="Arial" w:cs="Arial"/>
          <w:color w:val="000000" w:themeColor="text1"/>
          <w:kern w:val="0"/>
        </w:rPr>
      </w:pPr>
      <w:r>
        <w:rPr>
          <w:rFonts w:ascii="Arial" w:hAnsi="Arial" w:cs="Arial"/>
          <w:color w:val="000000" w:themeColor="text1"/>
        </w:rPr>
        <w:lastRenderedPageBreak/>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9C2C0A5" w14:textId="77777777" w:rsidR="009A553C" w:rsidRDefault="009A553C" w:rsidP="002C1675">
      <w:pPr>
        <w:pStyle w:val="Standard"/>
        <w:rPr>
          <w:rFonts w:ascii="Arial" w:hAnsi="Arial" w:cs="Arial"/>
          <w:color w:val="000000" w:themeColor="text1"/>
          <w:kern w:val="0"/>
        </w:rPr>
      </w:pPr>
    </w:p>
    <w:p w14:paraId="5F652BC4" w14:textId="77777777" w:rsidR="009A553C" w:rsidRPr="00385431" w:rsidRDefault="009A553C" w:rsidP="009A553C">
      <w:pPr>
        <w:pStyle w:val="Standard"/>
        <w:rPr>
          <w:rFonts w:ascii="Arial" w:hAnsi="Arial" w:cs="Arial"/>
          <w:color w:val="000000" w:themeColor="text1"/>
        </w:rPr>
      </w:pPr>
      <w:r>
        <w:rPr>
          <w:rFonts w:ascii="Arial" w:hAnsi="Arial" w:cs="Arial"/>
          <w:color w:val="000000" w:themeColor="text1"/>
        </w:rPr>
        <w:t>Dobavljena oprema</w:t>
      </w:r>
      <w:r w:rsidRPr="00385431">
        <w:rPr>
          <w:rFonts w:ascii="Arial" w:hAnsi="Arial" w:cs="Arial"/>
          <w:color w:val="000000" w:themeColor="text1"/>
        </w:rPr>
        <w:t xml:space="preserve"> mora imeti CE certifikat proizvajalca o skladnosti proizvoda s predpisi v EU in evropskimi standardi.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p>
    <w:p w14:paraId="474CF663" w14:textId="77777777" w:rsidR="002C1675" w:rsidRDefault="002C1675" w:rsidP="002C1675">
      <w:pPr>
        <w:pStyle w:val="Standard"/>
        <w:rPr>
          <w:rFonts w:ascii="Arial" w:hAnsi="Arial" w:cs="Arial"/>
        </w:rPr>
      </w:pPr>
    </w:p>
    <w:p w14:paraId="6E951B4A" w14:textId="77777777" w:rsidR="002C1675" w:rsidRDefault="002C1675" w:rsidP="002C1675">
      <w:pPr>
        <w:numPr>
          <w:ilvl w:val="12"/>
          <w:numId w:val="0"/>
        </w:numPr>
        <w:spacing w:after="0" w:line="276" w:lineRule="auto"/>
        <w:jc w:val="both"/>
        <w:rPr>
          <w:rFonts w:ascii="Arial" w:hAnsi="Arial" w:cs="Arial"/>
        </w:rPr>
      </w:pPr>
      <w:r>
        <w:rPr>
          <w:rFonts w:ascii="Arial" w:hAnsi="Arial" w:cs="Arial"/>
        </w:rPr>
        <w:t>Dobavitelj izjavlja, da mu je poznan predmet pogodbe</w:t>
      </w:r>
      <w:r w:rsidR="009A553C">
        <w:rPr>
          <w:rFonts w:ascii="Arial" w:hAnsi="Arial" w:cs="Arial"/>
        </w:rPr>
        <w:t xml:space="preserve"> (podrobneje opredeljen v Tehničnih zahtevah</w:t>
      </w:r>
      <w:r w:rsidR="00B85B8A">
        <w:rPr>
          <w:rFonts w:ascii="Arial" w:hAnsi="Arial" w:cs="Arial"/>
        </w:rPr>
        <w:t xml:space="preserve"> in v Popisu del – projektni nalogi</w:t>
      </w:r>
      <w:r w:rsidR="009A553C">
        <w:rPr>
          <w:rFonts w:ascii="Arial" w:hAnsi="Arial" w:cs="Arial"/>
        </w:rPr>
        <w:t>)</w:t>
      </w:r>
      <w:r>
        <w:rPr>
          <w:rFonts w:ascii="Arial" w:hAnsi="Arial" w:cs="Arial"/>
        </w:rPr>
        <w:t xml:space="preserve"> in vsa spremljajoča tveganja v zvezi z njegovo izvedbo, da je seznanjen z razpisnimi zahtevami oziroma z vso prejeto dokumentacijo, ter so mu jasni in razumljivi pogoji in okoliščine za pravilno dobavo blaga</w:t>
      </w:r>
      <w:r w:rsidR="009A553C">
        <w:rPr>
          <w:rFonts w:ascii="Arial" w:hAnsi="Arial" w:cs="Arial"/>
        </w:rPr>
        <w:t xml:space="preserve"> ter izvedbo spremljajočih del oziroma storitev</w:t>
      </w:r>
      <w:r>
        <w:rPr>
          <w:rFonts w:ascii="Arial" w:hAnsi="Arial" w:cs="Arial"/>
        </w:rPr>
        <w:t>.</w:t>
      </w:r>
    </w:p>
    <w:p w14:paraId="6944D23A" w14:textId="77777777" w:rsidR="002603D4" w:rsidRDefault="002603D4" w:rsidP="002C1675">
      <w:pPr>
        <w:pStyle w:val="Standard"/>
        <w:rPr>
          <w:rFonts w:ascii="Arial" w:hAnsi="Arial" w:cs="Arial"/>
        </w:rPr>
      </w:pPr>
    </w:p>
    <w:p w14:paraId="1041EE17"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4C5794DD" w14:textId="77777777" w:rsidR="002C1675" w:rsidRDefault="002C1675" w:rsidP="002C1675">
      <w:pPr>
        <w:pStyle w:val="Standard"/>
        <w:keepNext/>
        <w:jc w:val="center"/>
        <w:rPr>
          <w:rFonts w:ascii="Arial" w:hAnsi="Arial" w:cs="Arial"/>
        </w:rPr>
      </w:pPr>
      <w:r>
        <w:rPr>
          <w:rFonts w:ascii="Arial" w:hAnsi="Arial" w:cs="Arial"/>
          <w:b/>
        </w:rPr>
        <w:t>(pogodbena cena)</w:t>
      </w:r>
    </w:p>
    <w:p w14:paraId="56F6B814" w14:textId="77777777" w:rsidR="002C1675" w:rsidRDefault="002C1675" w:rsidP="002C1675">
      <w:pPr>
        <w:pStyle w:val="Standard"/>
        <w:keepNext/>
        <w:jc w:val="center"/>
        <w:rPr>
          <w:rFonts w:ascii="Arial" w:hAnsi="Arial" w:cs="Arial"/>
        </w:rPr>
      </w:pPr>
    </w:p>
    <w:p w14:paraId="5200B048" w14:textId="77777777" w:rsidR="002603D4" w:rsidRPr="00525EAB" w:rsidRDefault="002603D4" w:rsidP="002603D4">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 xml:space="preserve">za </w:t>
      </w:r>
      <w:r w:rsidR="00E85829">
        <w:rPr>
          <w:rFonts w:ascii="Arial" w:hAnsi="Arial" w:cs="Arial"/>
        </w:rPr>
        <w:t>predmet naročila</w:t>
      </w:r>
      <w:r>
        <w:rPr>
          <w:rFonts w:ascii="Arial" w:hAnsi="Arial" w:cs="Arial"/>
        </w:rPr>
        <w:t xml:space="preserve"> iz prejšnjega člena pogodbe znaša:</w:t>
      </w:r>
    </w:p>
    <w:p w14:paraId="7F778BE6" w14:textId="77777777" w:rsidR="002C1675" w:rsidRDefault="002C1675" w:rsidP="002C1675">
      <w:pPr>
        <w:pStyle w:val="Standard"/>
        <w:ind w:right="-95"/>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6E0CD5" w:rsidRPr="007D5524" w14:paraId="721A9471" w14:textId="77777777" w:rsidTr="0010140C">
        <w:trPr>
          <w:trHeight w:val="538"/>
        </w:trPr>
        <w:tc>
          <w:tcPr>
            <w:tcW w:w="567" w:type="dxa"/>
            <w:shd w:val="clear" w:color="auto" w:fill="C5E0B3" w:themeFill="accent6" w:themeFillTint="66"/>
          </w:tcPr>
          <w:p w14:paraId="283EFD47" w14:textId="77777777" w:rsidR="006E0CD5" w:rsidRPr="007D5524" w:rsidRDefault="006E0CD5" w:rsidP="0010140C">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1387570D" w14:textId="77777777" w:rsidR="006E0CD5" w:rsidRPr="007D5524" w:rsidRDefault="006E0CD5" w:rsidP="0010140C">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4A23416C" w14:textId="77777777" w:rsidR="006E0CD5" w:rsidRPr="007D5524" w:rsidRDefault="006E0CD5" w:rsidP="0010140C">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4591B2D0" w14:textId="77777777" w:rsidR="006E0CD5" w:rsidRPr="007D5524" w:rsidRDefault="006E0CD5" w:rsidP="0010140C">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0185A298" w14:textId="77777777" w:rsidR="006E0CD5" w:rsidRPr="007D5524" w:rsidRDefault="006E0CD5" w:rsidP="0010140C">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7EBB4A33" w14:textId="77777777" w:rsidR="006E0CD5" w:rsidRPr="007D5524" w:rsidRDefault="006E0CD5" w:rsidP="0010140C">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6E0CD5" w:rsidRPr="00AF344D" w14:paraId="25CABA92" w14:textId="77777777" w:rsidTr="0010140C">
        <w:trPr>
          <w:trHeight w:val="425"/>
        </w:trPr>
        <w:tc>
          <w:tcPr>
            <w:tcW w:w="567" w:type="dxa"/>
          </w:tcPr>
          <w:p w14:paraId="00BD997B" w14:textId="77777777" w:rsidR="006E0CD5" w:rsidRPr="00AF344D" w:rsidRDefault="006E0CD5" w:rsidP="0010140C">
            <w:pPr>
              <w:pStyle w:val="Standard"/>
              <w:jc w:val="center"/>
              <w:rPr>
                <w:rFonts w:ascii="Arial" w:hAnsi="Arial" w:cs="Arial"/>
              </w:rPr>
            </w:pPr>
            <w:r w:rsidRPr="00AF344D">
              <w:rPr>
                <w:rFonts w:ascii="Arial" w:hAnsi="Arial" w:cs="Arial"/>
              </w:rPr>
              <w:t>1.</w:t>
            </w:r>
          </w:p>
        </w:tc>
        <w:tc>
          <w:tcPr>
            <w:tcW w:w="3686" w:type="dxa"/>
          </w:tcPr>
          <w:p w14:paraId="04B5C2DA" w14:textId="77777777" w:rsidR="006E0CD5" w:rsidRPr="00AF344D" w:rsidRDefault="006E0CD5" w:rsidP="0010140C">
            <w:pPr>
              <w:pStyle w:val="Standard"/>
              <w:rPr>
                <w:rFonts w:ascii="Arial" w:hAnsi="Arial" w:cs="Arial"/>
              </w:rPr>
            </w:pPr>
            <w:r>
              <w:rPr>
                <w:rFonts w:ascii="Arial" w:hAnsi="Arial" w:cs="Arial"/>
              </w:rPr>
              <w:t>Slikovni fiksni RTG aparat z vso potrebno dodatno opremo</w:t>
            </w:r>
          </w:p>
        </w:tc>
        <w:tc>
          <w:tcPr>
            <w:tcW w:w="992" w:type="dxa"/>
            <w:vAlign w:val="center"/>
          </w:tcPr>
          <w:p w14:paraId="4C00DD64" w14:textId="77777777" w:rsidR="006E0CD5" w:rsidRPr="00AF344D" w:rsidRDefault="006E0CD5" w:rsidP="0010140C">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583A3381" w14:textId="77777777" w:rsidR="006E0CD5" w:rsidRPr="00AF344D" w:rsidRDefault="006E0CD5" w:rsidP="0010140C">
            <w:pPr>
              <w:pStyle w:val="Standard"/>
              <w:jc w:val="center"/>
              <w:rPr>
                <w:rFonts w:ascii="Arial" w:hAnsi="Arial" w:cs="Arial"/>
                <w:kern w:val="0"/>
              </w:rPr>
            </w:pPr>
            <w:r>
              <w:rPr>
                <w:rFonts w:ascii="Arial" w:hAnsi="Arial" w:cs="Arial"/>
                <w:kern w:val="0"/>
              </w:rPr>
              <w:t>1</w:t>
            </w:r>
          </w:p>
        </w:tc>
        <w:tc>
          <w:tcPr>
            <w:tcW w:w="1559" w:type="dxa"/>
            <w:shd w:val="clear" w:color="auto" w:fill="auto"/>
          </w:tcPr>
          <w:p w14:paraId="4BD6C536" w14:textId="77777777" w:rsidR="006E0CD5" w:rsidRPr="00AF344D" w:rsidRDefault="006E0CD5" w:rsidP="0010140C">
            <w:pPr>
              <w:pStyle w:val="Standard"/>
              <w:jc w:val="center"/>
              <w:rPr>
                <w:rFonts w:ascii="Arial" w:hAnsi="Arial" w:cs="Arial"/>
                <w:highlight w:val="yellow"/>
              </w:rPr>
            </w:pPr>
          </w:p>
        </w:tc>
        <w:tc>
          <w:tcPr>
            <w:tcW w:w="1559" w:type="dxa"/>
            <w:shd w:val="clear" w:color="auto" w:fill="auto"/>
          </w:tcPr>
          <w:p w14:paraId="0958914C" w14:textId="77777777" w:rsidR="006E0CD5" w:rsidRPr="00AF344D" w:rsidRDefault="006E0CD5" w:rsidP="0010140C">
            <w:pPr>
              <w:pStyle w:val="Standard"/>
              <w:jc w:val="center"/>
              <w:rPr>
                <w:rFonts w:ascii="Arial" w:hAnsi="Arial" w:cs="Arial"/>
                <w:highlight w:val="yellow"/>
              </w:rPr>
            </w:pPr>
          </w:p>
        </w:tc>
      </w:tr>
      <w:tr w:rsidR="006E0CD5" w:rsidRPr="00AF344D" w14:paraId="441CC67F" w14:textId="77777777" w:rsidTr="0010140C">
        <w:trPr>
          <w:trHeight w:val="425"/>
        </w:trPr>
        <w:tc>
          <w:tcPr>
            <w:tcW w:w="567" w:type="dxa"/>
          </w:tcPr>
          <w:p w14:paraId="6D644216" w14:textId="77777777" w:rsidR="006E0CD5" w:rsidRPr="00AF344D" w:rsidRDefault="006E0CD5" w:rsidP="0010140C">
            <w:pPr>
              <w:pStyle w:val="Standard"/>
              <w:jc w:val="center"/>
              <w:rPr>
                <w:rFonts w:ascii="Arial" w:hAnsi="Arial" w:cs="Arial"/>
              </w:rPr>
            </w:pPr>
            <w:r>
              <w:rPr>
                <w:rFonts w:ascii="Arial" w:hAnsi="Arial" w:cs="Arial"/>
              </w:rPr>
              <w:t>2.</w:t>
            </w:r>
          </w:p>
        </w:tc>
        <w:tc>
          <w:tcPr>
            <w:tcW w:w="3686" w:type="dxa"/>
          </w:tcPr>
          <w:p w14:paraId="3A483809" w14:textId="77777777" w:rsidR="006E0CD5" w:rsidRDefault="006E0CD5" w:rsidP="0010140C">
            <w:pPr>
              <w:pStyle w:val="Standard"/>
              <w:jc w:val="left"/>
              <w:rPr>
                <w:rFonts w:ascii="Arial" w:hAnsi="Arial" w:cs="Arial"/>
              </w:rPr>
            </w:pPr>
            <w:r w:rsidRPr="001C18F8">
              <w:rPr>
                <w:rFonts w:ascii="Arial" w:hAnsi="Arial" w:cs="Arial"/>
              </w:rPr>
              <w:t xml:space="preserve">Preventivno </w:t>
            </w:r>
            <w:proofErr w:type="spellStart"/>
            <w:r w:rsidRPr="001C18F8">
              <w:rPr>
                <w:rFonts w:ascii="Arial" w:hAnsi="Arial" w:cs="Arial"/>
              </w:rPr>
              <w:t>pogarancijsko</w:t>
            </w:r>
            <w:proofErr w:type="spellEnd"/>
            <w:r>
              <w:rPr>
                <w:rFonts w:ascii="Arial" w:hAnsi="Arial" w:cs="Arial"/>
              </w:rPr>
              <w:t xml:space="preserve"> vzdrževanje</w:t>
            </w:r>
          </w:p>
        </w:tc>
        <w:tc>
          <w:tcPr>
            <w:tcW w:w="992" w:type="dxa"/>
            <w:vAlign w:val="center"/>
          </w:tcPr>
          <w:p w14:paraId="7F9A766D" w14:textId="77777777" w:rsidR="006E0CD5" w:rsidRDefault="006E0CD5" w:rsidP="0010140C">
            <w:pPr>
              <w:pStyle w:val="Standard"/>
              <w:jc w:val="center"/>
              <w:rPr>
                <w:rFonts w:ascii="Arial" w:hAnsi="Arial" w:cs="Arial"/>
              </w:rPr>
            </w:pPr>
            <w:r>
              <w:rPr>
                <w:rFonts w:ascii="Arial" w:hAnsi="Arial" w:cs="Arial"/>
              </w:rPr>
              <w:t>leto</w:t>
            </w:r>
          </w:p>
        </w:tc>
        <w:tc>
          <w:tcPr>
            <w:tcW w:w="709" w:type="dxa"/>
            <w:vAlign w:val="center"/>
          </w:tcPr>
          <w:p w14:paraId="63BE2689" w14:textId="77777777" w:rsidR="006E0CD5" w:rsidRDefault="006E0CD5" w:rsidP="0010140C">
            <w:pPr>
              <w:pStyle w:val="Standard"/>
              <w:jc w:val="center"/>
              <w:rPr>
                <w:rFonts w:ascii="Arial" w:hAnsi="Arial" w:cs="Arial"/>
                <w:kern w:val="0"/>
              </w:rPr>
            </w:pPr>
            <w:r>
              <w:rPr>
                <w:rFonts w:ascii="Arial" w:hAnsi="Arial" w:cs="Arial"/>
                <w:kern w:val="0"/>
              </w:rPr>
              <w:t>7</w:t>
            </w:r>
          </w:p>
        </w:tc>
        <w:tc>
          <w:tcPr>
            <w:tcW w:w="1559" w:type="dxa"/>
            <w:shd w:val="clear" w:color="auto" w:fill="auto"/>
          </w:tcPr>
          <w:p w14:paraId="10D94830" w14:textId="77777777" w:rsidR="006E0CD5" w:rsidRPr="00AF344D" w:rsidRDefault="006E0CD5" w:rsidP="0010140C">
            <w:pPr>
              <w:pStyle w:val="Standard"/>
              <w:jc w:val="center"/>
              <w:rPr>
                <w:rFonts w:ascii="Arial" w:hAnsi="Arial" w:cs="Arial"/>
                <w:highlight w:val="yellow"/>
              </w:rPr>
            </w:pPr>
          </w:p>
        </w:tc>
        <w:tc>
          <w:tcPr>
            <w:tcW w:w="1559" w:type="dxa"/>
            <w:shd w:val="clear" w:color="auto" w:fill="auto"/>
          </w:tcPr>
          <w:p w14:paraId="7AB31AEC" w14:textId="77777777" w:rsidR="006E0CD5" w:rsidRPr="00AF344D" w:rsidRDefault="006E0CD5" w:rsidP="0010140C">
            <w:pPr>
              <w:pStyle w:val="Standard"/>
              <w:jc w:val="center"/>
              <w:rPr>
                <w:rFonts w:ascii="Arial" w:hAnsi="Arial" w:cs="Arial"/>
                <w:highlight w:val="yellow"/>
              </w:rPr>
            </w:pPr>
          </w:p>
        </w:tc>
      </w:tr>
      <w:tr w:rsidR="006E0CD5" w:rsidRPr="00AF344D" w14:paraId="45D5EFF0" w14:textId="77777777" w:rsidTr="0010140C">
        <w:trPr>
          <w:trHeight w:val="425"/>
        </w:trPr>
        <w:tc>
          <w:tcPr>
            <w:tcW w:w="567" w:type="dxa"/>
          </w:tcPr>
          <w:p w14:paraId="1EF7CC3B" w14:textId="77777777" w:rsidR="006E0CD5" w:rsidRDefault="006E0CD5" w:rsidP="0010140C">
            <w:pPr>
              <w:pStyle w:val="Standard"/>
              <w:jc w:val="center"/>
              <w:rPr>
                <w:rFonts w:ascii="Arial" w:hAnsi="Arial" w:cs="Arial"/>
              </w:rPr>
            </w:pPr>
            <w:r>
              <w:rPr>
                <w:rFonts w:ascii="Arial" w:hAnsi="Arial" w:cs="Arial"/>
              </w:rPr>
              <w:t>3.</w:t>
            </w:r>
          </w:p>
        </w:tc>
        <w:tc>
          <w:tcPr>
            <w:tcW w:w="3686" w:type="dxa"/>
          </w:tcPr>
          <w:p w14:paraId="2362C1F6" w14:textId="77777777" w:rsidR="006E0CD5" w:rsidRDefault="006E0CD5" w:rsidP="0010140C">
            <w:pPr>
              <w:pStyle w:val="Standard"/>
              <w:jc w:val="left"/>
              <w:rPr>
                <w:rFonts w:ascii="Arial" w:hAnsi="Arial" w:cs="Arial"/>
              </w:rPr>
            </w:pPr>
            <w:r>
              <w:rPr>
                <w:rFonts w:ascii="Arial" w:hAnsi="Arial" w:cs="Arial"/>
              </w:rPr>
              <w:t>GOI dela za dobavo, namestitev in montažo opreme</w:t>
            </w:r>
          </w:p>
        </w:tc>
        <w:tc>
          <w:tcPr>
            <w:tcW w:w="992" w:type="dxa"/>
            <w:vAlign w:val="center"/>
          </w:tcPr>
          <w:p w14:paraId="1EB7BBA2" w14:textId="77777777" w:rsidR="006E0CD5" w:rsidRDefault="006E0CD5" w:rsidP="0010140C">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09A5F159" w14:textId="77777777" w:rsidR="006E0CD5" w:rsidRDefault="006E0CD5" w:rsidP="0010140C">
            <w:pPr>
              <w:pStyle w:val="Standard"/>
              <w:jc w:val="center"/>
              <w:rPr>
                <w:rFonts w:ascii="Arial" w:hAnsi="Arial" w:cs="Arial"/>
                <w:kern w:val="0"/>
              </w:rPr>
            </w:pPr>
            <w:r>
              <w:rPr>
                <w:rFonts w:ascii="Arial" w:hAnsi="Arial" w:cs="Arial"/>
                <w:kern w:val="0"/>
              </w:rPr>
              <w:t>1</w:t>
            </w:r>
          </w:p>
        </w:tc>
        <w:tc>
          <w:tcPr>
            <w:tcW w:w="1559" w:type="dxa"/>
            <w:shd w:val="clear" w:color="auto" w:fill="auto"/>
          </w:tcPr>
          <w:p w14:paraId="3E289F5A" w14:textId="77777777" w:rsidR="006E0CD5" w:rsidRPr="00AF344D" w:rsidRDefault="006E0CD5" w:rsidP="0010140C">
            <w:pPr>
              <w:pStyle w:val="Standard"/>
              <w:jc w:val="center"/>
              <w:rPr>
                <w:rFonts w:ascii="Arial" w:hAnsi="Arial" w:cs="Arial"/>
                <w:highlight w:val="yellow"/>
              </w:rPr>
            </w:pPr>
          </w:p>
        </w:tc>
        <w:tc>
          <w:tcPr>
            <w:tcW w:w="1559" w:type="dxa"/>
            <w:shd w:val="clear" w:color="auto" w:fill="auto"/>
          </w:tcPr>
          <w:p w14:paraId="37760621" w14:textId="77777777" w:rsidR="006E0CD5" w:rsidRPr="00AF344D" w:rsidRDefault="006E0CD5" w:rsidP="0010140C">
            <w:pPr>
              <w:pStyle w:val="Standard"/>
              <w:jc w:val="center"/>
              <w:rPr>
                <w:rFonts w:ascii="Arial" w:hAnsi="Arial" w:cs="Arial"/>
                <w:highlight w:val="yellow"/>
              </w:rPr>
            </w:pPr>
          </w:p>
        </w:tc>
      </w:tr>
    </w:tbl>
    <w:p w14:paraId="3B629CC2" w14:textId="77777777" w:rsidR="006E0CD5" w:rsidRDefault="006E0CD5" w:rsidP="002C1675">
      <w:pPr>
        <w:pStyle w:val="Standard"/>
        <w:ind w:right="-95"/>
        <w:rPr>
          <w:rFonts w:ascii="Arial" w:hAnsi="Arial" w:cs="Arial"/>
          <w:vanish/>
        </w:rPr>
      </w:pPr>
    </w:p>
    <w:p w14:paraId="51249EC2" w14:textId="77777777" w:rsidR="002C1675" w:rsidRDefault="002C1675" w:rsidP="002C1675">
      <w:pPr>
        <w:pStyle w:val="Standard"/>
        <w:ind w:right="-95"/>
        <w:rPr>
          <w:rFonts w:ascii="Arial" w:hAnsi="Arial" w:cs="Arial"/>
          <w:vanish/>
        </w:rPr>
      </w:pPr>
      <w:r>
        <w:rPr>
          <w:rFonts w:ascii="Arial" w:hAnsi="Arial" w:cs="Arial"/>
          <w:vanish/>
        </w:rPr>
        <w:t xml:space="preserve">Nta merekoličina 00).  </w:t>
      </w:r>
    </w:p>
    <w:p w14:paraId="04EB61FB" w14:textId="77777777"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14:paraId="1D259990" w14:textId="77777777"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51A8411" w14:textId="77777777" w:rsidR="002C1675" w:rsidRDefault="002C1675" w:rsidP="002603D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2603D4">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5496E9E"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13FC2C55"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80EE06" w14:textId="77777777"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38254F"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2BF8D07F"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C3D6A2E" w14:textId="77777777"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1F547B"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3635B80" w14:textId="77777777" w:rsidR="002C1675" w:rsidRDefault="002C1675" w:rsidP="002C1675">
      <w:pPr>
        <w:pStyle w:val="Standard"/>
        <w:rPr>
          <w:rFonts w:ascii="Arial" w:hAnsi="Arial" w:cs="Arial"/>
        </w:rPr>
      </w:pPr>
    </w:p>
    <w:p w14:paraId="15B9FC4B" w14:textId="77777777" w:rsidR="009A553C" w:rsidRPr="00104E89" w:rsidRDefault="009A553C" w:rsidP="009A553C">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Pr>
          <w:rFonts w:ascii="Arial" w:hAnsi="Arial" w:cs="Arial"/>
          <w:color w:val="000000" w:themeColor="text1"/>
        </w:rPr>
        <w:t xml:space="preserve">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1B1084F7" w14:textId="77777777" w:rsidR="009A553C" w:rsidRDefault="009A553C" w:rsidP="002C1675">
      <w:pPr>
        <w:pStyle w:val="Standard"/>
        <w:rPr>
          <w:rFonts w:ascii="Arial" w:hAnsi="Arial" w:cs="Arial"/>
        </w:rPr>
      </w:pPr>
    </w:p>
    <w:p w14:paraId="63C9C8A7" w14:textId="77777777" w:rsidR="009A553C" w:rsidRDefault="009A553C" w:rsidP="009A553C">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vzdrževanja</w:t>
      </w:r>
      <w:r w:rsidRPr="00C92C94">
        <w:rPr>
          <w:rFonts w:ascii="Arial" w:hAnsi="Arial" w:cs="Arial"/>
          <w:color w:val="000000" w:themeColor="text1"/>
        </w:rPr>
        <w:t xml:space="preserve"> </w:t>
      </w:r>
      <w:r w:rsidRPr="00C92C94">
        <w:rPr>
          <w:rFonts w:ascii="Arial" w:hAnsi="Arial" w:cs="Arial"/>
          <w:color w:val="000000" w:themeColor="text1"/>
          <w:shd w:val="clear" w:color="auto" w:fill="FFFFFF"/>
        </w:rPr>
        <w:t xml:space="preserve">se v </w:t>
      </w:r>
      <w:r>
        <w:rPr>
          <w:rFonts w:ascii="Arial" w:hAnsi="Arial" w:cs="Arial"/>
          <w:color w:val="000000" w:themeColor="text1"/>
          <w:shd w:val="clear" w:color="auto" w:fill="FFFFFF"/>
        </w:rPr>
        <w:t xml:space="preserve">prvem letu trajanja pogodbe ne smejo spremeniti. Katera koli pogodbena stranka lahko po preteku enega leta od sklenitve pogodbe drugo pogodbeno stranko z obrazloženim dopisom seznani z morebitnimi potrebovanimi spremembami navedenih cen, upoštevaje indeks cen bolnišničnih storitev (št. indeksa: </w:t>
      </w:r>
      <w:r w:rsidRPr="00A513F1">
        <w:rPr>
          <w:rFonts w:ascii="Arial" w:hAnsi="Arial" w:cs="Arial"/>
          <w:color w:val="000000" w:themeColor="text1"/>
        </w:rPr>
        <w:t>06.3.0.0</w:t>
      </w:r>
      <w:r>
        <w:rPr>
          <w:rFonts w:ascii="Arial" w:hAnsi="Arial" w:cs="Arial"/>
          <w:color w:val="000000" w:themeColor="text1"/>
          <w:shd w:val="clear" w:color="auto" w:fill="FFFFFF"/>
        </w:rPr>
        <w:t xml:space="preserve">),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Cena se lahko valorizira šele, ko se indeks zviša oziroma zniža za 4%. Povišanje oziroma znižanje cene lahko znaša največ 80% povišanja oziroma </w:t>
      </w:r>
      <w:r>
        <w:rPr>
          <w:rFonts w:ascii="Arial" w:hAnsi="Arial" w:cs="Arial"/>
          <w:color w:val="000000" w:themeColor="text1"/>
          <w:shd w:val="clear" w:color="auto" w:fill="FFFFFF"/>
        </w:rPr>
        <w:lastRenderedPageBreak/>
        <w:t>znižanja indeksa. Vsa nadaljnja povišanja oziroma znižanja cene se lahko izvedejo, ko kumulativno povečanje oziroma znižanje indeksa ponovno preseže 4% vrednosti od zadnjega povišanja oziroma znižanja denarnih obveznosti. V kolikor je sprememba indeksa izkazana in jo potrdi druga stranka, pogodbeni stranki spremembo cene uredita z aneksom k tej pogodbi.</w:t>
      </w:r>
    </w:p>
    <w:p w14:paraId="4F238F1A" w14:textId="77777777" w:rsidR="002C1675" w:rsidRDefault="002C1675" w:rsidP="002C1675">
      <w:pPr>
        <w:pStyle w:val="Standard"/>
        <w:rPr>
          <w:rFonts w:ascii="Arial" w:hAnsi="Arial" w:cs="Arial"/>
        </w:rPr>
      </w:pPr>
    </w:p>
    <w:p w14:paraId="2235A985" w14:textId="77777777" w:rsidR="002C1675" w:rsidRDefault="002C1675" w:rsidP="002C1675">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manipulativne ter vse morebitne druge stroške, ki so neposredno ali posredno povezani z izpolnitvijo pogodbe). </w:t>
      </w:r>
      <w:r w:rsidR="009A553C">
        <w:rPr>
          <w:rFonts w:ascii="Arial" w:hAnsi="Arial" w:cs="Arial"/>
          <w:color w:val="000000" w:themeColor="text1"/>
        </w:rPr>
        <w:t>Pogodbena cena za dobavo opreme vključuje transport dobav DDP (</w:t>
      </w:r>
      <w:proofErr w:type="spellStart"/>
      <w:r w:rsidR="009A553C">
        <w:rPr>
          <w:rFonts w:ascii="Arial" w:hAnsi="Arial" w:cs="Arial"/>
          <w:color w:val="000000" w:themeColor="text1"/>
        </w:rPr>
        <w:t>Incoterms</w:t>
      </w:r>
      <w:proofErr w:type="spellEnd"/>
      <w:r w:rsidR="009A553C">
        <w:rPr>
          <w:rFonts w:ascii="Arial" w:hAnsi="Arial" w:cs="Arial"/>
          <w:color w:val="000000" w:themeColor="text1"/>
        </w:rPr>
        <w:t xml:space="preserve"> 202</w:t>
      </w:r>
      <w:r w:rsidR="009A553C" w:rsidRPr="009F3D65">
        <w:rPr>
          <w:rFonts w:ascii="Arial" w:hAnsi="Arial" w:cs="Arial"/>
          <w:color w:val="000000" w:themeColor="text1"/>
        </w:rPr>
        <w:t>0</w:t>
      </w:r>
      <w:r w:rsidR="009A553C">
        <w:rPr>
          <w:rFonts w:ascii="Arial" w:hAnsi="Arial" w:cs="Arial"/>
          <w:color w:val="000000" w:themeColor="text1"/>
        </w:rPr>
        <w:t xml:space="preserve">) na sedež naročnika razloženo, </w:t>
      </w:r>
      <w:r w:rsidR="00B85B8A">
        <w:rPr>
          <w:rFonts w:ascii="Arial" w:hAnsi="Arial" w:cs="Arial"/>
          <w:color w:val="000000" w:themeColor="text1"/>
        </w:rPr>
        <w:t xml:space="preserve">ter vključuje tudi </w:t>
      </w:r>
      <w:r w:rsidR="009A553C">
        <w:rPr>
          <w:rFonts w:ascii="Arial" w:hAnsi="Arial" w:cs="Arial"/>
          <w:color w:val="000000" w:themeColor="text1"/>
        </w:rPr>
        <w:t xml:space="preserve">montažo, »zagon v živo« in šolanje naročnikovih uporabnikov. </w:t>
      </w:r>
      <w:r>
        <w:rPr>
          <w:rFonts w:ascii="Arial" w:hAnsi="Arial" w:cs="Arial"/>
          <w:color w:val="000000" w:themeColor="text1"/>
        </w:rPr>
        <w:t>Naročnik dobavitelju ne bo priznal nobenih stroškov, ki niso zajeti v pogodbeni ceni.</w:t>
      </w:r>
    </w:p>
    <w:p w14:paraId="7FB51B52" w14:textId="77777777" w:rsidR="002C1675" w:rsidRDefault="002C1675" w:rsidP="002C1675">
      <w:pPr>
        <w:pStyle w:val="Standard"/>
        <w:rPr>
          <w:rFonts w:ascii="Arial" w:hAnsi="Arial" w:cs="Arial"/>
          <w:color w:val="000000" w:themeColor="text1"/>
        </w:rPr>
      </w:pPr>
    </w:p>
    <w:p w14:paraId="61E607FB" w14:textId="77777777" w:rsidR="002603D4" w:rsidRDefault="002603D4" w:rsidP="002603D4">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50CD174D" w14:textId="77777777" w:rsidR="002C1675" w:rsidRDefault="002C1675" w:rsidP="002C1675">
      <w:pPr>
        <w:pStyle w:val="Standard"/>
        <w:rPr>
          <w:rFonts w:ascii="Arial" w:hAnsi="Arial" w:cs="Arial"/>
        </w:rPr>
      </w:pPr>
    </w:p>
    <w:p w14:paraId="6703CD1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17E10A89" w14:textId="77777777" w:rsidR="002C1675" w:rsidRDefault="002C1675" w:rsidP="002C1675">
      <w:pPr>
        <w:pStyle w:val="Standard"/>
        <w:keepNext/>
        <w:jc w:val="center"/>
        <w:rPr>
          <w:rFonts w:ascii="Arial" w:hAnsi="Arial" w:cs="Arial"/>
          <w:b/>
        </w:rPr>
      </w:pPr>
      <w:r>
        <w:rPr>
          <w:rFonts w:ascii="Arial" w:hAnsi="Arial" w:cs="Arial"/>
          <w:b/>
        </w:rPr>
        <w:t>(način obračunavanja in plačila)</w:t>
      </w:r>
    </w:p>
    <w:p w14:paraId="2F5DEF4E" w14:textId="77777777" w:rsidR="002C1675" w:rsidRDefault="002C1675" w:rsidP="002C1675">
      <w:pPr>
        <w:pStyle w:val="Standard"/>
        <w:keepNext/>
        <w:ind w:left="360"/>
        <w:rPr>
          <w:rFonts w:ascii="Arial" w:hAnsi="Arial" w:cs="Arial"/>
        </w:rPr>
      </w:pPr>
    </w:p>
    <w:p w14:paraId="41B24C64" w14:textId="77777777" w:rsidR="009A553C" w:rsidRPr="003075EF" w:rsidRDefault="009A553C" w:rsidP="009A553C">
      <w:pPr>
        <w:pStyle w:val="Standard"/>
        <w:rPr>
          <w:rFonts w:ascii="Arial" w:hAnsi="Arial" w:cs="Arial"/>
        </w:rPr>
      </w:pPr>
      <w:r>
        <w:rPr>
          <w:rFonts w:ascii="Arial" w:hAnsi="Arial" w:cs="Arial"/>
        </w:rPr>
        <w:t>Dobavljeno blago in izvedena spremljevalna dela oziroma storitve</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02975FC" w14:textId="77777777" w:rsidR="009A553C" w:rsidRPr="003075EF" w:rsidRDefault="009A553C" w:rsidP="009A553C">
      <w:pPr>
        <w:pStyle w:val="Standard"/>
        <w:rPr>
          <w:rFonts w:ascii="Arial" w:hAnsi="Arial" w:cs="Arial"/>
        </w:rPr>
      </w:pPr>
    </w:p>
    <w:p w14:paraId="01A046B4" w14:textId="77777777" w:rsidR="009A553C" w:rsidRDefault="009A553C" w:rsidP="009A553C">
      <w:pPr>
        <w:pStyle w:val="Standard"/>
        <w:rPr>
          <w:rFonts w:ascii="Arial" w:hAnsi="Arial" w:cs="Arial"/>
          <w:snapToGrid w:val="0"/>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w:t>
      </w:r>
      <w:r>
        <w:rPr>
          <w:rFonts w:ascii="Arial" w:hAnsi="Arial" w:cs="Arial"/>
          <w:snapToGrid w:val="0"/>
        </w:rPr>
        <w:t>.</w:t>
      </w:r>
      <w:r w:rsidRPr="003075EF">
        <w:rPr>
          <w:rFonts w:ascii="Arial" w:hAnsi="Arial" w:cs="Arial"/>
          <w:snapToGrid w:val="0"/>
        </w:rPr>
        <w:t xml:space="preserve"> </w:t>
      </w:r>
      <w:r>
        <w:rPr>
          <w:rFonts w:ascii="Arial" w:hAnsi="Arial" w:cs="Arial"/>
          <w:snapToGrid w:val="0"/>
        </w:rPr>
        <w:t xml:space="preserve">Dobavitelj izstavi račun za dobavo in montažo oziroma namestitev medicinske opreme ter izvedena GOI dela v roku 8 dni po uspešno opravljenem prevzemu. </w:t>
      </w:r>
      <w:r>
        <w:rPr>
          <w:rFonts w:ascii="Arial" w:hAnsi="Arial" w:cs="Arial"/>
        </w:rPr>
        <w:t xml:space="preserve">Dobavitelj </w:t>
      </w:r>
      <w:r w:rsidRPr="003075EF">
        <w:rPr>
          <w:rFonts w:ascii="Arial" w:hAnsi="Arial" w:cs="Arial"/>
        </w:rPr>
        <w:t>izstavi račun</w:t>
      </w:r>
      <w:r>
        <w:rPr>
          <w:rFonts w:ascii="Arial" w:hAnsi="Arial" w:cs="Arial"/>
        </w:rPr>
        <w:t xml:space="preserve"> za storitve vzdrževanja </w:t>
      </w:r>
      <w:r w:rsidRPr="003075EF">
        <w:rPr>
          <w:rFonts w:ascii="Arial" w:hAnsi="Arial" w:cs="Arial"/>
        </w:rPr>
        <w:t>na podlagi dejansk</w:t>
      </w:r>
      <w:r>
        <w:rPr>
          <w:rFonts w:ascii="Arial" w:hAnsi="Arial" w:cs="Arial"/>
        </w:rPr>
        <w:t>ih</w:t>
      </w:r>
      <w:r w:rsidRPr="003075EF">
        <w:rPr>
          <w:rFonts w:ascii="Arial" w:hAnsi="Arial" w:cs="Arial"/>
        </w:rPr>
        <w:t xml:space="preserve"> količin </w:t>
      </w:r>
      <w:r>
        <w:rPr>
          <w:rFonts w:ascii="Arial" w:hAnsi="Arial" w:cs="Arial"/>
        </w:rPr>
        <w:t>opravljenih storitev ter</w:t>
      </w:r>
      <w:r w:rsidRPr="003075EF">
        <w:rPr>
          <w:rFonts w:ascii="Arial" w:hAnsi="Arial" w:cs="Arial"/>
        </w:rPr>
        <w:t xml:space="preserve"> cen na enoto mere</w:t>
      </w:r>
      <w:r>
        <w:rPr>
          <w:rFonts w:ascii="Arial" w:hAnsi="Arial" w:cs="Arial"/>
        </w:rPr>
        <w:t xml:space="preserve"> teh</w:t>
      </w:r>
      <w:r w:rsidRPr="003075EF">
        <w:rPr>
          <w:rFonts w:ascii="Arial" w:hAnsi="Arial" w:cs="Arial"/>
        </w:rPr>
        <w:t xml:space="preserve"> </w:t>
      </w:r>
      <w:r>
        <w:rPr>
          <w:rFonts w:ascii="Arial" w:hAnsi="Arial" w:cs="Arial"/>
        </w:rPr>
        <w:t>storitev</w:t>
      </w:r>
      <w:r w:rsidRPr="00815C2C">
        <w:rPr>
          <w:rFonts w:ascii="Arial" w:hAnsi="Arial" w:cs="Arial"/>
        </w:rPr>
        <w:t xml:space="preserve">. </w:t>
      </w:r>
      <w:r>
        <w:rPr>
          <w:rFonts w:ascii="Arial" w:hAnsi="Arial" w:cs="Arial"/>
        </w:rPr>
        <w:t>Dobavitelj</w:t>
      </w:r>
      <w:r w:rsidRPr="00815C2C">
        <w:rPr>
          <w:rFonts w:ascii="Arial" w:hAnsi="Arial" w:cs="Arial"/>
        </w:rPr>
        <w:t xml:space="preserve"> </w:t>
      </w:r>
      <w:r>
        <w:rPr>
          <w:rFonts w:ascii="Arial" w:hAnsi="Arial" w:cs="Arial"/>
        </w:rPr>
        <w:t>izstavi</w:t>
      </w:r>
      <w:r w:rsidRPr="00815C2C">
        <w:rPr>
          <w:rFonts w:ascii="Arial" w:hAnsi="Arial" w:cs="Arial"/>
        </w:rPr>
        <w:t xml:space="preserve"> naročniku ra</w:t>
      </w:r>
      <w:r>
        <w:rPr>
          <w:rFonts w:ascii="Arial" w:hAnsi="Arial" w:cs="Arial"/>
        </w:rPr>
        <w:t>čun do 8. dne v mesecu, za storitve, opravljene v preteklem mesecu.</w:t>
      </w:r>
    </w:p>
    <w:p w14:paraId="7CC50822" w14:textId="77777777" w:rsidR="002C1675" w:rsidRDefault="002C1675" w:rsidP="002C1675">
      <w:pPr>
        <w:pStyle w:val="Standard"/>
        <w:rPr>
          <w:rFonts w:ascii="Arial" w:hAnsi="Arial" w:cs="Arial"/>
        </w:rPr>
      </w:pPr>
    </w:p>
    <w:p w14:paraId="2DD5E8A8" w14:textId="77777777"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ne določajo drugače. 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024B2E0E" w14:textId="77777777" w:rsidR="002C1675" w:rsidRDefault="002C1675" w:rsidP="002C1675">
      <w:pPr>
        <w:pStyle w:val="Standard"/>
        <w:rPr>
          <w:rFonts w:ascii="Arial" w:hAnsi="Arial" w:cs="Arial"/>
        </w:rPr>
      </w:pPr>
    </w:p>
    <w:p w14:paraId="19328B55" w14:textId="77777777"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4317F0DB" w14:textId="77777777" w:rsidR="002C1675" w:rsidRDefault="002C1675" w:rsidP="002C1675">
      <w:pPr>
        <w:pStyle w:val="Standard"/>
        <w:keepNext/>
        <w:rPr>
          <w:rFonts w:ascii="Arial" w:hAnsi="Arial" w:cs="Arial"/>
        </w:rPr>
      </w:pPr>
    </w:p>
    <w:p w14:paraId="087FDC27" w14:textId="77777777" w:rsidR="002603D4" w:rsidRPr="00204EE5" w:rsidRDefault="002603D4"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2C2D686F" w14:textId="77777777" w:rsidR="002603D4" w:rsidRPr="00204EE5" w:rsidRDefault="002603D4" w:rsidP="002603D4">
      <w:pPr>
        <w:pStyle w:val="Standard"/>
        <w:keepNext/>
        <w:jc w:val="center"/>
        <w:rPr>
          <w:rFonts w:ascii="Arial" w:hAnsi="Arial" w:cs="Arial"/>
          <w:b/>
        </w:rPr>
      </w:pPr>
      <w:r w:rsidRPr="00204EE5">
        <w:rPr>
          <w:rFonts w:ascii="Arial" w:hAnsi="Arial" w:cs="Arial"/>
          <w:b/>
        </w:rPr>
        <w:t>(rok izpolnitve)</w:t>
      </w:r>
    </w:p>
    <w:p w14:paraId="650C40DD" w14:textId="77777777" w:rsidR="002603D4" w:rsidRPr="00204EE5" w:rsidRDefault="002603D4" w:rsidP="002603D4">
      <w:pPr>
        <w:pStyle w:val="Standard"/>
        <w:keepNext/>
        <w:rPr>
          <w:rFonts w:ascii="Arial" w:hAnsi="Arial" w:cs="Arial"/>
        </w:rPr>
      </w:pPr>
    </w:p>
    <w:p w14:paraId="2221569F" w14:textId="77777777" w:rsidR="002603D4" w:rsidRPr="00204EE5" w:rsidRDefault="002603D4" w:rsidP="002603D4">
      <w:pPr>
        <w:pStyle w:val="Standard"/>
        <w:ind w:right="-1"/>
        <w:rPr>
          <w:rFonts w:ascii="Arial" w:hAnsi="Arial" w:cs="Arial"/>
        </w:rPr>
      </w:pPr>
      <w:r>
        <w:rPr>
          <w:rFonts w:ascii="Arial" w:hAnsi="Arial" w:cs="Arial"/>
        </w:rPr>
        <w:t>Dobavitelj</w:t>
      </w:r>
      <w:r w:rsidR="009A553C">
        <w:rPr>
          <w:rFonts w:ascii="Arial" w:hAnsi="Arial" w:cs="Arial"/>
        </w:rPr>
        <w:t xml:space="preserve"> se ob</w:t>
      </w:r>
      <w:r w:rsidRPr="00204EE5">
        <w:rPr>
          <w:rFonts w:ascii="Arial" w:hAnsi="Arial" w:cs="Arial"/>
        </w:rPr>
        <w:t>vezuje, da bo</w:t>
      </w:r>
      <w:r>
        <w:rPr>
          <w:rFonts w:ascii="Arial" w:hAnsi="Arial" w:cs="Arial"/>
        </w:rPr>
        <w:t xml:space="preserve"> </w:t>
      </w:r>
      <w:r w:rsidR="006E0CD5">
        <w:rPr>
          <w:rFonts w:ascii="Arial" w:hAnsi="Arial" w:cs="Arial"/>
        </w:rPr>
        <w:t>z izpolnjevanjem pogodbe pričel takoj po njeni sklenitvi tako, da bo opremo</w:t>
      </w:r>
      <w:r>
        <w:rPr>
          <w:rFonts w:ascii="Arial" w:hAnsi="Arial" w:cs="Arial"/>
        </w:rPr>
        <w:t xml:space="preserve"> iz 2. člena pogodbe dobavil</w:t>
      </w:r>
      <w:r w:rsidR="006E0CD5">
        <w:rPr>
          <w:rFonts w:ascii="Arial" w:hAnsi="Arial" w:cs="Arial"/>
        </w:rPr>
        <w:t>, izvedel GOI dela, ustrezno montiral oziroma namestil in zavedel »zagon v živo«</w:t>
      </w:r>
      <w:r>
        <w:rPr>
          <w:rFonts w:ascii="Arial" w:hAnsi="Arial" w:cs="Arial"/>
        </w:rPr>
        <w:t xml:space="preserve"> </w:t>
      </w:r>
      <w:r w:rsidRPr="00B91B6E">
        <w:rPr>
          <w:rFonts w:ascii="Arial" w:hAnsi="Arial" w:cs="Arial"/>
        </w:rPr>
        <w:t xml:space="preserve">v </w:t>
      </w:r>
      <w:r w:rsidRPr="001C18F8">
        <w:rPr>
          <w:rFonts w:ascii="Arial" w:hAnsi="Arial" w:cs="Arial"/>
        </w:rPr>
        <w:t xml:space="preserve">roku </w:t>
      </w:r>
      <w:r w:rsidR="001C18F8" w:rsidRPr="001C18F8">
        <w:rPr>
          <w:rFonts w:ascii="Arial" w:hAnsi="Arial" w:cs="Arial"/>
        </w:rPr>
        <w:t>10</w:t>
      </w:r>
      <w:r w:rsidR="009A553C" w:rsidRPr="001C18F8">
        <w:rPr>
          <w:rFonts w:ascii="Arial" w:hAnsi="Arial" w:cs="Arial"/>
        </w:rPr>
        <w:t xml:space="preserve"> tednov</w:t>
      </w:r>
      <w:r w:rsidR="004C6CBC" w:rsidRPr="001C18F8">
        <w:rPr>
          <w:rFonts w:ascii="Arial" w:hAnsi="Arial" w:cs="Arial"/>
        </w:rPr>
        <w:t xml:space="preserve"> od sklenitve</w:t>
      </w:r>
      <w:r w:rsidR="004C6CBC">
        <w:rPr>
          <w:rFonts w:ascii="Arial" w:hAnsi="Arial" w:cs="Arial"/>
        </w:rPr>
        <w:t xml:space="preserve"> te pogodbe</w:t>
      </w:r>
      <w:r w:rsidR="006E0CD5">
        <w:rPr>
          <w:rFonts w:ascii="Arial" w:hAnsi="Arial" w:cs="Arial"/>
        </w:rPr>
        <w:t>,</w:t>
      </w:r>
      <w:r w:rsidR="006E0CD5" w:rsidRPr="006E0CD5">
        <w:rPr>
          <w:rFonts w:ascii="Arial" w:hAnsi="Arial" w:cs="Arial"/>
          <w:color w:val="000000" w:themeColor="text1"/>
        </w:rPr>
        <w:t xml:space="preserve"> </w:t>
      </w:r>
      <w:r w:rsidR="006E0CD5">
        <w:rPr>
          <w:rFonts w:ascii="Arial" w:hAnsi="Arial" w:cs="Arial"/>
          <w:color w:val="000000" w:themeColor="text1"/>
        </w:rPr>
        <w:t xml:space="preserve">nadalje pa bo </w:t>
      </w:r>
      <w:r w:rsidR="006E0CD5">
        <w:rPr>
          <w:rFonts w:ascii="Arial" w:hAnsi="Arial" w:cs="Arial"/>
          <w:color w:val="000000" w:themeColor="text1"/>
        </w:rPr>
        <w:lastRenderedPageBreak/>
        <w:t>skladno s priporočili izvajalca oziroma posameznimi naročili naročnika izvajal vzdrževanje opreme.</w:t>
      </w:r>
    </w:p>
    <w:p w14:paraId="7404E0A9" w14:textId="77777777" w:rsidR="002603D4" w:rsidRDefault="002603D4" w:rsidP="002603D4">
      <w:pPr>
        <w:pStyle w:val="Standard"/>
        <w:rPr>
          <w:rFonts w:ascii="Arial" w:hAnsi="Arial" w:cs="Arial"/>
        </w:rPr>
      </w:pPr>
    </w:p>
    <w:p w14:paraId="7A2B977F" w14:textId="77777777" w:rsidR="002603D4" w:rsidRPr="00214FC9" w:rsidRDefault="002603D4" w:rsidP="002603D4">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w:t>
      </w:r>
      <w:proofErr w:type="spellStart"/>
      <w:r w:rsidRPr="00664669">
        <w:rPr>
          <w:rFonts w:ascii="Arial" w:hAnsi="Arial" w:cs="Arial"/>
          <w:color w:val="000000" w:themeColor="text1"/>
          <w:shd w:val="clear" w:color="auto" w:fill="FFFFFF"/>
        </w:rPr>
        <w:t>CoV</w:t>
      </w:r>
      <w:proofErr w:type="spellEnd"/>
      <w:r w:rsidRPr="00664669">
        <w:rPr>
          <w:rFonts w:ascii="Arial" w:hAnsi="Arial" w:cs="Arial"/>
          <w:color w:val="000000" w:themeColor="text1"/>
          <w:shd w:val="clear" w:color="auto" w:fill="FFFFFF"/>
        </w:rPr>
        <w:t>-2</w:t>
      </w:r>
      <w:r>
        <w:rPr>
          <w:rFonts w:ascii="Arial" w:hAnsi="Arial" w:cs="Arial"/>
          <w:color w:val="000000" w:themeColor="text1"/>
          <w:shd w:val="clear" w:color="auto" w:fill="FFFFFF"/>
        </w:rPr>
        <w:t xml:space="preserve">, skladno s čimer kakršni koli razlogi, ki bi izhajali iz navedene okoliščine, </w:t>
      </w:r>
      <w:r w:rsidR="00BC19EF">
        <w:rPr>
          <w:rFonts w:ascii="Arial" w:hAnsi="Arial" w:cs="Arial"/>
          <w:color w:val="000000" w:themeColor="text1"/>
          <w:shd w:val="clear" w:color="auto" w:fill="FFFFFF"/>
        </w:rPr>
        <w:t xml:space="preserve">razen ukrepov oblasti, </w:t>
      </w:r>
      <w:r>
        <w:rPr>
          <w:rFonts w:ascii="Arial" w:hAnsi="Arial" w:cs="Arial"/>
          <w:color w:val="000000" w:themeColor="text1"/>
          <w:shd w:val="clear" w:color="auto" w:fill="FFFFFF"/>
        </w:rPr>
        <w:t>niso nepredvidljivi, in ne morejo predstavljati utemeljenega razloga za neizpolnitev oziroma nepravočasno izpolnitev pogodbenih obveznosti.</w:t>
      </w:r>
      <w:r w:rsidR="004C6CBC">
        <w:rPr>
          <w:rFonts w:ascii="Arial" w:hAnsi="Arial" w:cs="Arial"/>
          <w:color w:val="000000" w:themeColor="text1"/>
          <w:shd w:val="clear" w:color="auto" w:fill="FFFFFF"/>
        </w:rPr>
        <w:t xml:space="preserve"> Enako velja tudi za težave v dobavnih verigah </w:t>
      </w:r>
      <w:r w:rsidR="00B85B8A">
        <w:rPr>
          <w:rFonts w:ascii="Arial" w:hAnsi="Arial" w:cs="Arial"/>
          <w:color w:val="000000" w:themeColor="text1"/>
          <w:shd w:val="clear" w:color="auto" w:fill="FFFFFF"/>
        </w:rPr>
        <w:t>z materiali oziroma</w:t>
      </w:r>
      <w:r w:rsidR="009A553C">
        <w:rPr>
          <w:rFonts w:ascii="Arial" w:hAnsi="Arial" w:cs="Arial"/>
          <w:color w:val="000000" w:themeColor="text1"/>
          <w:shd w:val="clear" w:color="auto" w:fill="FFFFFF"/>
        </w:rPr>
        <w:t xml:space="preserve"> sestavnimi deli opreme</w:t>
      </w:r>
      <w:r w:rsidR="004C6CBC">
        <w:rPr>
          <w:rFonts w:ascii="Arial" w:hAnsi="Arial" w:cs="Arial"/>
          <w:color w:val="000000" w:themeColor="text1"/>
          <w:shd w:val="clear" w:color="auto" w:fill="FFFFFF"/>
        </w:rPr>
        <w:t>.</w:t>
      </w:r>
    </w:p>
    <w:p w14:paraId="755FD6C0" w14:textId="77777777" w:rsidR="002603D4" w:rsidRDefault="002603D4" w:rsidP="002C1675">
      <w:pPr>
        <w:pStyle w:val="Standard"/>
        <w:keepNext/>
        <w:rPr>
          <w:rFonts w:ascii="Arial" w:hAnsi="Arial" w:cs="Arial"/>
        </w:rPr>
      </w:pPr>
    </w:p>
    <w:p w14:paraId="78BE6813"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3BABA97F" w14:textId="77777777" w:rsidR="002C1675" w:rsidRDefault="002C1675" w:rsidP="002C1675">
      <w:pPr>
        <w:pStyle w:val="Standard"/>
        <w:keepNext/>
        <w:jc w:val="center"/>
        <w:rPr>
          <w:rFonts w:ascii="Arial" w:hAnsi="Arial" w:cs="Arial"/>
          <w:b/>
        </w:rPr>
      </w:pPr>
      <w:r>
        <w:rPr>
          <w:rFonts w:ascii="Arial" w:hAnsi="Arial" w:cs="Arial"/>
          <w:b/>
        </w:rPr>
        <w:t>(obveznosti dobavitelja)</w:t>
      </w:r>
    </w:p>
    <w:p w14:paraId="43924C12" w14:textId="77777777" w:rsidR="002C1675" w:rsidRDefault="002C1675" w:rsidP="002C1675">
      <w:pPr>
        <w:pStyle w:val="Standard"/>
        <w:keepNext/>
        <w:rPr>
          <w:rFonts w:ascii="Arial" w:hAnsi="Arial" w:cs="Arial"/>
        </w:rPr>
      </w:pPr>
    </w:p>
    <w:p w14:paraId="5E7D2DB2" w14:textId="77777777"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14:paraId="034EF9BB" w14:textId="77777777" w:rsidR="00386BB2" w:rsidRDefault="006E0CD5"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w:t>
      </w:r>
      <w:r w:rsidR="00386BB2">
        <w:rPr>
          <w:rFonts w:ascii="Arial" w:hAnsi="Arial" w:cs="Arial"/>
          <w:color w:val="000000" w:themeColor="text1"/>
        </w:rPr>
        <w:t xml:space="preserve"> </w:t>
      </w:r>
      <w:r w:rsidR="00386BB2" w:rsidRPr="00204EE5">
        <w:rPr>
          <w:rFonts w:ascii="Arial" w:hAnsi="Arial" w:cs="Arial"/>
          <w:color w:val="000000" w:themeColor="text1"/>
        </w:rPr>
        <w:t>brez napak in zamud, skladno z določili pogodbe ter v skladu z veljavnimi predpisi, normativi, standardi</w:t>
      </w:r>
      <w:r w:rsidR="00386BB2">
        <w:rPr>
          <w:rFonts w:ascii="Arial" w:hAnsi="Arial" w:cs="Arial"/>
          <w:color w:val="000000" w:themeColor="text1"/>
        </w:rPr>
        <w:t xml:space="preserve"> in</w:t>
      </w:r>
      <w:r w:rsidR="00386BB2" w:rsidRPr="00204EE5">
        <w:rPr>
          <w:rFonts w:ascii="Arial" w:hAnsi="Arial" w:cs="Arial"/>
          <w:color w:val="000000" w:themeColor="text1"/>
        </w:rPr>
        <w:t xml:space="preserve"> pravili stroke;</w:t>
      </w:r>
    </w:p>
    <w:p w14:paraId="07CF3C46"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34480BE5"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4AFD1F15"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6B9E3D7C"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30A99FE8"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zaradi sprostitve opreme za izvedbo storitev vzdrževanja svoj prihod predhodno najaviti naročniku dovolj vnaprej;</w:t>
      </w:r>
    </w:p>
    <w:p w14:paraId="76684372"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w:t>
      </w:r>
      <w:r w:rsidR="006E0CD5">
        <w:rPr>
          <w:rFonts w:ascii="Arial" w:hAnsi="Arial" w:cs="Arial"/>
          <w:color w:val="000000" w:themeColor="text1"/>
        </w:rPr>
        <w:t>ila glede izpolnjevanja pogodbe.</w:t>
      </w:r>
    </w:p>
    <w:p w14:paraId="18F06726" w14:textId="77777777" w:rsidR="002C1675" w:rsidRDefault="002C1675" w:rsidP="002C1675">
      <w:pPr>
        <w:pStyle w:val="Standard"/>
        <w:rPr>
          <w:rFonts w:ascii="Arial" w:hAnsi="Arial" w:cs="Arial"/>
        </w:rPr>
      </w:pPr>
    </w:p>
    <w:p w14:paraId="59B1E4A9"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189E08A7" w14:textId="77777777" w:rsidR="002C1675" w:rsidRDefault="002C1675" w:rsidP="002C1675">
      <w:pPr>
        <w:pStyle w:val="Standard"/>
        <w:keepNext/>
        <w:jc w:val="center"/>
        <w:rPr>
          <w:rFonts w:ascii="Arial" w:hAnsi="Arial" w:cs="Arial"/>
          <w:b/>
        </w:rPr>
      </w:pPr>
      <w:r>
        <w:rPr>
          <w:rFonts w:ascii="Arial" w:hAnsi="Arial" w:cs="Arial"/>
          <w:b/>
        </w:rPr>
        <w:t>(obveznosti naročnika)</w:t>
      </w:r>
    </w:p>
    <w:p w14:paraId="01BEBFAB" w14:textId="77777777" w:rsidR="002C1675" w:rsidRDefault="002C1675" w:rsidP="002C1675">
      <w:pPr>
        <w:pStyle w:val="Standard"/>
        <w:keepNext/>
        <w:rPr>
          <w:rFonts w:ascii="Arial" w:hAnsi="Arial" w:cs="Arial"/>
        </w:rPr>
      </w:pPr>
    </w:p>
    <w:p w14:paraId="0DCBC42A" w14:textId="77777777" w:rsidR="002C1675" w:rsidRDefault="002C1675" w:rsidP="002C1675">
      <w:pPr>
        <w:pStyle w:val="Standard"/>
        <w:rPr>
          <w:rFonts w:ascii="Arial" w:hAnsi="Arial" w:cs="Arial"/>
        </w:rPr>
      </w:pPr>
      <w:r>
        <w:rPr>
          <w:rFonts w:ascii="Arial" w:hAnsi="Arial" w:cs="Arial"/>
        </w:rPr>
        <w:t>Obveznosti naročnika po tej pogodbi so:</w:t>
      </w:r>
    </w:p>
    <w:p w14:paraId="5D3125D9"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4185D537"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6518196"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r w:rsidR="006E0CD5">
        <w:rPr>
          <w:rFonts w:ascii="Arial" w:hAnsi="Arial" w:cs="Arial"/>
          <w:color w:val="000000" w:themeColor="text1"/>
        </w:rPr>
        <w:t xml:space="preserve"> oziroma storitev</w:t>
      </w:r>
      <w:r>
        <w:rPr>
          <w:rFonts w:ascii="Arial" w:hAnsi="Arial" w:cs="Arial"/>
          <w:color w:val="000000" w:themeColor="text1"/>
        </w:rPr>
        <w:t>;</w:t>
      </w:r>
    </w:p>
    <w:p w14:paraId="3FE532D5"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 naročeno opremo;</w:t>
      </w:r>
    </w:p>
    <w:p w14:paraId="56DBD8F7"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obdobju vzdrževanja prostor, v katerem se nahaja oprema, redno vzdrževati za zagotovitev ustrezne higiene ter klimatskih, električnih in ostalih pogojev, ki so določeni s tehnično dokumentacijo proizvajalca;</w:t>
      </w:r>
    </w:p>
    <w:p w14:paraId="4B1F4F6D"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0B36DE52" w14:textId="77777777" w:rsidR="002C1675" w:rsidRDefault="002C1675" w:rsidP="002C1675">
      <w:pPr>
        <w:pStyle w:val="Standard"/>
        <w:rPr>
          <w:rFonts w:ascii="Arial" w:hAnsi="Arial" w:cs="Arial"/>
        </w:rPr>
      </w:pPr>
    </w:p>
    <w:p w14:paraId="52FB9B79"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198846D4" w14:textId="77777777" w:rsidR="002C1675" w:rsidRDefault="002C1675" w:rsidP="002C1675">
      <w:pPr>
        <w:pStyle w:val="Standard"/>
        <w:keepNext/>
        <w:jc w:val="center"/>
        <w:rPr>
          <w:rFonts w:ascii="Arial" w:hAnsi="Arial" w:cs="Arial"/>
          <w:b/>
        </w:rPr>
      </w:pPr>
      <w:r>
        <w:rPr>
          <w:rFonts w:ascii="Arial" w:hAnsi="Arial" w:cs="Arial"/>
          <w:b/>
        </w:rPr>
        <w:t>(podizvajalci)</w:t>
      </w:r>
    </w:p>
    <w:p w14:paraId="1C11ECA3" w14:textId="77777777" w:rsidR="002C1675" w:rsidRDefault="002C1675" w:rsidP="002C1675">
      <w:pPr>
        <w:pStyle w:val="Standard"/>
        <w:keepNext/>
        <w:rPr>
          <w:rFonts w:ascii="Arial" w:hAnsi="Arial" w:cs="Arial"/>
        </w:rPr>
      </w:pPr>
    </w:p>
    <w:p w14:paraId="76AFF6D6" w14:textId="77777777" w:rsidR="002C1675" w:rsidRDefault="002C1675" w:rsidP="002C1675">
      <w:pPr>
        <w:pStyle w:val="Standard"/>
        <w:rPr>
          <w:rFonts w:ascii="Arial" w:hAnsi="Arial" w:cs="Arial"/>
        </w:rPr>
      </w:pPr>
      <w:r>
        <w:rPr>
          <w:rFonts w:ascii="Arial" w:hAnsi="Arial" w:cs="Arial"/>
        </w:rPr>
        <w:t>Dobavitelj bo to pogodbo izpolnil z naslednjimi podizvajalci:</w:t>
      </w:r>
    </w:p>
    <w:p w14:paraId="579D76D6" w14:textId="77777777" w:rsidR="002C1675" w:rsidRDefault="002C1675" w:rsidP="002C1675">
      <w:pPr>
        <w:pStyle w:val="Standard"/>
        <w:ind w:left="709"/>
        <w:rPr>
          <w:rFonts w:ascii="Arial" w:hAnsi="Arial" w:cs="Arial"/>
        </w:rPr>
      </w:pPr>
    </w:p>
    <w:p w14:paraId="4EE4DCC3"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___________________________________________________________________.</w:t>
      </w:r>
    </w:p>
    <w:p w14:paraId="3CF609B2" w14:textId="77777777" w:rsidR="002C1675" w:rsidRDefault="002C1675" w:rsidP="002C1675">
      <w:pPr>
        <w:pStyle w:val="Standard"/>
        <w:rPr>
          <w:rFonts w:ascii="Arial" w:hAnsi="Arial" w:cs="Arial"/>
        </w:rPr>
      </w:pPr>
    </w:p>
    <w:p w14:paraId="45DEB7DF" w14:textId="77777777" w:rsidR="002C1675" w:rsidRDefault="002C1675" w:rsidP="002C167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0C40C76C" w14:textId="77777777" w:rsidR="002C1675" w:rsidRDefault="002C1675" w:rsidP="002C1675">
      <w:pPr>
        <w:pStyle w:val="Standard"/>
        <w:rPr>
          <w:rFonts w:ascii="Arial" w:hAnsi="Arial" w:cs="Arial"/>
        </w:rPr>
      </w:pPr>
    </w:p>
    <w:p w14:paraId="2C2F32CF" w14:textId="77777777"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29BCE7FF" w14:textId="77777777" w:rsidR="002C1675" w:rsidRDefault="002C1675" w:rsidP="002C1675">
      <w:pPr>
        <w:pStyle w:val="Standard"/>
        <w:rPr>
          <w:rFonts w:ascii="Arial" w:hAnsi="Arial" w:cs="Arial"/>
        </w:rPr>
      </w:pPr>
    </w:p>
    <w:p w14:paraId="4F1CEF56" w14:textId="77777777"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4169DF2" w14:textId="77777777" w:rsidR="002C1675" w:rsidRDefault="002C1675" w:rsidP="002C1675">
      <w:pPr>
        <w:pStyle w:val="Standard"/>
        <w:rPr>
          <w:rFonts w:ascii="Arial" w:hAnsi="Arial" w:cs="Arial"/>
        </w:rPr>
      </w:pPr>
    </w:p>
    <w:p w14:paraId="12B60F61" w14:textId="77777777"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6D78B422" w14:textId="77777777" w:rsidR="002C1675" w:rsidRDefault="002C1675" w:rsidP="002C1675">
      <w:pPr>
        <w:pStyle w:val="Standard"/>
        <w:rPr>
          <w:rFonts w:ascii="Arial" w:hAnsi="Arial" w:cs="Arial"/>
        </w:rPr>
      </w:pPr>
    </w:p>
    <w:p w14:paraId="4AA36986" w14:textId="77777777" w:rsidR="002C1675" w:rsidRDefault="002C1675" w:rsidP="002C167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7A14062E" w14:textId="77777777" w:rsidR="002C1675" w:rsidRDefault="002C1675" w:rsidP="002C1675">
      <w:pPr>
        <w:pStyle w:val="Standard"/>
        <w:rPr>
          <w:rFonts w:ascii="Arial" w:hAnsi="Arial" w:cs="Arial"/>
        </w:rPr>
      </w:pPr>
    </w:p>
    <w:p w14:paraId="6D3DFE01" w14:textId="77777777"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E4670C2"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6F60C12E"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DDFE18B"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lastRenderedPageBreak/>
        <w:t xml:space="preserve">če novi podizvajalec ne izpolnjuje pogojev za oddajo javnega naročila vsaj v enaki meri, kot jih je izpolnjeval podizvajalec, namesto katerega želi dobavitelj nominirati novega podizvajalca. </w:t>
      </w:r>
    </w:p>
    <w:p w14:paraId="40DC77A0" w14:textId="77777777" w:rsidR="002C1675" w:rsidRDefault="002C1675" w:rsidP="002C1675">
      <w:pPr>
        <w:pStyle w:val="Standard"/>
        <w:rPr>
          <w:rFonts w:ascii="Arial" w:hAnsi="Arial" w:cs="Arial"/>
        </w:rPr>
      </w:pPr>
    </w:p>
    <w:p w14:paraId="64E5FEC7" w14:textId="77777777"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66C0756" w14:textId="77777777" w:rsidR="002C1675" w:rsidRDefault="002C1675" w:rsidP="002C1675">
      <w:pPr>
        <w:pStyle w:val="Standard"/>
        <w:rPr>
          <w:rFonts w:ascii="Arial" w:hAnsi="Arial" w:cs="Arial"/>
        </w:rPr>
      </w:pPr>
    </w:p>
    <w:p w14:paraId="59624F6C" w14:textId="77777777" w:rsidR="002C1675" w:rsidRDefault="002C1675" w:rsidP="002C1675">
      <w:pPr>
        <w:pStyle w:val="Standard"/>
        <w:rPr>
          <w:rFonts w:ascii="Arial" w:hAnsi="Arial" w:cs="Arial"/>
        </w:rPr>
      </w:pPr>
      <w:r>
        <w:rPr>
          <w:rFonts w:ascii="Arial" w:hAnsi="Arial" w:cs="Arial"/>
        </w:rPr>
        <w:t>Dobavitelj v razmerju do naročnika v celoti odgovarja za izvedbo naročila, tudi če naročilo izvede s podizvajalci.</w:t>
      </w:r>
    </w:p>
    <w:p w14:paraId="2B8DD2A1" w14:textId="77777777" w:rsidR="00386BB2" w:rsidRDefault="00386BB2" w:rsidP="002C1675">
      <w:pPr>
        <w:pStyle w:val="Standard"/>
        <w:rPr>
          <w:rFonts w:ascii="Arial" w:hAnsi="Arial" w:cs="Arial"/>
        </w:rPr>
      </w:pPr>
    </w:p>
    <w:p w14:paraId="7AD62FA5" w14:textId="77777777" w:rsidR="002C1675" w:rsidRDefault="002C1675" w:rsidP="003C4993">
      <w:pPr>
        <w:pStyle w:val="Standard"/>
        <w:keepNext/>
        <w:numPr>
          <w:ilvl w:val="1"/>
          <w:numId w:val="67"/>
        </w:numPr>
        <w:ind w:left="360"/>
        <w:jc w:val="center"/>
        <w:textAlignment w:val="auto"/>
        <w:rPr>
          <w:rFonts w:ascii="Arial" w:hAnsi="Arial" w:cs="Arial"/>
          <w:b/>
        </w:rPr>
      </w:pPr>
      <w:r>
        <w:rPr>
          <w:rFonts w:ascii="Arial" w:hAnsi="Arial" w:cs="Arial"/>
          <w:b/>
        </w:rPr>
        <w:t>člen</w:t>
      </w:r>
    </w:p>
    <w:p w14:paraId="05EEBFE3" w14:textId="77777777" w:rsidR="002C1675" w:rsidRDefault="002C1675" w:rsidP="002C1675">
      <w:pPr>
        <w:pStyle w:val="Standard"/>
        <w:keepNext/>
        <w:jc w:val="center"/>
        <w:rPr>
          <w:rFonts w:ascii="Arial" w:hAnsi="Arial" w:cs="Arial"/>
          <w:b/>
        </w:rPr>
      </w:pPr>
      <w:r>
        <w:rPr>
          <w:rFonts w:ascii="Arial" w:hAnsi="Arial" w:cs="Arial"/>
          <w:b/>
        </w:rPr>
        <w:t>(zavarovanje za dobro izvedbo pogodbenih obveznosti</w:t>
      </w:r>
      <w:r w:rsidR="00772FEC">
        <w:rPr>
          <w:rFonts w:ascii="Arial" w:hAnsi="Arial" w:cs="Arial"/>
          <w:b/>
        </w:rPr>
        <w:t xml:space="preserve"> in za odpravo napak v garancijskem roku</w:t>
      </w:r>
      <w:r>
        <w:rPr>
          <w:rFonts w:ascii="Arial" w:hAnsi="Arial" w:cs="Arial"/>
          <w:b/>
        </w:rPr>
        <w:t>)</w:t>
      </w:r>
    </w:p>
    <w:p w14:paraId="33440D28" w14:textId="77777777" w:rsidR="002C1675" w:rsidRDefault="002C1675" w:rsidP="002C1675">
      <w:pPr>
        <w:pStyle w:val="Standard"/>
        <w:keepNext/>
        <w:rPr>
          <w:rFonts w:ascii="Arial" w:hAnsi="Arial" w:cs="Arial"/>
        </w:rPr>
      </w:pPr>
    </w:p>
    <w:p w14:paraId="54B97905" w14:textId="77777777" w:rsidR="002C1675" w:rsidRDefault="002C1675" w:rsidP="002C1675">
      <w:pPr>
        <w:spacing w:after="0" w:line="276" w:lineRule="auto"/>
        <w:jc w:val="both"/>
        <w:rPr>
          <w:rFonts w:ascii="Arial" w:hAnsi="Arial" w:cs="Arial"/>
        </w:rPr>
      </w:pPr>
      <w:r>
        <w:rPr>
          <w:rFonts w:ascii="Arial" w:hAnsi="Arial" w:cs="Arial"/>
        </w:rPr>
        <w:t>Dobavitelj mora skupaj s podpisom te pogodbe naročniku predložiti tri originalne podpisane in žigosane bianko menice za dobro izvedbo pogodbenih obveznosti</w:t>
      </w:r>
      <w:r w:rsidR="00772FEC">
        <w:rPr>
          <w:rFonts w:ascii="Arial" w:hAnsi="Arial" w:cs="Arial"/>
        </w:rPr>
        <w:t xml:space="preserve"> in za odpravo napak v garancijskem roku</w:t>
      </w:r>
      <w:r>
        <w:rPr>
          <w:rFonts w:ascii="Arial" w:hAnsi="Arial" w:cs="Arial"/>
        </w:rPr>
        <w:t>, v papirni obliki. Pogodbeni stranki ugotavljata, da je dobavitelj naročniku že predložil menično izjavo za dobro izvedbo pogodbenih obveznosti</w:t>
      </w:r>
      <w:r w:rsidR="00A774D6">
        <w:rPr>
          <w:rFonts w:ascii="Arial" w:hAnsi="Arial" w:cs="Arial"/>
        </w:rPr>
        <w:t xml:space="preserve"> in za odpravo napak v garancijskem roku</w:t>
      </w:r>
      <w:r>
        <w:rPr>
          <w:rFonts w:ascii="Arial" w:hAnsi="Arial" w:cs="Arial"/>
        </w:rPr>
        <w:t>, s katero je naročnika za primer izpolnitve katere od spodaj navedenih okoliščin pooblastil za izpolnitev vsake od bianko menic.</w:t>
      </w:r>
    </w:p>
    <w:p w14:paraId="6A648536" w14:textId="77777777" w:rsidR="002C1675" w:rsidRDefault="002C1675" w:rsidP="002C1675">
      <w:pPr>
        <w:spacing w:after="0" w:line="276" w:lineRule="auto"/>
        <w:jc w:val="both"/>
        <w:rPr>
          <w:rFonts w:ascii="Arial" w:hAnsi="Arial" w:cs="Arial"/>
        </w:rPr>
      </w:pPr>
    </w:p>
    <w:p w14:paraId="2D576500" w14:textId="77777777" w:rsidR="002C1675" w:rsidRDefault="002C1675" w:rsidP="002C1675">
      <w:pPr>
        <w:spacing w:after="0" w:line="276" w:lineRule="auto"/>
        <w:jc w:val="both"/>
        <w:rPr>
          <w:rFonts w:ascii="Arial" w:hAnsi="Arial" w:cs="Arial"/>
        </w:rPr>
      </w:pPr>
      <w:r>
        <w:rPr>
          <w:rFonts w:ascii="Arial" w:hAnsi="Arial" w:cs="Arial"/>
        </w:rPr>
        <w:t xml:space="preserve">Če se med trajanjem pogodbe skladno s 95. členom ZJN-3 spremeni </w:t>
      </w:r>
      <w:r w:rsidR="00A774D6">
        <w:rPr>
          <w:rFonts w:ascii="Arial" w:hAnsi="Arial" w:cs="Arial"/>
        </w:rPr>
        <w:t>dobavni rok, garancijski rok</w:t>
      </w:r>
      <w:r>
        <w:rPr>
          <w:rFonts w:ascii="Arial" w:hAnsi="Arial" w:cs="Arial"/>
        </w:rPr>
        <w:t xml:space="preserve"> ali vrednost predmeta </w:t>
      </w:r>
      <w:r w:rsidR="00A774D6">
        <w:rPr>
          <w:rFonts w:ascii="Arial" w:hAnsi="Arial" w:cs="Arial"/>
        </w:rPr>
        <w:t>pogodbe</w:t>
      </w:r>
      <w:r>
        <w:rPr>
          <w:rFonts w:ascii="Arial" w:hAnsi="Arial" w:cs="Arial"/>
        </w:rPr>
        <w:t xml:space="preserve">, mora dobavitelj temu ustrezno spremeniti, podaljšati oziroma nadomestiti </w:t>
      </w:r>
      <w:r w:rsidR="00A774D6">
        <w:rPr>
          <w:rFonts w:ascii="Arial" w:hAnsi="Arial" w:cs="Arial"/>
        </w:rPr>
        <w:t>menično izjavo</w:t>
      </w:r>
      <w:r>
        <w:rPr>
          <w:rFonts w:ascii="Arial" w:hAnsi="Arial" w:cs="Arial"/>
        </w:rPr>
        <w:t>. Vsakič, ko naročnik unovči oziroma predloži v unovčitev bianko menico, mu mora dobavitelj brez nepotrebnega odlašanja predložiti novo bianko menico v nadaljnje zavarovanje dobre izvedbe pogodbenih obveznosti</w:t>
      </w:r>
      <w:r w:rsidR="00A774D6">
        <w:rPr>
          <w:rFonts w:ascii="Arial" w:hAnsi="Arial" w:cs="Arial"/>
        </w:rPr>
        <w:t xml:space="preserve"> oziroma odprave napak v garancijskem roku</w:t>
      </w:r>
      <w:r>
        <w:rPr>
          <w:rFonts w:ascii="Arial" w:hAnsi="Arial" w:cs="Arial"/>
        </w:rPr>
        <w:t>.</w:t>
      </w:r>
    </w:p>
    <w:p w14:paraId="0CCA788F" w14:textId="77777777" w:rsidR="002C1675" w:rsidRDefault="002C1675" w:rsidP="002C1675">
      <w:pPr>
        <w:tabs>
          <w:tab w:val="left" w:pos="1725"/>
        </w:tabs>
        <w:spacing w:after="0" w:line="276" w:lineRule="auto"/>
        <w:jc w:val="both"/>
        <w:rPr>
          <w:rFonts w:ascii="Arial" w:hAnsi="Arial" w:cs="Arial"/>
        </w:rPr>
      </w:pPr>
    </w:p>
    <w:p w14:paraId="4E7FCB55" w14:textId="77777777" w:rsidR="002C1675" w:rsidRDefault="00A774D6" w:rsidP="002C1675">
      <w:pPr>
        <w:spacing w:after="0" w:line="276" w:lineRule="auto"/>
        <w:jc w:val="both"/>
        <w:rPr>
          <w:rFonts w:ascii="Arial" w:hAnsi="Arial" w:cs="Arial"/>
        </w:rPr>
      </w:pPr>
      <w:r w:rsidRPr="004C4383">
        <w:rPr>
          <w:rFonts w:ascii="Arial" w:hAnsi="Arial" w:cs="Arial"/>
          <w:color w:val="000000" w:themeColor="text1"/>
        </w:rPr>
        <w:t xml:space="preserve">Finančno zavarovanje lahko v delu, ki se nanaša na dobro izvedbo pogodbenih obveznosti, naročnik </w:t>
      </w:r>
      <w:r>
        <w:rPr>
          <w:rFonts w:ascii="Arial" w:hAnsi="Arial" w:cs="Arial"/>
          <w:color w:val="000000" w:themeColor="text1"/>
        </w:rPr>
        <w:t xml:space="preserve">izpolni in </w:t>
      </w:r>
      <w:r w:rsidRPr="004C4383">
        <w:rPr>
          <w:rFonts w:ascii="Arial" w:hAnsi="Arial" w:cs="Arial"/>
          <w:color w:val="000000" w:themeColor="text1"/>
        </w:rPr>
        <w:t xml:space="preserve">unovči do </w:t>
      </w:r>
      <w:r w:rsidR="008259AA">
        <w:rPr>
          <w:rFonts w:ascii="Arial" w:hAnsi="Arial" w:cs="Arial"/>
          <w:color w:val="000000" w:themeColor="text1"/>
        </w:rPr>
        <w:t>konca veljavnosti te pogodbe plus 30 dni</w:t>
      </w:r>
      <w:r w:rsidRPr="004C4383">
        <w:rPr>
          <w:rFonts w:ascii="Arial" w:hAnsi="Arial" w:cs="Arial"/>
          <w:color w:val="000000" w:themeColor="text1"/>
        </w:rPr>
        <w:t>, če</w:t>
      </w:r>
      <w:r w:rsidR="002C1675">
        <w:rPr>
          <w:rFonts w:ascii="Arial" w:hAnsi="Arial" w:cs="Arial"/>
        </w:rPr>
        <w:t>:</w:t>
      </w:r>
    </w:p>
    <w:p w14:paraId="17A85D5D"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ne prične izpolnjevati svojih pogodbenih obveznosti v roku in v skladu z določili pogodbe,</w:t>
      </w:r>
    </w:p>
    <w:p w14:paraId="31127853"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preneha izpolnjevati svoje pogodbene obveznosti v skladu z določili pogodbe,</w:t>
      </w:r>
    </w:p>
    <w:p w14:paraId="2C9EE331"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14:paraId="667E9CE0"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povzroči škodo, ki je ne povrne v roku 8 dni po pozivu naročnika,</w:t>
      </w:r>
    </w:p>
    <w:p w14:paraId="2255218E"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poda zavajajoče ali lažne izjave, podatke oziroma dokumente,</w:t>
      </w:r>
    </w:p>
    <w:p w14:paraId="36F518CE"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v roku, ki ga določi naročnik, ne odpravi morebitnih pomanjkljivosti ali napak na izvedenem predmetu naročila,</w:t>
      </w:r>
    </w:p>
    <w:p w14:paraId="73C576F7"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skladno z njegovim pozivom ne izroči novega, podaljšanega oziroma spremenjenega finančnega zavarovanja</w:t>
      </w:r>
      <w:r w:rsidR="00A774D6">
        <w:rPr>
          <w:rFonts w:ascii="Arial" w:hAnsi="Arial" w:cs="Arial"/>
        </w:rPr>
        <w:t>, ki bi bilo potrebno zaradi spremembe dobavnega roka ali vrednosti predmeta naročila</w:t>
      </w:r>
      <w:r>
        <w:rPr>
          <w:rFonts w:ascii="Arial" w:hAnsi="Arial" w:cs="Arial"/>
        </w:rPr>
        <w:t>.</w:t>
      </w:r>
    </w:p>
    <w:p w14:paraId="7971E3A7" w14:textId="77777777" w:rsidR="002C1675" w:rsidRDefault="002C1675" w:rsidP="002C1675">
      <w:pPr>
        <w:pStyle w:val="Standard"/>
        <w:rPr>
          <w:rFonts w:ascii="Arial" w:hAnsi="Arial" w:cs="Arial"/>
        </w:rPr>
      </w:pPr>
    </w:p>
    <w:p w14:paraId="21377CAC" w14:textId="77777777" w:rsidR="002C1675" w:rsidRDefault="002C1675" w:rsidP="002C1675">
      <w:pPr>
        <w:spacing w:after="0" w:line="276" w:lineRule="auto"/>
        <w:contextualSpacing/>
        <w:jc w:val="both"/>
        <w:rPr>
          <w:rFonts w:ascii="Arial" w:hAnsi="Arial" w:cs="Arial"/>
        </w:rPr>
      </w:pPr>
      <w:r>
        <w:rPr>
          <w:rFonts w:ascii="Arial" w:hAnsi="Arial" w:cs="Arial"/>
        </w:rPr>
        <w:t xml:space="preserve">Finančno zavarovanje za dobro izvedbo pogodbenih obveznosti </w:t>
      </w:r>
      <w:r w:rsidR="00A774D6" w:rsidRPr="004C4383">
        <w:rPr>
          <w:rFonts w:ascii="Arial" w:hAnsi="Arial" w:cs="Arial"/>
          <w:color w:val="000000" w:themeColor="text1"/>
        </w:rPr>
        <w:t xml:space="preserve">lahko v delu, ki se nanaša </w:t>
      </w:r>
      <w:r w:rsidR="00A774D6" w:rsidRPr="004C4383">
        <w:rPr>
          <w:rFonts w:ascii="Arial" w:hAnsi="Arial" w:cs="Arial"/>
          <w:color w:val="000000" w:themeColor="text1"/>
        </w:rPr>
        <w:lastRenderedPageBreak/>
        <w:t>na dobro iz</w:t>
      </w:r>
      <w:r w:rsidR="00A774D6">
        <w:rPr>
          <w:rFonts w:ascii="Arial" w:hAnsi="Arial" w:cs="Arial"/>
          <w:color w:val="000000" w:themeColor="text1"/>
        </w:rPr>
        <w:t>vedbo pogodbenih obveznosti,</w:t>
      </w:r>
      <w:r>
        <w:rPr>
          <w:rFonts w:ascii="Arial" w:hAnsi="Arial" w:cs="Arial"/>
        </w:rPr>
        <w:t xml:space="preserve"> naročnik</w:t>
      </w:r>
      <w:r w:rsidR="008259AA">
        <w:rPr>
          <w:rFonts w:ascii="Arial" w:hAnsi="Arial" w:cs="Arial"/>
        </w:rPr>
        <w:t xml:space="preserve"> izpolni in</w:t>
      </w:r>
      <w:r>
        <w:rPr>
          <w:rFonts w:ascii="Arial" w:hAnsi="Arial" w:cs="Arial"/>
        </w:rPr>
        <w:t xml:space="preserve"> unovči tudi, če naročnik odstopi od pogodbe iz drugega utemeljenega razloga, ki izvira iz sfere dobavitelja ali, če dobavitelj odstopi od pogodbe brez utemeljenega razloga, ki bi izviral iz sfere naročnika.</w:t>
      </w:r>
    </w:p>
    <w:p w14:paraId="68B6A7D3" w14:textId="77777777" w:rsidR="002C1675" w:rsidRDefault="002C1675" w:rsidP="002C1675">
      <w:pPr>
        <w:pStyle w:val="Standard"/>
        <w:rPr>
          <w:rFonts w:ascii="Arial" w:hAnsi="Arial" w:cs="Arial"/>
        </w:rPr>
      </w:pPr>
    </w:p>
    <w:p w14:paraId="42514595" w14:textId="77777777" w:rsidR="00A774D6" w:rsidRPr="004C4383" w:rsidRDefault="00A774D6" w:rsidP="00A774D6">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 xml:space="preserve">poteka </w:t>
      </w:r>
      <w:r w:rsidR="006E0CD5">
        <w:rPr>
          <w:rFonts w:ascii="Arial" w:hAnsi="Arial" w:cs="Arial"/>
          <w:color w:val="000000" w:themeColor="text1"/>
        </w:rPr>
        <w:t>garancijskega roka</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42E74F9A"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3EE5A50E"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w:t>
      </w:r>
      <w:proofErr w:type="spellStart"/>
      <w:r w:rsidRPr="004C4383">
        <w:rPr>
          <w:rFonts w:ascii="Arial" w:hAnsi="Arial" w:cs="Arial"/>
          <w:color w:val="000000" w:themeColor="text1"/>
        </w:rPr>
        <w:t>certifikacij</w:t>
      </w:r>
      <w:proofErr w:type="spellEnd"/>
      <w:r w:rsidRPr="004C4383">
        <w:rPr>
          <w:rFonts w:ascii="Arial" w:hAnsi="Arial" w:cs="Arial"/>
          <w:color w:val="000000" w:themeColor="text1"/>
        </w:rPr>
        <w:t xml:space="preserve">,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0AF9E953"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njegovim pozivom ne izroči novega, podaljšanega oziroma spremenjenega finančnega zavarovanja, ki bi bilo potrebno zaradi spremembe garancijskega roka.</w:t>
      </w:r>
    </w:p>
    <w:p w14:paraId="3078C376" w14:textId="77777777" w:rsidR="00A774D6" w:rsidRDefault="00A774D6" w:rsidP="002C1675">
      <w:pPr>
        <w:pStyle w:val="Standard"/>
        <w:rPr>
          <w:rFonts w:ascii="Arial" w:hAnsi="Arial" w:cs="Arial"/>
        </w:rPr>
      </w:pPr>
    </w:p>
    <w:p w14:paraId="23EF4316" w14:textId="77777777" w:rsidR="00E274EA" w:rsidRPr="003075EF" w:rsidRDefault="00E274EA" w:rsidP="00E274EA">
      <w:pPr>
        <w:pStyle w:val="Standard"/>
        <w:keepNext/>
        <w:numPr>
          <w:ilvl w:val="1"/>
          <w:numId w:val="65"/>
        </w:numPr>
        <w:ind w:left="284"/>
        <w:jc w:val="center"/>
        <w:rPr>
          <w:rFonts w:ascii="Arial" w:hAnsi="Arial" w:cs="Arial"/>
          <w:b/>
        </w:rPr>
      </w:pPr>
      <w:r w:rsidRPr="003075EF">
        <w:rPr>
          <w:rFonts w:ascii="Arial" w:hAnsi="Arial" w:cs="Arial"/>
          <w:b/>
        </w:rPr>
        <w:t>člen</w:t>
      </w:r>
    </w:p>
    <w:p w14:paraId="2CED65D4" w14:textId="77777777" w:rsidR="00E274EA" w:rsidRPr="003075EF" w:rsidRDefault="00E274EA" w:rsidP="00E274EA">
      <w:pPr>
        <w:pStyle w:val="Standard"/>
        <w:keepNext/>
        <w:jc w:val="center"/>
        <w:rPr>
          <w:rFonts w:ascii="Arial" w:hAnsi="Arial" w:cs="Arial"/>
          <w:b/>
        </w:rPr>
      </w:pPr>
      <w:r w:rsidRPr="00433AB8">
        <w:rPr>
          <w:rFonts w:ascii="Arial" w:hAnsi="Arial" w:cs="Arial"/>
          <w:b/>
        </w:rPr>
        <w:t xml:space="preserve">(pregled in prevzem </w:t>
      </w:r>
      <w:r>
        <w:rPr>
          <w:rFonts w:ascii="Arial" w:hAnsi="Arial" w:cs="Arial"/>
          <w:b/>
        </w:rPr>
        <w:t>opreme</w:t>
      </w:r>
      <w:r w:rsidRPr="00433AB8">
        <w:rPr>
          <w:rFonts w:ascii="Arial" w:hAnsi="Arial" w:cs="Arial"/>
          <w:b/>
        </w:rPr>
        <w:t>)</w:t>
      </w:r>
    </w:p>
    <w:p w14:paraId="2A6850C1" w14:textId="77777777" w:rsidR="00E274EA" w:rsidRPr="003075EF" w:rsidRDefault="00E274EA" w:rsidP="00E274EA">
      <w:pPr>
        <w:pStyle w:val="Standard"/>
        <w:keepNext/>
        <w:rPr>
          <w:rFonts w:ascii="Arial" w:hAnsi="Arial" w:cs="Arial"/>
        </w:rPr>
      </w:pPr>
    </w:p>
    <w:p w14:paraId="7EEED4AD" w14:textId="77777777" w:rsidR="00E274EA" w:rsidRPr="00197C8B" w:rsidRDefault="00E274EA" w:rsidP="00E274E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opreme iz 2. člena pogodbe se opravi na </w:t>
      </w:r>
      <w:r w:rsidRPr="000F48C8">
        <w:rPr>
          <w:rFonts w:ascii="Arial" w:hAnsi="Arial" w:cs="Arial"/>
        </w:rPr>
        <w:t xml:space="preserve">sedežu naročnika.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 xml:space="preserve">ustrezni dobavi in montaži oziroma namestitvi ter »zagonu v živo« </w:t>
      </w:r>
      <w:r w:rsidR="00400082">
        <w:rPr>
          <w:rFonts w:ascii="Arial" w:hAnsi="Arial" w:cs="Arial"/>
        </w:rPr>
        <w:t>aparata</w:t>
      </w:r>
      <w:r>
        <w:rPr>
          <w:rFonts w:ascii="Arial" w:hAnsi="Arial" w:cs="Arial"/>
        </w:rPr>
        <w:t xml:space="preserve"> iz 2. člena pogodbe in pripadajoče opreme</w:t>
      </w:r>
      <w:r>
        <w:rPr>
          <w:rFonts w:ascii="Arial" w:hAnsi="Arial" w:cs="Arial"/>
          <w:color w:val="000000" w:themeColor="text1"/>
          <w:kern w:val="0"/>
        </w:rPr>
        <w:t>.</w:t>
      </w:r>
      <w:r w:rsidR="00400082">
        <w:rPr>
          <w:rFonts w:ascii="Arial" w:hAnsi="Arial" w:cs="Arial"/>
          <w:color w:val="000000" w:themeColor="text1"/>
          <w:kern w:val="0"/>
        </w:rPr>
        <w:t xml:space="preserve"> Aparat s pripadajočo opremo se dobavi in montira oziroma namesti v prostor, v katerem je dobavitelj predhodno ustrezno izvedel vsa zahtevana GOI dela skladno s </w:t>
      </w:r>
      <w:r w:rsidR="00025EF2">
        <w:rPr>
          <w:rFonts w:ascii="Arial" w:hAnsi="Arial" w:cs="Arial"/>
          <w:color w:val="000000" w:themeColor="text1"/>
          <w:kern w:val="0"/>
        </w:rPr>
        <w:t>Popisom del – projektno nalogo, ki je</w:t>
      </w:r>
      <w:r w:rsidR="00400082">
        <w:rPr>
          <w:rFonts w:ascii="Arial" w:hAnsi="Arial" w:cs="Arial"/>
          <w:color w:val="000000" w:themeColor="text1"/>
          <w:kern w:val="0"/>
        </w:rPr>
        <w:t xml:space="preserve"> priloga in sestani del te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Pr>
          <w:rFonts w:ascii="Arial" w:hAnsi="Arial" w:cs="Arial"/>
          <w:kern w:val="0"/>
        </w:rPr>
        <w:t>a,</w:t>
      </w:r>
      <w:r w:rsidRPr="0081420C">
        <w:rPr>
          <w:rFonts w:ascii="Arial" w:hAnsi="Arial" w:cs="Arial"/>
          <w:kern w:val="0"/>
        </w:rPr>
        <w:t xml:space="preserve"> opremljen</w:t>
      </w:r>
      <w:r>
        <w:rPr>
          <w:rFonts w:ascii="Arial" w:hAnsi="Arial" w:cs="Arial"/>
          <w:kern w:val="0"/>
        </w:rPr>
        <w:t>a</w:t>
      </w:r>
      <w:r w:rsidRPr="0081420C">
        <w:rPr>
          <w:rFonts w:ascii="Arial" w:hAnsi="Arial" w:cs="Arial"/>
          <w:kern w:val="0"/>
        </w:rPr>
        <w:t xml:space="preserve"> z obvezno opremo</w:t>
      </w:r>
      <w:r w:rsidR="00025EF2">
        <w:rPr>
          <w:rFonts w:ascii="Arial" w:hAnsi="Arial" w:cs="Arial"/>
          <w:kern w:val="0"/>
        </w:rPr>
        <w:t>, ustrezno montirana in</w:t>
      </w:r>
      <w:r>
        <w:rPr>
          <w:rFonts w:ascii="Arial" w:hAnsi="Arial" w:cs="Arial"/>
          <w:kern w:val="0"/>
        </w:rPr>
        <w:t xml:space="preserve"> preizkušena</w:t>
      </w:r>
      <w:r w:rsidR="00025EF2">
        <w:rPr>
          <w:rFonts w:ascii="Arial" w:hAnsi="Arial" w:cs="Arial"/>
          <w:kern w:val="0"/>
        </w:rPr>
        <w:t xml:space="preserve"> ter da so ustrezno izvedena vsa GOI dela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2B61E583" w14:textId="77777777" w:rsidR="00E274EA" w:rsidRPr="00A67C35" w:rsidRDefault="00E274EA" w:rsidP="00E274EA">
      <w:pPr>
        <w:widowControl/>
        <w:autoSpaceDE w:val="0"/>
        <w:adjustRightInd w:val="0"/>
        <w:spacing w:after="0" w:line="276" w:lineRule="auto"/>
        <w:jc w:val="both"/>
        <w:textAlignment w:val="auto"/>
        <w:rPr>
          <w:rFonts w:ascii="Arial" w:hAnsi="Arial" w:cs="Arial"/>
          <w:color w:val="000000" w:themeColor="text1"/>
          <w:kern w:val="0"/>
        </w:rPr>
      </w:pPr>
    </w:p>
    <w:p w14:paraId="65AEA562" w14:textId="77777777" w:rsidR="00E274EA" w:rsidRPr="00442A87" w:rsidRDefault="00E274EA" w:rsidP="00E274EA">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Pr>
          <w:rFonts w:ascii="Arial" w:hAnsi="Arial" w:cs="Arial"/>
        </w:rPr>
        <w:t xml:space="preserve">naročnik </w:t>
      </w:r>
      <w:r w:rsidR="00025EF2">
        <w:rPr>
          <w:rFonts w:ascii="Arial" w:hAnsi="Arial" w:cs="Arial"/>
        </w:rPr>
        <w:t xml:space="preserve">izvedena GOI dela in </w:t>
      </w:r>
      <w:r>
        <w:rPr>
          <w:rFonts w:ascii="Arial" w:hAnsi="Arial" w:cs="Arial"/>
        </w:rPr>
        <w:t>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w:t>
      </w:r>
      <w:r w:rsidR="00025EF2">
        <w:rPr>
          <w:rFonts w:ascii="Arial" w:hAnsi="Arial" w:cs="Arial"/>
        </w:rPr>
        <w:t xml:space="preserve">prostora oziroma </w:t>
      </w:r>
      <w:r>
        <w:rPr>
          <w:rFonts w:ascii="Arial" w:hAnsi="Arial" w:cs="Arial"/>
        </w:rPr>
        <w:t xml:space="preserve">dobavljene opreme ter </w:t>
      </w:r>
      <w:r w:rsidRPr="00D22F66">
        <w:rPr>
          <w:rFonts w:ascii="Arial" w:hAnsi="Arial" w:cs="Arial"/>
        </w:rPr>
        <w:t>zahtevnost aktivnosti, potrebnih za odpravo napak.</w:t>
      </w:r>
      <w:r>
        <w:rPr>
          <w:rFonts w:ascii="Arial" w:hAnsi="Arial" w:cs="Arial"/>
        </w:rPr>
        <w:t xml:space="preserve"> V primeru nemožnosti odprave napak </w:t>
      </w:r>
      <w:r w:rsidR="00025EF2">
        <w:rPr>
          <w:rFonts w:ascii="Arial" w:hAnsi="Arial" w:cs="Arial"/>
        </w:rPr>
        <w:t xml:space="preserve">na opremi </w:t>
      </w:r>
      <w:r>
        <w:rPr>
          <w:rFonts w:ascii="Arial" w:hAnsi="Arial" w:cs="Arial"/>
        </w:rPr>
        <w:t xml:space="preserve">je dolžan dobavitelj zagotoviti novo opremo,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opreme) v postavljenem roku</w:t>
      </w:r>
      <w:r w:rsidRPr="00D22F66">
        <w:rPr>
          <w:rFonts w:ascii="Arial" w:hAnsi="Arial" w:cs="Arial"/>
        </w:rPr>
        <w:t>, jih je upravičen odpraviti naročnik na stroške dobavitelja</w:t>
      </w:r>
      <w:r>
        <w:rPr>
          <w:rFonts w:ascii="Arial" w:hAnsi="Arial" w:cs="Arial"/>
        </w:rPr>
        <w:t>, s pribitkom 5% za kritje naročnikovih manipulativnih stroškov,</w:t>
      </w:r>
      <w:r w:rsidRPr="00D22F66">
        <w:rPr>
          <w:rFonts w:ascii="Arial" w:hAnsi="Arial" w:cs="Arial"/>
        </w:rPr>
        <w:t xml:space="preserve"> </w:t>
      </w:r>
      <w:r>
        <w:rPr>
          <w:rFonts w:ascii="Arial" w:hAnsi="Arial" w:cs="Arial"/>
        </w:rPr>
        <w:t>in/ali</w:t>
      </w:r>
      <w:r w:rsidRPr="00D22F66">
        <w:rPr>
          <w:rFonts w:ascii="Arial" w:hAnsi="Arial" w:cs="Arial"/>
        </w:rPr>
        <w:t xml:space="preserve"> odstopiti od pogodbe.</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odgovarja za nastalo škodo zaradi napak oziroma zamud pri dobavi.</w:t>
      </w:r>
    </w:p>
    <w:p w14:paraId="780B95C9" w14:textId="77777777" w:rsidR="00E274EA" w:rsidRPr="00442A87" w:rsidRDefault="00E274EA" w:rsidP="00E274EA">
      <w:pPr>
        <w:autoSpaceDE w:val="0"/>
        <w:adjustRightInd w:val="0"/>
        <w:spacing w:after="0" w:line="276" w:lineRule="auto"/>
        <w:textAlignment w:val="auto"/>
        <w:rPr>
          <w:rFonts w:ascii="Arial" w:hAnsi="Arial" w:cs="Arial"/>
          <w:color w:val="000000" w:themeColor="text1"/>
          <w:kern w:val="0"/>
        </w:rPr>
      </w:pPr>
    </w:p>
    <w:p w14:paraId="6F7E4384" w14:textId="77777777" w:rsidR="00E274EA" w:rsidRPr="00442A87" w:rsidRDefault="00E274EA" w:rsidP="00E274EA">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9F116C3" w14:textId="77777777" w:rsidR="00E274EA" w:rsidRPr="00442A87" w:rsidRDefault="00E274EA" w:rsidP="00E274EA">
      <w:pPr>
        <w:pStyle w:val="Odstavekseznama"/>
        <w:numPr>
          <w:ilvl w:val="0"/>
          <w:numId w:val="81"/>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r>
        <w:rPr>
          <w:rFonts w:ascii="Arial" w:hAnsi="Arial" w:cs="Arial"/>
          <w:color w:val="000000" w:themeColor="text1"/>
        </w:rPr>
        <w:t xml:space="preserve"> (navodila morajo biti dostavljena pred šolanjem naročnikovih uporabnikov)</w:t>
      </w:r>
      <w:r w:rsidRPr="00442A87">
        <w:rPr>
          <w:rFonts w:ascii="Arial" w:hAnsi="Arial" w:cs="Arial"/>
          <w:color w:val="000000" w:themeColor="text1"/>
        </w:rPr>
        <w:t>;</w:t>
      </w:r>
    </w:p>
    <w:p w14:paraId="110321C4" w14:textId="77777777" w:rsidR="00E274EA" w:rsidRPr="00442A87" w:rsidRDefault="00E274EA" w:rsidP="00E274EA">
      <w:pPr>
        <w:pStyle w:val="Odstavekseznama"/>
        <w:numPr>
          <w:ilvl w:val="0"/>
          <w:numId w:val="81"/>
        </w:numPr>
        <w:rPr>
          <w:rFonts w:ascii="Arial" w:hAnsi="Arial" w:cs="Arial"/>
          <w:color w:val="000000" w:themeColor="text1"/>
        </w:rPr>
      </w:pPr>
      <w:r w:rsidRPr="00442A87">
        <w:rPr>
          <w:rFonts w:ascii="Arial" w:hAnsi="Arial" w:cs="Arial"/>
          <w:color w:val="000000" w:themeColor="text1"/>
        </w:rPr>
        <w:lastRenderedPageBreak/>
        <w:t xml:space="preserve">Originalna navodila </w:t>
      </w:r>
      <w:r>
        <w:rPr>
          <w:rFonts w:ascii="Arial" w:hAnsi="Arial" w:cs="Arial"/>
          <w:color w:val="000000" w:themeColor="text1"/>
        </w:rPr>
        <w:t>za uporabo v angleškem jeziku (»</w:t>
      </w:r>
      <w:proofErr w:type="spellStart"/>
      <w:r>
        <w:rPr>
          <w:rFonts w:ascii="Arial" w:hAnsi="Arial" w:cs="Arial"/>
          <w:color w:val="000000" w:themeColor="text1"/>
        </w:rPr>
        <w:t>User</w:t>
      </w:r>
      <w:proofErr w:type="spellEnd"/>
      <w:r>
        <w:rPr>
          <w:rFonts w:ascii="Arial" w:hAnsi="Arial" w:cs="Arial"/>
          <w:color w:val="000000" w:themeColor="text1"/>
        </w:rPr>
        <w:t xml:space="preserve"> </w:t>
      </w:r>
      <w:proofErr w:type="spellStart"/>
      <w:r>
        <w:rPr>
          <w:rFonts w:ascii="Arial" w:hAnsi="Arial" w:cs="Arial"/>
          <w:color w:val="000000" w:themeColor="text1"/>
        </w:rPr>
        <w:t>manual</w:t>
      </w:r>
      <w:proofErr w:type="spellEnd"/>
      <w:r>
        <w:rPr>
          <w:rFonts w:ascii="Arial" w:hAnsi="Arial" w:cs="Arial"/>
          <w:color w:val="000000" w:themeColor="text1"/>
        </w:rPr>
        <w:t>«</w:t>
      </w:r>
      <w:r w:rsidRPr="00442A87">
        <w:rPr>
          <w:rFonts w:ascii="Arial" w:hAnsi="Arial" w:cs="Arial"/>
          <w:color w:val="000000" w:themeColor="text1"/>
        </w:rPr>
        <w:t>);</w:t>
      </w:r>
    </w:p>
    <w:p w14:paraId="40331766" w14:textId="77777777" w:rsidR="00E274EA" w:rsidRPr="00442A87" w:rsidRDefault="00E274EA" w:rsidP="00E274EA">
      <w:pPr>
        <w:pStyle w:val="Odstavekseznama"/>
        <w:numPr>
          <w:ilvl w:val="0"/>
          <w:numId w:val="81"/>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w:t>
      </w:r>
      <w:proofErr w:type="spellStart"/>
      <w:r>
        <w:rPr>
          <w:rFonts w:ascii="Arial" w:hAnsi="Arial" w:cs="Arial"/>
          <w:color w:val="000000" w:themeColor="text1"/>
        </w:rPr>
        <w:t>Service</w:t>
      </w:r>
      <w:proofErr w:type="spellEnd"/>
      <w:r>
        <w:rPr>
          <w:rFonts w:ascii="Arial" w:hAnsi="Arial" w:cs="Arial"/>
          <w:color w:val="000000" w:themeColor="text1"/>
        </w:rPr>
        <w:t xml:space="preserve"> </w:t>
      </w:r>
      <w:proofErr w:type="spellStart"/>
      <w:r>
        <w:rPr>
          <w:rFonts w:ascii="Arial" w:hAnsi="Arial" w:cs="Arial"/>
          <w:color w:val="000000" w:themeColor="text1"/>
        </w:rPr>
        <w:t>manual</w:t>
      </w:r>
      <w:proofErr w:type="spellEnd"/>
      <w:r>
        <w:rPr>
          <w:rFonts w:ascii="Arial" w:hAnsi="Arial" w:cs="Arial"/>
          <w:color w:val="000000" w:themeColor="text1"/>
        </w:rPr>
        <w:t>«</w:t>
      </w:r>
      <w:r w:rsidRPr="00442A87">
        <w:rPr>
          <w:rFonts w:ascii="Arial" w:hAnsi="Arial" w:cs="Arial"/>
          <w:color w:val="000000" w:themeColor="text1"/>
        </w:rPr>
        <w:t xml:space="preserve">). Dokumentacija mora biti v pisni in računalniški obliki. Vsebuje </w:t>
      </w:r>
      <w:r w:rsidR="00025EF2">
        <w:rPr>
          <w:rFonts w:ascii="Arial" w:hAnsi="Arial" w:cs="Arial"/>
          <w:color w:val="000000" w:themeColor="text1"/>
        </w:rPr>
        <w:t xml:space="preserve">na primer </w:t>
      </w:r>
      <w:r w:rsidRPr="00442A87">
        <w:rPr>
          <w:rFonts w:ascii="Arial" w:hAnsi="Arial" w:cs="Arial"/>
          <w:color w:val="000000" w:themeColor="text1"/>
        </w:rPr>
        <w:t>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03156A91" w14:textId="77777777" w:rsidR="00E274EA" w:rsidRPr="00442A87" w:rsidRDefault="00E274EA" w:rsidP="00E274EA">
      <w:pPr>
        <w:pStyle w:val="Odstavekseznama"/>
        <w:numPr>
          <w:ilvl w:val="0"/>
          <w:numId w:val="81"/>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67A5ED3A" w14:textId="77777777" w:rsidR="00E274EA" w:rsidRPr="00442A87" w:rsidRDefault="00E274EA" w:rsidP="00E274EA">
      <w:pPr>
        <w:pStyle w:val="Odstavekseznama"/>
        <w:numPr>
          <w:ilvl w:val="0"/>
          <w:numId w:val="81"/>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638ABEE2" w14:textId="77777777" w:rsidR="00E274EA" w:rsidRDefault="00E274EA" w:rsidP="00E274EA">
      <w:pPr>
        <w:pStyle w:val="Odstavekseznama"/>
        <w:numPr>
          <w:ilvl w:val="0"/>
          <w:numId w:val="81"/>
        </w:numPr>
        <w:rPr>
          <w:rFonts w:ascii="Arial" w:hAnsi="Arial" w:cs="Arial"/>
          <w:color w:val="000000" w:themeColor="text1"/>
        </w:rPr>
      </w:pPr>
      <w:r w:rsidRPr="00442A87">
        <w:rPr>
          <w:rFonts w:ascii="Arial" w:hAnsi="Arial" w:cs="Arial"/>
          <w:color w:val="000000" w:themeColor="text1"/>
        </w:rPr>
        <w:t>Garancijske iz</w:t>
      </w:r>
      <w:r w:rsidR="00025EF2">
        <w:rPr>
          <w:rFonts w:ascii="Arial" w:hAnsi="Arial" w:cs="Arial"/>
          <w:color w:val="000000" w:themeColor="text1"/>
        </w:rPr>
        <w:t>jave z dnevom začetka garancije;</w:t>
      </w:r>
    </w:p>
    <w:p w14:paraId="5CC9DBC3" w14:textId="77777777" w:rsidR="00025EF2" w:rsidRPr="00442A87" w:rsidRDefault="00025EF2" w:rsidP="00E274EA">
      <w:pPr>
        <w:pStyle w:val="Odstavekseznama"/>
        <w:numPr>
          <w:ilvl w:val="0"/>
          <w:numId w:val="81"/>
        </w:numPr>
        <w:rPr>
          <w:rFonts w:ascii="Arial" w:hAnsi="Arial" w:cs="Arial"/>
          <w:color w:val="000000" w:themeColor="text1"/>
        </w:rPr>
      </w:pPr>
      <w:r>
        <w:rPr>
          <w:rFonts w:ascii="Arial" w:hAnsi="Arial" w:cs="Arial"/>
          <w:color w:val="000000" w:themeColor="text1"/>
        </w:rPr>
        <w:t>Dokazilo o zanesljivosti objekta (vključno z dokazilom o brezhibni izvedbi zaščite pred sevanjem za prostore, v katerih so se izvajala GOI dela).</w:t>
      </w:r>
    </w:p>
    <w:p w14:paraId="4700A4C0" w14:textId="77777777" w:rsidR="00E274EA" w:rsidRPr="00442A87" w:rsidRDefault="00E274EA" w:rsidP="00E274EA">
      <w:pPr>
        <w:autoSpaceDE w:val="0"/>
        <w:adjustRightInd w:val="0"/>
        <w:spacing w:after="0" w:line="276" w:lineRule="auto"/>
        <w:jc w:val="both"/>
        <w:textAlignment w:val="auto"/>
        <w:rPr>
          <w:rFonts w:ascii="Arial" w:hAnsi="Arial" w:cs="Arial"/>
          <w:color w:val="000000" w:themeColor="text1"/>
          <w:kern w:val="0"/>
        </w:rPr>
      </w:pPr>
    </w:p>
    <w:p w14:paraId="7EBD3C94" w14:textId="77777777" w:rsidR="00E274EA" w:rsidRDefault="00E274EA" w:rsidP="00E274EA">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Pr>
          <w:rFonts w:ascii="Arial" w:hAnsi="Arial" w:cs="Arial"/>
        </w:rPr>
        <w:t>obavitelj</w:t>
      </w:r>
      <w:r w:rsidRPr="00F42FB5">
        <w:rPr>
          <w:rFonts w:ascii="Arial" w:hAnsi="Arial" w:cs="Arial"/>
        </w:rPr>
        <w:t xml:space="preserve"> mora </w:t>
      </w:r>
      <w:r>
        <w:rPr>
          <w:rFonts w:ascii="Arial" w:hAnsi="Arial" w:cs="Arial"/>
        </w:rPr>
        <w:t>v okviru pogodbene cene ob dobavi ali v drugem terminu</w:t>
      </w:r>
      <w:r w:rsidR="00400082">
        <w:rPr>
          <w:rFonts w:ascii="Arial" w:hAnsi="Arial" w:cs="Arial"/>
        </w:rPr>
        <w:t xml:space="preserve"> v roku 60</w:t>
      </w:r>
      <w:r>
        <w:rPr>
          <w:rFonts w:ascii="Arial" w:hAnsi="Arial" w:cs="Arial"/>
        </w:rPr>
        <w:t xml:space="preserve"> dni po dobavi, ki ga sporazumno dogovorita pogodbeni stranki, na sedežu naročnika izvesti</w:t>
      </w:r>
      <w:r w:rsidRPr="00F42FB5">
        <w:rPr>
          <w:rFonts w:ascii="Arial" w:hAnsi="Arial" w:cs="Arial"/>
        </w:rPr>
        <w:t xml:space="preserve"> primeren program šolanja za uporabnike</w:t>
      </w:r>
      <w:r>
        <w:rPr>
          <w:rFonts w:ascii="Arial" w:hAnsi="Arial" w:cs="Arial"/>
        </w:rPr>
        <w:t xml:space="preserve"> naročnika (timske sestre, zdrav. tehnike, zdravnike itd.</w:t>
      </w:r>
      <w:r w:rsidR="00400082">
        <w:rPr>
          <w:rFonts w:ascii="Arial" w:hAnsi="Arial" w:cs="Arial"/>
        </w:rPr>
        <w:t>,</w:t>
      </w:r>
      <w:r w:rsidR="00400082" w:rsidRPr="00400082">
        <w:rPr>
          <w:rFonts w:ascii="Arial" w:hAnsi="Arial" w:cs="Arial"/>
          <w:color w:val="000000" w:themeColor="text1"/>
        </w:rPr>
        <w:t xml:space="preserve"> </w:t>
      </w:r>
      <w:r w:rsidR="00400082">
        <w:rPr>
          <w:rFonts w:ascii="Arial" w:hAnsi="Arial" w:cs="Arial"/>
          <w:color w:val="000000" w:themeColor="text1"/>
        </w:rPr>
        <w:t>pri čemer število posameznih udeležencev določi naročnik</w:t>
      </w:r>
      <w:r>
        <w:rPr>
          <w:rFonts w:ascii="Arial" w:hAnsi="Arial" w:cs="Arial"/>
        </w:rPr>
        <w:t>) za rokovanje z dobavljeno opremo</w:t>
      </w:r>
      <w:r w:rsidR="00400082">
        <w:rPr>
          <w:rFonts w:ascii="Arial" w:hAnsi="Arial" w:cs="Arial"/>
        </w:rPr>
        <w:t xml:space="preserve"> in</w:t>
      </w:r>
      <w:r w:rsidR="00400082" w:rsidRPr="009F180A">
        <w:rPr>
          <w:rFonts w:ascii="Arial" w:hAnsi="Arial" w:cs="Arial"/>
          <w:color w:val="000000" w:themeColor="text1"/>
        </w:rPr>
        <w:t xml:space="preserve"> nata</w:t>
      </w:r>
      <w:r w:rsidR="00400082">
        <w:rPr>
          <w:rFonts w:ascii="Arial" w:hAnsi="Arial" w:cs="Arial"/>
          <w:color w:val="000000" w:themeColor="text1"/>
        </w:rPr>
        <w:t>nčne tehnične nastavitve aparata</w:t>
      </w:r>
      <w:r w:rsidR="00400082" w:rsidRPr="009F180A">
        <w:rPr>
          <w:rFonts w:ascii="Arial" w:hAnsi="Arial" w:cs="Arial"/>
          <w:color w:val="000000" w:themeColor="text1"/>
        </w:rPr>
        <w:t xml:space="preserve"> za specifična področja po želji uporabnika</w:t>
      </w:r>
      <w:r w:rsidR="00025EF2">
        <w:rPr>
          <w:rFonts w:ascii="Arial" w:hAnsi="Arial" w:cs="Arial"/>
          <w:color w:val="000000" w:themeColor="text1"/>
        </w:rPr>
        <w:t>. Izobraževanje traja v dogovoru z naročnikom 3 do 5 delovnih dni.</w:t>
      </w:r>
    </w:p>
    <w:p w14:paraId="3CC9EA02" w14:textId="77777777" w:rsidR="00E274EA" w:rsidRPr="00227A20" w:rsidRDefault="00E274EA" w:rsidP="00E274EA">
      <w:pPr>
        <w:autoSpaceDE w:val="0"/>
        <w:adjustRightInd w:val="0"/>
        <w:spacing w:after="0" w:line="276" w:lineRule="auto"/>
        <w:jc w:val="both"/>
        <w:textAlignment w:val="auto"/>
        <w:rPr>
          <w:rFonts w:ascii="Arial" w:hAnsi="Arial" w:cs="Arial"/>
          <w:color w:val="000000" w:themeColor="text1"/>
        </w:rPr>
      </w:pPr>
    </w:p>
    <w:p w14:paraId="29232C77" w14:textId="77777777" w:rsidR="00E274EA" w:rsidRPr="00227A20" w:rsidRDefault="00E274EA" w:rsidP="00E274EA">
      <w:pPr>
        <w:pStyle w:val="Golobesedilo"/>
        <w:widowControl w:val="0"/>
        <w:suppressAutoHyphens/>
        <w:spacing w:line="276" w:lineRule="auto"/>
        <w:jc w:val="both"/>
        <w:rPr>
          <w:rFonts w:ascii="Arial" w:hAnsi="Arial" w:cs="Arial"/>
          <w:color w:val="000000" w:themeColor="text1"/>
          <w:szCs w:val="22"/>
        </w:rPr>
      </w:pPr>
      <w:r>
        <w:rPr>
          <w:rFonts w:ascii="Arial" w:hAnsi="Arial" w:cs="Arial"/>
          <w:color w:val="000000" w:themeColor="text1"/>
          <w:szCs w:val="22"/>
        </w:rPr>
        <w:t>Dobavitelj se zavezuje v roku 3-eh mesecev</w:t>
      </w:r>
      <w:r w:rsidRPr="00227A20">
        <w:rPr>
          <w:rFonts w:ascii="Arial" w:hAnsi="Arial" w:cs="Arial"/>
          <w:color w:val="000000" w:themeColor="text1"/>
          <w:szCs w:val="22"/>
        </w:rPr>
        <w:t xml:space="preserve"> po opravljeni montaži in »zagonu v živo« </w:t>
      </w:r>
      <w:r>
        <w:rPr>
          <w:rFonts w:ascii="Arial" w:hAnsi="Arial" w:cs="Arial"/>
          <w:color w:val="000000" w:themeColor="text1"/>
          <w:szCs w:val="22"/>
        </w:rPr>
        <w:t xml:space="preserve">na lastne stroške tudi </w:t>
      </w:r>
      <w:r w:rsidRPr="00227A20">
        <w:rPr>
          <w:rFonts w:ascii="Arial" w:hAnsi="Arial" w:cs="Arial"/>
          <w:color w:val="000000" w:themeColor="text1"/>
          <w:szCs w:val="22"/>
        </w:rPr>
        <w:t>organizirati za 3 strokovnjake iz tehničnih služb naročnika kompletno tehniško šolanje za osnovni obseg vzdrže</w:t>
      </w:r>
      <w:r>
        <w:rPr>
          <w:rFonts w:ascii="Arial" w:hAnsi="Arial" w:cs="Arial"/>
          <w:color w:val="000000" w:themeColor="text1"/>
          <w:szCs w:val="22"/>
        </w:rPr>
        <w:t>vanja »</w:t>
      </w:r>
      <w:proofErr w:type="spellStart"/>
      <w:r>
        <w:rPr>
          <w:rFonts w:ascii="Arial" w:hAnsi="Arial" w:cs="Arial"/>
          <w:color w:val="000000" w:themeColor="text1"/>
          <w:szCs w:val="22"/>
        </w:rPr>
        <w:t>first</w:t>
      </w:r>
      <w:proofErr w:type="spellEnd"/>
      <w:r>
        <w:rPr>
          <w:rFonts w:ascii="Arial" w:hAnsi="Arial" w:cs="Arial"/>
          <w:color w:val="000000" w:themeColor="text1"/>
          <w:szCs w:val="22"/>
        </w:rPr>
        <w:t xml:space="preserve"> line </w:t>
      </w:r>
      <w:proofErr w:type="spellStart"/>
      <w:r>
        <w:rPr>
          <w:rFonts w:ascii="Arial" w:hAnsi="Arial" w:cs="Arial"/>
          <w:color w:val="000000" w:themeColor="text1"/>
          <w:szCs w:val="22"/>
        </w:rPr>
        <w:t>service</w:t>
      </w:r>
      <w:proofErr w:type="spellEnd"/>
      <w:r>
        <w:rPr>
          <w:rFonts w:ascii="Arial" w:hAnsi="Arial" w:cs="Arial"/>
          <w:color w:val="000000" w:themeColor="text1"/>
          <w:szCs w:val="22"/>
        </w:rPr>
        <w:t>«</w:t>
      </w:r>
      <w:r w:rsidRPr="00227A20">
        <w:rPr>
          <w:rFonts w:ascii="Arial" w:hAnsi="Arial" w:cs="Arial"/>
          <w:color w:val="000000" w:themeColor="text1"/>
          <w:szCs w:val="22"/>
        </w:rPr>
        <w:t xml:space="preserve"> (testiranje aparata, odkrivanje vzrokov nepravilnega delovanja aparata)</w:t>
      </w:r>
      <w:r>
        <w:rPr>
          <w:rFonts w:ascii="Arial" w:hAnsi="Arial" w:cs="Arial"/>
          <w:color w:val="000000" w:themeColor="text1"/>
          <w:szCs w:val="22"/>
        </w:rPr>
        <w:t>,</w:t>
      </w:r>
      <w:r w:rsidRPr="00227A20">
        <w:rPr>
          <w:rFonts w:ascii="Arial" w:hAnsi="Arial" w:cs="Arial"/>
          <w:color w:val="000000" w:themeColor="text1"/>
          <w:szCs w:val="22"/>
        </w:rPr>
        <w:t xml:space="preserve"> </w:t>
      </w:r>
      <w:r>
        <w:rPr>
          <w:rFonts w:ascii="Arial" w:hAnsi="Arial" w:cs="Arial"/>
          <w:color w:val="000000" w:themeColor="text1"/>
          <w:szCs w:val="22"/>
        </w:rPr>
        <w:t>ki</w:t>
      </w:r>
      <w:r w:rsidRPr="00227A20">
        <w:rPr>
          <w:rFonts w:ascii="Arial" w:hAnsi="Arial" w:cs="Arial"/>
          <w:color w:val="000000" w:themeColor="text1"/>
          <w:szCs w:val="22"/>
        </w:rPr>
        <w:t xml:space="preserve"> bo v pomoč pooblaščenemu serviserju pri diagnosticiranju napak, odpra</w:t>
      </w:r>
      <w:r>
        <w:rPr>
          <w:rFonts w:ascii="Arial" w:hAnsi="Arial" w:cs="Arial"/>
          <w:color w:val="000000" w:themeColor="text1"/>
          <w:szCs w:val="22"/>
        </w:rPr>
        <w:t>vi motenj in manjših okvar za</w:t>
      </w:r>
      <w:r w:rsidRPr="00227A20">
        <w:rPr>
          <w:rFonts w:ascii="Arial" w:hAnsi="Arial" w:cs="Arial"/>
          <w:color w:val="000000" w:themeColor="text1"/>
          <w:szCs w:val="22"/>
        </w:rPr>
        <w:t xml:space="preserve"> dobavljeno opremo. Šolanje se </w:t>
      </w:r>
      <w:r>
        <w:rPr>
          <w:rFonts w:ascii="Arial" w:hAnsi="Arial" w:cs="Arial"/>
          <w:color w:val="000000" w:themeColor="text1"/>
          <w:szCs w:val="22"/>
        </w:rPr>
        <w:t>izvede</w:t>
      </w:r>
      <w:r w:rsidRPr="00227A20">
        <w:rPr>
          <w:rFonts w:ascii="Arial" w:hAnsi="Arial" w:cs="Arial"/>
          <w:color w:val="000000" w:themeColor="text1"/>
          <w:szCs w:val="22"/>
        </w:rPr>
        <w:t xml:space="preserve"> na sedežu naročnika. </w:t>
      </w:r>
      <w:r>
        <w:rPr>
          <w:rFonts w:ascii="Arial" w:hAnsi="Arial" w:cs="Arial"/>
          <w:color w:val="000000" w:themeColor="text1"/>
          <w:szCs w:val="22"/>
        </w:rPr>
        <w:t>Naročnikovi s</w:t>
      </w:r>
      <w:r w:rsidRPr="00227A20">
        <w:rPr>
          <w:rFonts w:ascii="Arial" w:hAnsi="Arial" w:cs="Arial"/>
          <w:color w:val="000000" w:themeColor="text1"/>
          <w:szCs w:val="22"/>
        </w:rPr>
        <w:t>trokovnjak</w:t>
      </w:r>
      <w:r>
        <w:rPr>
          <w:rFonts w:ascii="Arial" w:hAnsi="Arial" w:cs="Arial"/>
          <w:color w:val="000000" w:themeColor="text1"/>
          <w:szCs w:val="22"/>
        </w:rPr>
        <w:t>i</w:t>
      </w:r>
      <w:r w:rsidRPr="00227A20">
        <w:rPr>
          <w:rFonts w:ascii="Arial" w:hAnsi="Arial" w:cs="Arial"/>
          <w:color w:val="000000" w:themeColor="text1"/>
          <w:szCs w:val="22"/>
        </w:rPr>
        <w:t xml:space="preserve"> mora</w:t>
      </w:r>
      <w:r>
        <w:rPr>
          <w:rFonts w:ascii="Arial" w:hAnsi="Arial" w:cs="Arial"/>
          <w:color w:val="000000" w:themeColor="text1"/>
          <w:szCs w:val="22"/>
        </w:rPr>
        <w:t>jo</w:t>
      </w:r>
      <w:r w:rsidRPr="00227A20">
        <w:rPr>
          <w:rFonts w:ascii="Arial" w:hAnsi="Arial" w:cs="Arial"/>
          <w:color w:val="000000" w:themeColor="text1"/>
          <w:szCs w:val="22"/>
        </w:rPr>
        <w:t xml:space="preserve"> pridobiti potrdilo o šolanju in vso potrebno literaturo za osnovni obseg vzdrževanja </w:t>
      </w:r>
      <w:r>
        <w:rPr>
          <w:rFonts w:ascii="Arial" w:hAnsi="Arial" w:cs="Arial"/>
          <w:color w:val="000000" w:themeColor="text1"/>
          <w:szCs w:val="22"/>
        </w:rPr>
        <w:t>»</w:t>
      </w:r>
      <w:proofErr w:type="spellStart"/>
      <w:r>
        <w:rPr>
          <w:rFonts w:ascii="Arial" w:hAnsi="Arial" w:cs="Arial"/>
          <w:color w:val="000000" w:themeColor="text1"/>
          <w:szCs w:val="22"/>
        </w:rPr>
        <w:t>first</w:t>
      </w:r>
      <w:proofErr w:type="spellEnd"/>
      <w:r>
        <w:rPr>
          <w:rFonts w:ascii="Arial" w:hAnsi="Arial" w:cs="Arial"/>
          <w:color w:val="000000" w:themeColor="text1"/>
          <w:szCs w:val="22"/>
        </w:rPr>
        <w:t xml:space="preserve"> line </w:t>
      </w:r>
      <w:proofErr w:type="spellStart"/>
      <w:r>
        <w:rPr>
          <w:rFonts w:ascii="Arial" w:hAnsi="Arial" w:cs="Arial"/>
          <w:color w:val="000000" w:themeColor="text1"/>
          <w:szCs w:val="22"/>
        </w:rPr>
        <w:t>service</w:t>
      </w:r>
      <w:proofErr w:type="spellEnd"/>
      <w:r>
        <w:rPr>
          <w:rFonts w:ascii="Arial" w:hAnsi="Arial" w:cs="Arial"/>
          <w:color w:val="000000" w:themeColor="text1"/>
          <w:szCs w:val="22"/>
        </w:rPr>
        <w:t>«</w:t>
      </w:r>
      <w:r w:rsidRPr="00227A20">
        <w:rPr>
          <w:rFonts w:ascii="Arial" w:hAnsi="Arial" w:cs="Arial"/>
          <w:color w:val="000000" w:themeColor="text1"/>
          <w:szCs w:val="22"/>
        </w:rPr>
        <w:t>.</w:t>
      </w:r>
    </w:p>
    <w:p w14:paraId="456D8D9F" w14:textId="77777777" w:rsidR="00E274EA" w:rsidRPr="00227A20" w:rsidRDefault="00E274EA" w:rsidP="00E274EA">
      <w:pPr>
        <w:autoSpaceDE w:val="0"/>
        <w:adjustRightInd w:val="0"/>
        <w:spacing w:after="0" w:line="276" w:lineRule="auto"/>
        <w:textAlignment w:val="auto"/>
        <w:rPr>
          <w:rFonts w:ascii="Arial" w:hAnsi="Arial" w:cs="Arial"/>
          <w:color w:val="000000" w:themeColor="text1"/>
          <w:kern w:val="0"/>
        </w:rPr>
      </w:pPr>
    </w:p>
    <w:p w14:paraId="16DEF60A" w14:textId="77777777" w:rsidR="00E274EA" w:rsidRDefault="00E274EA" w:rsidP="00E274E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Pr>
          <w:rFonts w:ascii="Arial" w:hAnsi="Arial" w:cs="Arial"/>
          <w:kern w:val="0"/>
        </w:rPr>
        <w:t>opreme (vključno z montažo oziroma namestitvijo in »zagonom v živo«</w:t>
      </w:r>
      <w:r w:rsidR="00513C62">
        <w:rPr>
          <w:rFonts w:ascii="Arial" w:hAnsi="Arial" w:cs="Arial"/>
          <w:kern w:val="0"/>
        </w:rPr>
        <w:t xml:space="preserve"> v prostor, vezano na katerega je dobavitelj predhodno </w:t>
      </w:r>
      <w:r w:rsidR="00AA63BD">
        <w:rPr>
          <w:rFonts w:ascii="Arial" w:hAnsi="Arial" w:cs="Arial"/>
          <w:kern w:val="0"/>
        </w:rPr>
        <w:t xml:space="preserve">ustrezno </w:t>
      </w:r>
      <w:r w:rsidR="00513C62">
        <w:rPr>
          <w:rFonts w:ascii="Arial" w:hAnsi="Arial" w:cs="Arial"/>
          <w:kern w:val="0"/>
        </w:rPr>
        <w:t xml:space="preserve">izvedel </w:t>
      </w:r>
      <w:r w:rsidR="00AA63BD">
        <w:rPr>
          <w:rFonts w:ascii="Arial" w:hAnsi="Arial" w:cs="Arial"/>
          <w:kern w:val="0"/>
        </w:rPr>
        <w:t xml:space="preserve">vsa </w:t>
      </w:r>
      <w:r w:rsidR="00513C62">
        <w:rPr>
          <w:rFonts w:ascii="Arial" w:hAnsi="Arial" w:cs="Arial"/>
          <w:kern w:val="0"/>
        </w:rPr>
        <w:t>zahtevana GOI dela</w:t>
      </w:r>
      <w:r>
        <w:rPr>
          <w:rFonts w:ascii="Arial" w:hAnsi="Arial" w:cs="Arial"/>
          <w:kern w:val="0"/>
        </w:rPr>
        <w:t>) in</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opreme prične teči </w:t>
      </w:r>
      <w:r w:rsidR="000D1E0A" w:rsidRPr="000D1E0A">
        <w:rPr>
          <w:rFonts w:ascii="Arial" w:hAnsi="Arial" w:cs="Arial"/>
          <w:kern w:val="0"/>
        </w:rPr>
        <w:t>garancijsko</w:t>
      </w:r>
      <w:r w:rsidRPr="000D1E0A">
        <w:rPr>
          <w:rFonts w:ascii="Arial" w:hAnsi="Arial" w:cs="Arial"/>
          <w:kern w:val="0"/>
        </w:rPr>
        <w:t xml:space="preserve"> obdobje </w:t>
      </w:r>
      <w:r w:rsidR="000D1E0A" w:rsidRPr="000D1E0A">
        <w:rPr>
          <w:rFonts w:ascii="Arial" w:hAnsi="Arial" w:cs="Arial"/>
          <w:kern w:val="0"/>
        </w:rPr>
        <w:t>za opremo</w:t>
      </w:r>
      <w:r>
        <w:rPr>
          <w:rFonts w:ascii="Arial" w:hAnsi="Arial" w:cs="Arial"/>
          <w:kern w:val="0"/>
        </w:rPr>
        <w:t>.</w:t>
      </w:r>
    </w:p>
    <w:p w14:paraId="029198FB" w14:textId="77777777" w:rsidR="00E274EA" w:rsidRDefault="00E274EA" w:rsidP="00E274EA">
      <w:pPr>
        <w:pStyle w:val="Standard"/>
        <w:rPr>
          <w:rFonts w:ascii="Arial" w:hAnsi="Arial" w:cs="Arial"/>
          <w:kern w:val="0"/>
        </w:rPr>
      </w:pPr>
    </w:p>
    <w:p w14:paraId="26A68344" w14:textId="77777777" w:rsidR="00E274EA" w:rsidRPr="00094E76" w:rsidRDefault="00E274EA" w:rsidP="00E274EA">
      <w:pPr>
        <w:pStyle w:val="Standard"/>
        <w:keepNext/>
        <w:numPr>
          <w:ilvl w:val="1"/>
          <w:numId w:val="65"/>
        </w:numPr>
        <w:ind w:left="284"/>
        <w:jc w:val="center"/>
        <w:rPr>
          <w:rFonts w:ascii="Arial" w:hAnsi="Arial" w:cs="Arial"/>
          <w:b/>
        </w:rPr>
      </w:pPr>
      <w:r w:rsidRPr="00094E76">
        <w:rPr>
          <w:rFonts w:ascii="Arial" w:hAnsi="Arial" w:cs="Arial"/>
          <w:b/>
        </w:rPr>
        <w:t>člen</w:t>
      </w:r>
    </w:p>
    <w:p w14:paraId="5D069661" w14:textId="77777777" w:rsidR="00E274EA" w:rsidRPr="00C111FF" w:rsidRDefault="00E274EA" w:rsidP="00E274EA">
      <w:pPr>
        <w:pStyle w:val="Standard"/>
        <w:jc w:val="center"/>
        <w:rPr>
          <w:rFonts w:ascii="Arial" w:hAnsi="Arial" w:cs="Arial"/>
          <w:b/>
        </w:rPr>
      </w:pPr>
      <w:r w:rsidRPr="00094E76">
        <w:rPr>
          <w:rFonts w:ascii="Arial" w:hAnsi="Arial" w:cs="Arial"/>
          <w:b/>
        </w:rPr>
        <w:t>(garancija)</w:t>
      </w:r>
    </w:p>
    <w:p w14:paraId="60C3ED70" w14:textId="77777777" w:rsidR="00E274EA" w:rsidRPr="00C111FF" w:rsidRDefault="00E274EA" w:rsidP="00E274EA">
      <w:pPr>
        <w:pStyle w:val="Standard"/>
        <w:rPr>
          <w:rFonts w:ascii="Arial" w:hAnsi="Arial" w:cs="Arial"/>
        </w:rPr>
      </w:pPr>
    </w:p>
    <w:p w14:paraId="5778D899" w14:textId="77777777" w:rsidR="00E274EA" w:rsidRPr="00F84C6F" w:rsidRDefault="00E274EA" w:rsidP="00E274E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opreme in za njeno strokovno </w:t>
      </w:r>
      <w:r w:rsidRPr="00123A68">
        <w:rPr>
          <w:rFonts w:ascii="Arial" w:eastAsia="SimSun" w:hAnsi="Arial" w:cs="Arial"/>
          <w:lang w:eastAsia="en-US"/>
        </w:rPr>
        <w:t xml:space="preserve">in funkcionalno pravilnost </w:t>
      </w:r>
      <w:r>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00513C62">
        <w:rPr>
          <w:rFonts w:ascii="Arial" w:eastAsia="SimSun" w:hAnsi="Arial" w:cs="Arial"/>
          <w:lang w:eastAsia="en-US"/>
        </w:rPr>
        <w:t>pravilno delovanje za obdobje 24</w:t>
      </w:r>
      <w:r>
        <w:rPr>
          <w:rFonts w:ascii="Arial" w:eastAsia="SimSun" w:hAnsi="Arial" w:cs="Arial"/>
          <w:lang w:eastAsia="en-US"/>
        </w:rPr>
        <w:t xml:space="preserve"> mesecev</w:t>
      </w:r>
      <w:r w:rsidRPr="00F84C6F">
        <w:rPr>
          <w:rFonts w:ascii="Arial" w:eastAsia="SimSun" w:hAnsi="Arial" w:cs="Arial"/>
          <w:lang w:eastAsia="en-US"/>
        </w:rPr>
        <w:t xml:space="preserve"> </w:t>
      </w:r>
      <w:r w:rsidRPr="00F84C6F">
        <w:rPr>
          <w:rFonts w:ascii="Arial" w:hAnsi="Arial" w:cs="Arial"/>
        </w:rPr>
        <w:t xml:space="preserve">od opravljenega zapisniškega prevzema </w:t>
      </w:r>
      <w:r>
        <w:rPr>
          <w:rFonts w:ascii="Arial" w:hAnsi="Arial" w:cs="Arial"/>
        </w:rPr>
        <w:t>opreme</w:t>
      </w:r>
      <w:r w:rsidRPr="00F84C6F">
        <w:rPr>
          <w:rFonts w:ascii="Arial" w:hAnsi="Arial" w:cs="Arial"/>
        </w:rPr>
        <w:t>.</w:t>
      </w:r>
    </w:p>
    <w:p w14:paraId="521A4989" w14:textId="77777777" w:rsidR="00E274EA" w:rsidRPr="00F84C6F" w:rsidRDefault="00E274EA" w:rsidP="00E274EA">
      <w:pPr>
        <w:pStyle w:val="Standard"/>
        <w:rPr>
          <w:rFonts w:ascii="Arial" w:eastAsia="SimSun" w:hAnsi="Arial" w:cs="Arial"/>
          <w:color w:val="000000" w:themeColor="text1"/>
          <w:lang w:eastAsia="en-US"/>
        </w:rPr>
      </w:pPr>
    </w:p>
    <w:p w14:paraId="5583F272" w14:textId="77777777" w:rsidR="00E274EA" w:rsidRPr="00F84C6F" w:rsidRDefault="00E274EA" w:rsidP="00E274EA">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brezplačno</w:t>
      </w:r>
      <w:r w:rsidR="000D1E0A">
        <w:rPr>
          <w:rFonts w:ascii="Arial" w:hAnsi="Arial" w:cs="Arial"/>
          <w:color w:val="000000" w:themeColor="text1"/>
        </w:rPr>
        <w:t xml:space="preserve"> preventivno in garancijsko</w:t>
      </w:r>
      <w:r w:rsidRPr="00385431">
        <w:rPr>
          <w:rFonts w:ascii="Arial" w:hAnsi="Arial" w:cs="Arial"/>
          <w:color w:val="000000" w:themeColor="text1"/>
        </w:rPr>
        <w:t xml:space="preserve"> vzdrževanje in servisiranje </w:t>
      </w:r>
      <w:r>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41F8EBE9" w14:textId="77777777" w:rsidR="00E274EA" w:rsidRDefault="00E274EA" w:rsidP="00E274EA">
      <w:pPr>
        <w:spacing w:after="0" w:line="276" w:lineRule="auto"/>
        <w:ind w:right="6"/>
        <w:jc w:val="both"/>
        <w:rPr>
          <w:rFonts w:ascii="Arial" w:hAnsi="Arial" w:cs="Arial"/>
          <w:color w:val="000000" w:themeColor="text1"/>
        </w:rPr>
      </w:pPr>
    </w:p>
    <w:p w14:paraId="057F2416" w14:textId="77777777" w:rsidR="00E274EA" w:rsidRPr="00F84C6F" w:rsidRDefault="00E274EA" w:rsidP="00E274E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0D1E0A">
        <w:rPr>
          <w:rFonts w:ascii="Arial" w:hAnsi="Arial" w:cs="Arial"/>
        </w:rPr>
        <w:t xml:space="preserve">bremenijo dobavitelja. Morebitni stroški </w:t>
      </w:r>
      <w:r w:rsidRPr="000D1E0A">
        <w:rPr>
          <w:rFonts w:ascii="Arial" w:hAnsi="Arial" w:cs="Arial"/>
        </w:rPr>
        <w:lastRenderedPageBreak/>
        <w:t xml:space="preserve">rednega vzdrževanja v času garancije bremenijo </w:t>
      </w:r>
      <w:r w:rsidR="000D1E0A" w:rsidRPr="000D1E0A">
        <w:rPr>
          <w:rFonts w:ascii="Arial" w:hAnsi="Arial" w:cs="Arial"/>
        </w:rPr>
        <w:t>dobavitelja</w:t>
      </w:r>
      <w:r w:rsidRPr="000D1E0A">
        <w:rPr>
          <w:rFonts w:ascii="Arial" w:hAnsi="Arial" w:cs="Arial"/>
        </w:rPr>
        <w:t>.</w:t>
      </w:r>
      <w:r w:rsidRPr="00F84C6F">
        <w:rPr>
          <w:rFonts w:ascii="Arial" w:hAnsi="Arial" w:cs="Arial"/>
        </w:rPr>
        <w:t xml:space="preserve"> </w:t>
      </w:r>
    </w:p>
    <w:p w14:paraId="79981CAE" w14:textId="77777777" w:rsidR="00E274EA" w:rsidRDefault="00E274EA" w:rsidP="00E274EA">
      <w:pPr>
        <w:autoSpaceDE w:val="0"/>
        <w:adjustRightInd w:val="0"/>
        <w:spacing w:after="0" w:line="276" w:lineRule="auto"/>
        <w:ind w:right="6"/>
        <w:jc w:val="both"/>
        <w:textAlignment w:val="auto"/>
        <w:rPr>
          <w:rFonts w:ascii="Arial" w:hAnsi="Arial" w:cs="Arial"/>
        </w:rPr>
      </w:pPr>
    </w:p>
    <w:p w14:paraId="5B91445B" w14:textId="77777777" w:rsidR="00E274EA" w:rsidRPr="00F84C6F" w:rsidRDefault="00E274EA" w:rsidP="00E274EA">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vzdrževanje in</w:t>
      </w:r>
      <w:r w:rsidRPr="00F84C6F">
        <w:rPr>
          <w:rFonts w:ascii="Arial" w:hAnsi="Arial" w:cs="Arial"/>
        </w:rPr>
        <w:t xml:space="preserve"> servisiranje iz tujine, komunikacija z naročnikom poteka izključno v slovenskem jeziku.</w:t>
      </w:r>
    </w:p>
    <w:p w14:paraId="6EF84EB7" w14:textId="77777777" w:rsidR="00E274EA" w:rsidRDefault="00E274EA" w:rsidP="00E274EA">
      <w:pPr>
        <w:autoSpaceDE w:val="0"/>
        <w:adjustRightInd w:val="0"/>
        <w:spacing w:after="0" w:line="276" w:lineRule="auto"/>
        <w:ind w:right="6"/>
        <w:jc w:val="both"/>
        <w:textAlignment w:val="auto"/>
        <w:rPr>
          <w:rFonts w:ascii="Arial" w:hAnsi="Arial" w:cs="Arial"/>
        </w:rPr>
      </w:pPr>
    </w:p>
    <w:p w14:paraId="46F0C5C1" w14:textId="7E8FD165" w:rsidR="00E274EA" w:rsidRDefault="00E274EA" w:rsidP="00E274EA">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O</w:t>
      </w:r>
      <w:r w:rsidRPr="001246C5">
        <w:rPr>
          <w:rFonts w:ascii="Arial" w:eastAsia="Times New Roman" w:hAnsi="Arial" w:cs="Arial"/>
          <w:color w:val="000000" w:themeColor="text1"/>
        </w:rPr>
        <w:t>dzivni čas za odpravo napak, pomanjkljivosti ali okvar opreme</w:t>
      </w:r>
      <w:r>
        <w:rPr>
          <w:rFonts w:ascii="Arial" w:eastAsia="Times New Roman" w:hAnsi="Arial" w:cs="Arial"/>
          <w:color w:val="000000" w:themeColor="text1"/>
        </w:rPr>
        <w:t xml:space="preserve"> je najdalj</w:t>
      </w:r>
      <w:r w:rsidR="00513C62">
        <w:rPr>
          <w:rFonts w:ascii="Arial" w:eastAsia="Times New Roman" w:hAnsi="Arial" w:cs="Arial"/>
          <w:color w:val="000000" w:themeColor="text1"/>
        </w:rPr>
        <w:t xml:space="preserve"> 4</w:t>
      </w:r>
      <w:r w:rsidRPr="001246C5">
        <w:rPr>
          <w:rFonts w:ascii="Arial" w:eastAsia="Times New Roman" w:hAnsi="Arial" w:cs="Arial"/>
          <w:color w:val="000000" w:themeColor="text1"/>
        </w:rPr>
        <w:t xml:space="preserve"> ure</w:t>
      </w:r>
      <w:r>
        <w:rPr>
          <w:rFonts w:ascii="Arial" w:eastAsia="Times New Roman" w:hAnsi="Arial" w:cs="Arial"/>
          <w:color w:val="000000" w:themeColor="text1"/>
        </w:rPr>
        <w:t xml:space="preserve"> od sprejema sporočila o okvari</w:t>
      </w:r>
      <w:r w:rsidRPr="001246C5">
        <w:rPr>
          <w:rFonts w:ascii="Arial" w:eastAsia="Times New Roman" w:hAnsi="Arial" w:cs="Arial"/>
          <w:color w:val="000000" w:themeColor="text1"/>
        </w:rPr>
        <w:t>.</w:t>
      </w:r>
      <w:r>
        <w:rPr>
          <w:rFonts w:ascii="Arial" w:eastAsia="Times New Roman" w:hAnsi="Arial" w:cs="Arial"/>
          <w:color w:val="000000" w:themeColor="text1"/>
        </w:rPr>
        <w:t xml:space="preserve"> </w:t>
      </w:r>
      <w:r w:rsidR="00513C62" w:rsidRPr="00B7025D">
        <w:rPr>
          <w:rFonts w:ascii="Arial" w:hAnsi="Arial" w:cs="Arial"/>
          <w:color w:val="000000" w:themeColor="text1"/>
        </w:rPr>
        <w:t>Dobavitelj mora zagotavljati odpravo napak, pomanjkljivosti oziroma okvar v največ 3 delovnih dneh od prijave napake, ter zagotavljati dobavo originalnih nadomestnih delov in njihovo vgraditev v roku 14 dni od prij</w:t>
      </w:r>
      <w:r w:rsidR="00513C62">
        <w:rPr>
          <w:rFonts w:ascii="Arial" w:hAnsi="Arial" w:cs="Arial"/>
          <w:color w:val="000000" w:themeColor="text1"/>
        </w:rPr>
        <w:t>ave napake</w:t>
      </w:r>
      <w:r w:rsidRPr="00A81451">
        <w:rPr>
          <w:rFonts w:ascii="Arial" w:hAnsi="Arial" w:cs="Arial"/>
          <w:color w:val="000000" w:themeColor="text1"/>
        </w:rPr>
        <w:t>.</w:t>
      </w:r>
      <w:r w:rsidRPr="00A81451">
        <w:rPr>
          <w:rFonts w:ascii="Arial" w:eastAsiaTheme="minorHAnsi" w:hAnsi="Arial" w:cs="Arial"/>
          <w:color w:val="000000" w:themeColor="text1"/>
        </w:rPr>
        <w:t xml:space="preserve"> </w:t>
      </w:r>
      <w:r w:rsidRPr="00A81451">
        <w:rPr>
          <w:rFonts w:ascii="Arial" w:hAnsi="Arial" w:cs="Arial"/>
          <w:color w:val="000000" w:themeColor="text1"/>
          <w:lang w:eastAsia="zh-CN"/>
        </w:rPr>
        <w:t xml:space="preserve">V kolikor napaka na opremi ni odpravljena </w:t>
      </w:r>
      <w:r>
        <w:rPr>
          <w:rFonts w:ascii="Arial" w:hAnsi="Arial" w:cs="Arial"/>
          <w:color w:val="000000" w:themeColor="text1"/>
          <w:lang w:eastAsia="zh-CN"/>
        </w:rPr>
        <w:t xml:space="preserve">oziroma dobavitelj ne zagotovi </w:t>
      </w:r>
      <w:r w:rsidR="00DE296D">
        <w:rPr>
          <w:rFonts w:ascii="Arial" w:hAnsi="Arial" w:cs="Arial"/>
          <w:color w:val="000000" w:themeColor="text1"/>
          <w:lang w:eastAsia="zh-CN"/>
        </w:rPr>
        <w:t>nadomestnega</w:t>
      </w:r>
      <w:r w:rsidRPr="00A81451">
        <w:rPr>
          <w:rFonts w:ascii="Arial" w:hAnsi="Arial" w:cs="Arial"/>
          <w:color w:val="000000" w:themeColor="text1"/>
          <w:lang w:eastAsia="zh-CN"/>
        </w:rPr>
        <w:t xml:space="preserve"> dela</w:t>
      </w:r>
      <w:r>
        <w:rPr>
          <w:rFonts w:ascii="Arial" w:hAnsi="Arial" w:cs="Arial"/>
          <w:color w:val="000000" w:themeColor="text1"/>
          <w:lang w:eastAsia="zh-CN"/>
        </w:rPr>
        <w:t xml:space="preserve"> v navedenem času</w:t>
      </w:r>
      <w:r w:rsidRPr="00A81451">
        <w:rPr>
          <w:rFonts w:ascii="Arial" w:hAnsi="Arial" w:cs="Arial"/>
          <w:color w:val="000000" w:themeColor="text1"/>
          <w:lang w:eastAsia="zh-CN"/>
        </w:rPr>
        <w:t>, mora</w:t>
      </w:r>
      <w:r w:rsidR="00DE296D">
        <w:rPr>
          <w:rFonts w:ascii="Arial" w:hAnsi="Arial" w:cs="Arial"/>
          <w:color w:val="000000" w:themeColor="text1"/>
          <w:lang w:eastAsia="zh-CN"/>
        </w:rPr>
        <w:t xml:space="preserve"> dobavitelj v navedenih rokih </w:t>
      </w:r>
      <w:r>
        <w:rPr>
          <w:rFonts w:ascii="Arial" w:hAnsi="Arial" w:cs="Arial"/>
          <w:color w:val="000000" w:themeColor="text1"/>
          <w:lang w:eastAsia="zh-CN"/>
        </w:rPr>
        <w:t>na lastne stroške priskrbeti</w:t>
      </w:r>
      <w:r w:rsidRPr="00540B4B">
        <w:rPr>
          <w:rFonts w:ascii="Arial" w:hAnsi="Arial" w:cs="Arial"/>
          <w:color w:val="000000" w:themeColor="text1"/>
          <w:lang w:eastAsia="zh-CN"/>
        </w:rPr>
        <w:t xml:space="preserve"> vsaj enakovredno nadomestno opremo</w:t>
      </w:r>
      <w:r>
        <w:rPr>
          <w:rFonts w:ascii="Arial" w:hAnsi="Arial" w:cs="Arial"/>
          <w:color w:val="000000" w:themeColor="text1"/>
          <w:lang w:eastAsia="zh-CN"/>
        </w:rPr>
        <w:t>,</w:t>
      </w:r>
      <w:r w:rsidRPr="00540B4B">
        <w:rPr>
          <w:rFonts w:ascii="Arial" w:hAnsi="Arial" w:cs="Arial"/>
          <w:color w:val="000000" w:themeColor="text1"/>
          <w:lang w:eastAsia="zh-CN"/>
        </w:rPr>
        <w:t xml:space="preserve"> dokler napaka ni odpravljena.</w:t>
      </w:r>
    </w:p>
    <w:p w14:paraId="3531EC61" w14:textId="77777777" w:rsidR="007F70DA" w:rsidRDefault="007F70DA" w:rsidP="00E274EA">
      <w:pPr>
        <w:spacing w:after="0" w:line="276" w:lineRule="auto"/>
        <w:jc w:val="both"/>
        <w:rPr>
          <w:rFonts w:ascii="Arial" w:hAnsi="Arial" w:cs="Arial"/>
          <w:color w:val="000000" w:themeColor="text1"/>
          <w:lang w:eastAsia="zh-CN"/>
        </w:rPr>
      </w:pPr>
    </w:p>
    <w:p w14:paraId="574614BC" w14:textId="256387C3" w:rsidR="007F70DA" w:rsidRPr="00540B4B" w:rsidRDefault="007F70DA" w:rsidP="00E274EA">
      <w:pPr>
        <w:spacing w:after="0" w:line="276" w:lineRule="auto"/>
        <w:jc w:val="both"/>
        <w:rPr>
          <w:rFonts w:ascii="Arial" w:eastAsiaTheme="minorHAnsi" w:hAnsi="Arial" w:cs="Arial"/>
          <w:color w:val="000000" w:themeColor="text1"/>
        </w:rPr>
      </w:pPr>
      <w:r>
        <w:rPr>
          <w:rFonts w:ascii="Arial" w:hAnsi="Arial" w:cs="Arial"/>
          <w:color w:val="000000" w:themeColor="text1"/>
          <w:lang w:eastAsia="zh-CN"/>
        </w:rPr>
        <w:t xml:space="preserve">V primeru, da dobavitelj v garancijskem roku </w:t>
      </w:r>
      <w:r>
        <w:rPr>
          <w:rFonts w:ascii="Arial" w:hAnsi="Arial" w:cs="Arial"/>
          <w:color w:val="000000" w:themeColor="text1"/>
          <w:lang w:eastAsia="zh-CN"/>
        </w:rPr>
        <w:t>najmanj trikrat</w:t>
      </w:r>
      <w:r>
        <w:rPr>
          <w:rFonts w:ascii="Arial" w:hAnsi="Arial" w:cs="Arial"/>
          <w:color w:val="000000" w:themeColor="text1"/>
          <w:lang w:eastAsia="zh-CN"/>
        </w:rPr>
        <w:t xml:space="preserve"> krši obveznosti oziroma roke, navedene v prejšnjem odstavku, mora na poziv naročnika (pri čemer ni potreben predhoden opomin s strani naročnika pred pozivom) brez nepotrebnega odlašanja na lastne stroške zamenjati dobavljen RTG aparat s pripadajočo opremo z novim, enakovrednim, brezhibno delujočim RTG aparatom s pripadajočo opremo.</w:t>
      </w:r>
    </w:p>
    <w:p w14:paraId="1DDF5FF2" w14:textId="77777777" w:rsidR="00E274EA" w:rsidRDefault="00E274EA" w:rsidP="00E274EA">
      <w:pPr>
        <w:pStyle w:val="Standard"/>
        <w:rPr>
          <w:rFonts w:ascii="Arial" w:hAnsi="Arial" w:cs="Arial"/>
        </w:rPr>
      </w:pPr>
    </w:p>
    <w:p w14:paraId="1D7090CC" w14:textId="77777777" w:rsidR="00E274EA" w:rsidRPr="00094E76" w:rsidRDefault="00E274EA" w:rsidP="00E274EA">
      <w:pPr>
        <w:pStyle w:val="Standard"/>
        <w:keepNext/>
        <w:numPr>
          <w:ilvl w:val="1"/>
          <w:numId w:val="65"/>
        </w:numPr>
        <w:ind w:left="284"/>
        <w:jc w:val="center"/>
        <w:rPr>
          <w:rFonts w:ascii="Arial" w:hAnsi="Arial" w:cs="Arial"/>
          <w:b/>
        </w:rPr>
      </w:pPr>
      <w:r w:rsidRPr="00094E76">
        <w:rPr>
          <w:rFonts w:ascii="Arial" w:hAnsi="Arial" w:cs="Arial"/>
          <w:b/>
        </w:rPr>
        <w:t>člen</w:t>
      </w:r>
    </w:p>
    <w:p w14:paraId="026F9956" w14:textId="77777777" w:rsidR="00E274EA" w:rsidRPr="00C111FF" w:rsidRDefault="00E274EA" w:rsidP="00E274EA">
      <w:pPr>
        <w:pStyle w:val="Standard"/>
        <w:jc w:val="center"/>
        <w:rPr>
          <w:rFonts w:ascii="Arial" w:hAnsi="Arial" w:cs="Arial"/>
          <w:b/>
        </w:rPr>
      </w:pPr>
      <w:r w:rsidRPr="00094E76">
        <w:rPr>
          <w:rFonts w:ascii="Arial" w:hAnsi="Arial" w:cs="Arial"/>
          <w:b/>
        </w:rPr>
        <w:t>(</w:t>
      </w:r>
      <w:r>
        <w:rPr>
          <w:rFonts w:ascii="Arial" w:hAnsi="Arial" w:cs="Arial"/>
          <w:b/>
        </w:rPr>
        <w:t>vzdrževanje opreme</w:t>
      </w:r>
      <w:r w:rsidRPr="00094E76">
        <w:rPr>
          <w:rFonts w:ascii="Arial" w:hAnsi="Arial" w:cs="Arial"/>
          <w:b/>
        </w:rPr>
        <w:t>)</w:t>
      </w:r>
    </w:p>
    <w:p w14:paraId="0E5A26B3" w14:textId="77777777" w:rsidR="00E274EA" w:rsidRDefault="00E274EA" w:rsidP="00E274EA">
      <w:pPr>
        <w:pStyle w:val="Standard"/>
        <w:rPr>
          <w:rFonts w:ascii="Arial" w:hAnsi="Arial" w:cs="Arial"/>
        </w:rPr>
      </w:pPr>
    </w:p>
    <w:p w14:paraId="338B6C2F" w14:textId="77777777" w:rsidR="00E274EA" w:rsidRPr="001246C5" w:rsidRDefault="00E274EA" w:rsidP="00E274EA">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bo za obdobje 7 </w:t>
      </w:r>
      <w:r w:rsidRPr="000D1E0A">
        <w:rPr>
          <w:rFonts w:ascii="Arial" w:eastAsia="Times New Roman" w:hAnsi="Arial" w:cs="Arial"/>
          <w:color w:val="000000" w:themeColor="text1"/>
        </w:rPr>
        <w:t xml:space="preserve">let od </w:t>
      </w:r>
      <w:r w:rsidR="000D1E0A" w:rsidRPr="000D1E0A">
        <w:rPr>
          <w:rFonts w:ascii="Arial" w:eastAsia="Times New Roman" w:hAnsi="Arial" w:cs="Arial"/>
          <w:color w:val="000000" w:themeColor="text1"/>
        </w:rPr>
        <w:t>poteka</w:t>
      </w:r>
      <w:r w:rsidR="000D1E0A">
        <w:rPr>
          <w:rFonts w:ascii="Arial" w:eastAsia="Times New Roman" w:hAnsi="Arial" w:cs="Arial"/>
          <w:color w:val="000000" w:themeColor="text1"/>
        </w:rPr>
        <w:t xml:space="preserve"> garancijskega roka za opremo</w:t>
      </w:r>
      <w:r w:rsidRPr="001246C5">
        <w:rPr>
          <w:rFonts w:ascii="Arial" w:eastAsia="Times New Roman" w:hAnsi="Arial" w:cs="Arial"/>
          <w:color w:val="000000" w:themeColor="text1"/>
        </w:rPr>
        <w:t xml:space="preserve"> zagotavljal pooblaščeno servisno službo, preko katere bo izvajal servisne preglede in popravila skladno z navodili proizvajalca, oziroma na poziv naročnika v najkraj</w:t>
      </w:r>
      <w:r>
        <w:rPr>
          <w:rFonts w:ascii="Arial" w:eastAsia="Times New Roman" w:hAnsi="Arial" w:cs="Arial"/>
          <w:color w:val="000000" w:themeColor="text1"/>
        </w:rPr>
        <w:t>šem možnem času ter</w:t>
      </w:r>
      <w:r w:rsidRPr="001246C5">
        <w:rPr>
          <w:rFonts w:ascii="Arial" w:eastAsia="Times New Roman" w:hAnsi="Arial" w:cs="Arial"/>
          <w:color w:val="000000" w:themeColor="text1"/>
        </w:rPr>
        <w:t xml:space="preserve"> popravila opreme izven garancijskega roka</w:t>
      </w:r>
      <w:r>
        <w:rPr>
          <w:rFonts w:ascii="Arial" w:eastAsia="Times New Roman" w:hAnsi="Arial" w:cs="Arial"/>
          <w:color w:val="000000" w:themeColor="text1"/>
        </w:rPr>
        <w:t>.</w:t>
      </w:r>
      <w:r w:rsidRPr="001246C5">
        <w:rPr>
          <w:rFonts w:ascii="Arial" w:eastAsia="Times New Roman" w:hAnsi="Arial" w:cs="Arial"/>
          <w:color w:val="000000" w:themeColor="text1"/>
        </w:rPr>
        <w:t xml:space="preserve"> </w:t>
      </w:r>
    </w:p>
    <w:p w14:paraId="06C218AD" w14:textId="77777777" w:rsidR="00E274EA" w:rsidRPr="001246C5" w:rsidRDefault="00E274EA" w:rsidP="00E274EA">
      <w:pPr>
        <w:pStyle w:val="Standard"/>
        <w:rPr>
          <w:rFonts w:ascii="Arial" w:eastAsia="Times New Roman" w:hAnsi="Arial" w:cs="Arial"/>
          <w:color w:val="000000" w:themeColor="text1"/>
        </w:rPr>
      </w:pPr>
    </w:p>
    <w:p w14:paraId="5F3950E7" w14:textId="77777777" w:rsidR="00E274EA" w:rsidRDefault="00E274EA" w:rsidP="00E274EA">
      <w:pPr>
        <w:pStyle w:val="Standard"/>
        <w:rPr>
          <w:rFonts w:ascii="Arial" w:hAnsi="Arial" w:cs="Arial"/>
        </w:rPr>
      </w:pPr>
      <w:r>
        <w:rPr>
          <w:rFonts w:ascii="Arial" w:hAnsi="Arial" w:cs="Arial"/>
        </w:rPr>
        <w:t xml:space="preserve">Proizvajalec predpisuje servisni pregled, ki se izvaja _________-krat letno, kar znaša </w:t>
      </w:r>
      <w:r w:rsidR="00AA63BD">
        <w:rPr>
          <w:rFonts w:ascii="Arial" w:hAnsi="Arial" w:cs="Arial"/>
        </w:rPr>
        <w:t xml:space="preserve">v 7 letih </w:t>
      </w:r>
      <w:r>
        <w:rPr>
          <w:rFonts w:ascii="Arial" w:hAnsi="Arial" w:cs="Arial"/>
        </w:rPr>
        <w:t>skupaj _________ servisnih pregledov, v kolikor proizvajalec ne predpiše drugače. Pogodbena cena vzdrževanja se razdeli tako, da dobavitelj za vsak servisni pregled obračuna enak sorazmerni znesek skupne ce</w:t>
      </w:r>
      <w:r w:rsidR="00AA63BD">
        <w:rPr>
          <w:rFonts w:ascii="Arial" w:hAnsi="Arial" w:cs="Arial"/>
        </w:rPr>
        <w:t>ne vzdrževanja za obdobje 7 let</w:t>
      </w:r>
      <w:r>
        <w:rPr>
          <w:rFonts w:ascii="Arial" w:hAnsi="Arial" w:cs="Arial"/>
        </w:rPr>
        <w:t xml:space="preserve">. </w:t>
      </w:r>
      <w:r w:rsidR="000D1E0A" w:rsidRPr="00EA484C">
        <w:rPr>
          <w:rFonts w:ascii="Arial" w:hAnsi="Arial" w:cs="Arial"/>
        </w:rPr>
        <w:t>S</w:t>
      </w:r>
      <w:r w:rsidRPr="00EA484C">
        <w:rPr>
          <w:rFonts w:ascii="Arial" w:hAnsi="Arial" w:cs="Arial"/>
        </w:rPr>
        <w:t>ervisni pregled</w:t>
      </w:r>
      <w:r w:rsidR="000D1E0A" w:rsidRPr="00EA484C">
        <w:rPr>
          <w:rFonts w:ascii="Arial" w:hAnsi="Arial" w:cs="Arial"/>
        </w:rPr>
        <w:t>i</w:t>
      </w:r>
      <w:r w:rsidRPr="00EA484C">
        <w:rPr>
          <w:rFonts w:ascii="Arial" w:hAnsi="Arial" w:cs="Arial"/>
        </w:rPr>
        <w:t xml:space="preserve"> </w:t>
      </w:r>
      <w:r w:rsidR="000D1E0A" w:rsidRPr="00EA484C">
        <w:rPr>
          <w:rFonts w:ascii="Arial" w:hAnsi="Arial" w:cs="Arial"/>
        </w:rPr>
        <w:t>zno</w:t>
      </w:r>
      <w:r w:rsidR="00EA484C" w:rsidRPr="00EA484C">
        <w:rPr>
          <w:rFonts w:ascii="Arial" w:hAnsi="Arial" w:cs="Arial"/>
        </w:rPr>
        <w:t>traj garancijskega obdobja</w:t>
      </w:r>
      <w:r w:rsidR="000D1E0A" w:rsidRPr="00EA484C">
        <w:rPr>
          <w:rFonts w:ascii="Arial" w:hAnsi="Arial" w:cs="Arial"/>
        </w:rPr>
        <w:t xml:space="preserve"> so</w:t>
      </w:r>
      <w:r w:rsidRPr="00EA484C">
        <w:rPr>
          <w:rFonts w:ascii="Arial" w:hAnsi="Arial" w:cs="Arial"/>
        </w:rPr>
        <w:t xml:space="preserve"> vštet</w:t>
      </w:r>
      <w:r w:rsidR="000D1E0A" w:rsidRPr="00EA484C">
        <w:rPr>
          <w:rFonts w:ascii="Arial" w:hAnsi="Arial" w:cs="Arial"/>
        </w:rPr>
        <w:t>i</w:t>
      </w:r>
      <w:r w:rsidRPr="00EA484C">
        <w:rPr>
          <w:rFonts w:ascii="Arial" w:hAnsi="Arial" w:cs="Arial"/>
        </w:rPr>
        <w:t xml:space="preserve"> v ceno opreme (tj. se ne zaračuna</w:t>
      </w:r>
      <w:r w:rsidR="00EA484C" w:rsidRPr="00EA484C">
        <w:rPr>
          <w:rFonts w:ascii="Arial" w:hAnsi="Arial" w:cs="Arial"/>
        </w:rPr>
        <w:t>jo</w:t>
      </w:r>
      <w:r w:rsidRPr="00EA484C">
        <w:rPr>
          <w:rFonts w:ascii="Arial" w:hAnsi="Arial" w:cs="Arial"/>
        </w:rPr>
        <w:t>). V</w:t>
      </w:r>
      <w:r>
        <w:rPr>
          <w:rFonts w:ascii="Arial" w:hAnsi="Arial" w:cs="Arial"/>
        </w:rPr>
        <w:t xml:space="preserve"> ceni vzdrževanja so vključeni material (razen potrošnega materiala), delo in potni stroški.</w:t>
      </w:r>
    </w:p>
    <w:p w14:paraId="34E1A6A1" w14:textId="77777777" w:rsidR="00E274EA" w:rsidRDefault="00E274EA" w:rsidP="00E274EA">
      <w:pPr>
        <w:pStyle w:val="Standard"/>
        <w:rPr>
          <w:rFonts w:ascii="Arial" w:hAnsi="Arial" w:cs="Arial"/>
        </w:rPr>
      </w:pPr>
    </w:p>
    <w:p w14:paraId="4FC239DE" w14:textId="77777777" w:rsidR="00E274EA" w:rsidRDefault="00E274EA" w:rsidP="00E274EA">
      <w:pPr>
        <w:pStyle w:val="Standard"/>
        <w:rPr>
          <w:rFonts w:ascii="Arial" w:hAnsi="Arial" w:cs="Arial"/>
        </w:rPr>
      </w:pPr>
      <w:r>
        <w:rPr>
          <w:rFonts w:ascii="Arial" w:hAnsi="Arial" w:cs="Arial"/>
        </w:rPr>
        <w:t>Storitve dobavitelja pri izvajanju servisnega pregleda obsegajo:</w:t>
      </w:r>
    </w:p>
    <w:p w14:paraId="6932C925" w14:textId="77777777" w:rsidR="00E274EA" w:rsidRDefault="00E274EA" w:rsidP="00E274EA">
      <w:pPr>
        <w:pStyle w:val="Standard"/>
        <w:numPr>
          <w:ilvl w:val="0"/>
          <w:numId w:val="60"/>
        </w:numPr>
        <w:rPr>
          <w:rFonts w:ascii="Arial" w:hAnsi="Arial" w:cs="Arial"/>
        </w:rPr>
      </w:pPr>
      <w:r>
        <w:rPr>
          <w:rFonts w:ascii="Arial" w:hAnsi="Arial" w:cs="Arial"/>
        </w:rPr>
        <w:t>pregled dejanskega stanja,</w:t>
      </w:r>
    </w:p>
    <w:p w14:paraId="5C5B85ED" w14:textId="77777777" w:rsidR="00E274EA" w:rsidRDefault="00E274EA" w:rsidP="00E274EA">
      <w:pPr>
        <w:pStyle w:val="Standard"/>
        <w:numPr>
          <w:ilvl w:val="0"/>
          <w:numId w:val="60"/>
        </w:numPr>
        <w:rPr>
          <w:rFonts w:ascii="Arial" w:hAnsi="Arial" w:cs="Arial"/>
        </w:rPr>
      </w:pPr>
      <w:r>
        <w:rPr>
          <w:rFonts w:ascii="Arial" w:hAnsi="Arial" w:cs="Arial"/>
        </w:rPr>
        <w:t>zamenjava predpisanih delov (v kolikor to proizvajalec zahteva oziroma priporoča) in preverjanje ustreznosti po kontrolnem listu,</w:t>
      </w:r>
    </w:p>
    <w:p w14:paraId="3E2DCE1B" w14:textId="77777777" w:rsidR="00E274EA" w:rsidRDefault="00E274EA" w:rsidP="00E274EA">
      <w:pPr>
        <w:pStyle w:val="Standard"/>
        <w:numPr>
          <w:ilvl w:val="0"/>
          <w:numId w:val="60"/>
        </w:numPr>
        <w:rPr>
          <w:rFonts w:ascii="Arial" w:hAnsi="Arial" w:cs="Arial"/>
        </w:rPr>
      </w:pPr>
      <w:r>
        <w:rPr>
          <w:rFonts w:ascii="Arial" w:hAnsi="Arial" w:cs="Arial"/>
        </w:rPr>
        <w:t>izjava o ustreznosti predpisanim normativom.</w:t>
      </w:r>
    </w:p>
    <w:p w14:paraId="7E48C90E" w14:textId="77777777" w:rsidR="00E274EA" w:rsidRDefault="00E274EA" w:rsidP="00E274EA">
      <w:pPr>
        <w:pStyle w:val="Standard"/>
        <w:rPr>
          <w:rFonts w:ascii="Arial" w:hAnsi="Arial" w:cs="Arial"/>
        </w:rPr>
      </w:pPr>
    </w:p>
    <w:p w14:paraId="495629D4" w14:textId="77777777" w:rsidR="00E274EA" w:rsidRPr="0055601B" w:rsidRDefault="00E274EA" w:rsidP="00E274EA">
      <w:pPr>
        <w:pStyle w:val="Standard"/>
        <w:rPr>
          <w:rFonts w:ascii="Arial" w:hAnsi="Arial" w:cs="Arial"/>
          <w:color w:val="000000" w:themeColor="text1"/>
        </w:rPr>
      </w:pPr>
      <w:r>
        <w:rPr>
          <w:rFonts w:ascii="Arial" w:hAnsi="Arial" w:cs="Arial"/>
        </w:rPr>
        <w:t xml:space="preserve">V primeru okvar opreme zunaj garancijske dobe dobavitelj naročniku zagotavlja popravilo opreme, vključno z zamenjavo nadomestnih delov. Cena delovne ure popravil v </w:t>
      </w:r>
      <w:proofErr w:type="spellStart"/>
      <w:r>
        <w:rPr>
          <w:rFonts w:ascii="Arial" w:hAnsi="Arial" w:cs="Arial"/>
        </w:rPr>
        <w:t>pogarancijski</w:t>
      </w:r>
      <w:proofErr w:type="spellEnd"/>
      <w:r>
        <w:rPr>
          <w:rFonts w:ascii="Arial" w:hAnsi="Arial" w:cs="Arial"/>
        </w:rPr>
        <w:t xml:space="preserve"> dobi znaša _______</w:t>
      </w:r>
      <w:r w:rsidR="00AA63BD">
        <w:rPr>
          <w:rFonts w:ascii="Arial" w:hAnsi="Arial" w:cs="Arial"/>
        </w:rPr>
        <w:t>_</w:t>
      </w:r>
      <w:r>
        <w:rPr>
          <w:rFonts w:ascii="Arial" w:hAnsi="Arial" w:cs="Arial"/>
        </w:rPr>
        <w:t>__ EUR brez DDV, stroški enkratnega obiska pri naročniku pa _____</w:t>
      </w:r>
      <w:r w:rsidR="00AA63BD">
        <w:rPr>
          <w:rFonts w:ascii="Arial" w:hAnsi="Arial" w:cs="Arial"/>
        </w:rPr>
        <w:t>_</w:t>
      </w:r>
      <w:r>
        <w:rPr>
          <w:rFonts w:ascii="Arial" w:hAnsi="Arial" w:cs="Arial"/>
        </w:rPr>
        <w:t xml:space="preserve">____ EUR brez DDV. Nadomestni deli se obračunajo skladno s cenikom dobavitelja, ki ne sme </w:t>
      </w:r>
      <w:r w:rsidRPr="0055601B">
        <w:rPr>
          <w:rFonts w:ascii="Arial" w:hAnsi="Arial" w:cs="Arial"/>
          <w:color w:val="000000" w:themeColor="text1"/>
        </w:rPr>
        <w:t>presegati tržn</w:t>
      </w:r>
      <w:r>
        <w:rPr>
          <w:rFonts w:ascii="Arial" w:hAnsi="Arial" w:cs="Arial"/>
          <w:color w:val="000000" w:themeColor="text1"/>
        </w:rPr>
        <w:t>ih cen</w:t>
      </w:r>
      <w:r w:rsidRPr="0055601B">
        <w:rPr>
          <w:rFonts w:ascii="Arial" w:hAnsi="Arial" w:cs="Arial"/>
          <w:color w:val="000000" w:themeColor="text1"/>
        </w:rPr>
        <w:t xml:space="preserve">. </w:t>
      </w:r>
      <w:r w:rsidRPr="0055601B">
        <w:rPr>
          <w:rFonts w:ascii="Arial" w:eastAsia="Times New Roman" w:hAnsi="Arial" w:cs="Arial"/>
          <w:color w:val="000000" w:themeColor="text1"/>
        </w:rPr>
        <w:t xml:space="preserve">V primeru, da vrednost </w:t>
      </w:r>
      <w:r>
        <w:rPr>
          <w:rFonts w:ascii="Arial" w:eastAsia="Times New Roman" w:hAnsi="Arial" w:cs="Arial"/>
          <w:color w:val="000000" w:themeColor="text1"/>
        </w:rPr>
        <w:t xml:space="preserve">posameznega </w:t>
      </w:r>
      <w:r w:rsidRPr="0055601B">
        <w:rPr>
          <w:rFonts w:ascii="Arial" w:eastAsia="Times New Roman" w:hAnsi="Arial" w:cs="Arial"/>
          <w:color w:val="000000" w:themeColor="text1"/>
        </w:rPr>
        <w:t xml:space="preserve">popravila opreme </w:t>
      </w:r>
      <w:r w:rsidRPr="0055601B">
        <w:rPr>
          <w:rFonts w:ascii="Arial" w:eastAsia="Times New Roman" w:hAnsi="Arial" w:cs="Arial"/>
          <w:color w:val="000000" w:themeColor="text1"/>
        </w:rPr>
        <w:lastRenderedPageBreak/>
        <w:t xml:space="preserve">presega 1/3 vrednosti nove opreme, mora dobavitelj </w:t>
      </w:r>
      <w:r>
        <w:rPr>
          <w:rFonts w:ascii="Arial" w:eastAsia="Times New Roman" w:hAnsi="Arial" w:cs="Arial"/>
          <w:color w:val="000000" w:themeColor="text1"/>
        </w:rPr>
        <w:t xml:space="preserve">za popravilo </w:t>
      </w:r>
      <w:r w:rsidRPr="0055601B">
        <w:rPr>
          <w:rFonts w:ascii="Arial" w:eastAsia="Times New Roman" w:hAnsi="Arial" w:cs="Arial"/>
          <w:color w:val="000000" w:themeColor="text1"/>
        </w:rPr>
        <w:t>predhodno pridobiti soglasje naročnika.</w:t>
      </w:r>
    </w:p>
    <w:p w14:paraId="098F7AB8" w14:textId="77777777" w:rsidR="00E274EA" w:rsidRPr="0055601B" w:rsidRDefault="00E274EA" w:rsidP="00E274EA">
      <w:pPr>
        <w:pStyle w:val="Standard"/>
        <w:rPr>
          <w:rFonts w:ascii="Arial" w:hAnsi="Arial" w:cs="Arial"/>
          <w:color w:val="000000" w:themeColor="text1"/>
        </w:rPr>
      </w:pPr>
    </w:p>
    <w:p w14:paraId="60638A02" w14:textId="77777777" w:rsidR="00E274EA" w:rsidRPr="0055601B" w:rsidRDefault="00E274EA" w:rsidP="00E274EA">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 bo popravila izvajal na sedežu naročnika. V izjemnih primerih, ko popravilo opreme ne bi bilo možno na sedežu naročnika, naročnik na lastne stroške poskrbi za prevoz opreme v pooblaščeni servis dobavitelja in iz njega.</w:t>
      </w:r>
    </w:p>
    <w:p w14:paraId="65B24C29" w14:textId="77777777" w:rsidR="00E274EA" w:rsidRPr="0055601B" w:rsidRDefault="00E274EA" w:rsidP="00E274EA">
      <w:pPr>
        <w:pStyle w:val="Standard"/>
        <w:rPr>
          <w:rFonts w:ascii="Arial" w:hAnsi="Arial" w:cs="Arial"/>
          <w:color w:val="000000" w:themeColor="text1"/>
        </w:rPr>
      </w:pPr>
    </w:p>
    <w:p w14:paraId="0420AE25" w14:textId="2F3536B1" w:rsidR="00E274EA" w:rsidRPr="0055601B" w:rsidRDefault="00E274EA" w:rsidP="00E274EA">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Pr>
          <w:rFonts w:ascii="Arial" w:eastAsia="Times New Roman" w:hAnsi="Arial" w:cs="Arial"/>
          <w:color w:val="000000" w:themeColor="text1"/>
        </w:rPr>
        <w:t>storitve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Odzivni čas in rok za popravilo opreme</w:t>
      </w:r>
      <w:r w:rsidR="00DE296D">
        <w:rPr>
          <w:rFonts w:ascii="Arial" w:eastAsia="Times New Roman" w:hAnsi="Arial" w:cs="Arial"/>
          <w:color w:val="000000" w:themeColor="text1"/>
        </w:rPr>
        <w:t xml:space="preserve"> (odpravo napak)</w:t>
      </w:r>
      <w:r>
        <w:rPr>
          <w:rFonts w:ascii="Arial" w:eastAsia="Times New Roman" w:hAnsi="Arial" w:cs="Arial"/>
          <w:color w:val="000000" w:themeColor="text1"/>
        </w:rPr>
        <w:t xml:space="preserve"> oziroma dobavo nadomestnega materiala sta enaka, kot sta določena v </w:t>
      </w:r>
      <w:r w:rsidR="00DE296D">
        <w:rPr>
          <w:rFonts w:ascii="Arial" w:eastAsia="Times New Roman" w:hAnsi="Arial" w:cs="Arial"/>
          <w:color w:val="000000" w:themeColor="text1"/>
        </w:rPr>
        <w:t>petem</w:t>
      </w:r>
      <w:r>
        <w:rPr>
          <w:rFonts w:ascii="Arial" w:eastAsia="Times New Roman" w:hAnsi="Arial" w:cs="Arial"/>
          <w:color w:val="000000" w:themeColor="text1"/>
        </w:rPr>
        <w:t xml:space="preserve"> odstavku prejšnjega člena.</w:t>
      </w:r>
      <w:r w:rsidR="00DE296D" w:rsidRPr="00DE296D">
        <w:rPr>
          <w:rFonts w:ascii="Arial" w:hAnsi="Arial" w:cs="Arial"/>
          <w:color w:val="000000" w:themeColor="text1"/>
        </w:rPr>
        <w:t xml:space="preserve"> </w:t>
      </w:r>
      <w:r w:rsidR="00DE296D" w:rsidRPr="00A81451">
        <w:rPr>
          <w:rFonts w:ascii="Arial" w:hAnsi="Arial" w:cs="Arial"/>
          <w:color w:val="000000" w:themeColor="text1"/>
        </w:rPr>
        <w:t xml:space="preserve">V kolikor napaka na opremi ni odpravljena </w:t>
      </w:r>
      <w:r w:rsidR="00DE296D">
        <w:rPr>
          <w:rFonts w:ascii="Arial" w:hAnsi="Arial" w:cs="Arial"/>
          <w:color w:val="000000" w:themeColor="text1"/>
        </w:rPr>
        <w:t>oziroma dobavitelj ne zagotovi nadomestnega</w:t>
      </w:r>
      <w:r w:rsidR="00DE296D" w:rsidRPr="00A81451">
        <w:rPr>
          <w:rFonts w:ascii="Arial" w:hAnsi="Arial" w:cs="Arial"/>
          <w:color w:val="000000" w:themeColor="text1"/>
        </w:rPr>
        <w:t xml:space="preserve"> dela</w:t>
      </w:r>
      <w:r w:rsidR="00DE296D">
        <w:rPr>
          <w:rFonts w:ascii="Arial" w:hAnsi="Arial" w:cs="Arial"/>
          <w:color w:val="000000" w:themeColor="text1"/>
        </w:rPr>
        <w:t xml:space="preserve"> v navedenem času</w:t>
      </w:r>
      <w:r w:rsidR="00DE296D" w:rsidRPr="00A81451">
        <w:rPr>
          <w:rFonts w:ascii="Arial" w:hAnsi="Arial" w:cs="Arial"/>
          <w:color w:val="000000" w:themeColor="text1"/>
        </w:rPr>
        <w:t>, mora</w:t>
      </w:r>
      <w:r w:rsidR="00DE296D">
        <w:rPr>
          <w:rFonts w:ascii="Arial" w:hAnsi="Arial" w:cs="Arial"/>
          <w:color w:val="000000" w:themeColor="text1"/>
        </w:rPr>
        <w:t xml:space="preserve"> dobavitelj v navedenih rokih na lastne stroške priskrbeti</w:t>
      </w:r>
      <w:r w:rsidR="00DE296D" w:rsidRPr="00540B4B">
        <w:rPr>
          <w:rFonts w:ascii="Arial" w:hAnsi="Arial" w:cs="Arial"/>
          <w:color w:val="000000" w:themeColor="text1"/>
        </w:rPr>
        <w:t xml:space="preserve"> vsaj enakovredno nadomestno opremo</w:t>
      </w:r>
      <w:r w:rsidR="00DE296D">
        <w:rPr>
          <w:rFonts w:ascii="Arial" w:hAnsi="Arial" w:cs="Arial"/>
          <w:color w:val="000000" w:themeColor="text1"/>
        </w:rPr>
        <w:t>,</w:t>
      </w:r>
      <w:r w:rsidR="00DE296D" w:rsidRPr="00540B4B">
        <w:rPr>
          <w:rFonts w:ascii="Arial" w:hAnsi="Arial" w:cs="Arial"/>
          <w:color w:val="000000" w:themeColor="text1"/>
        </w:rPr>
        <w:t xml:space="preserve"> dokler napaka ni odpravljena.</w:t>
      </w:r>
    </w:p>
    <w:p w14:paraId="74C56E78" w14:textId="77777777" w:rsidR="00E274EA" w:rsidRPr="0055601B" w:rsidRDefault="00E274EA" w:rsidP="00E274EA">
      <w:pPr>
        <w:pStyle w:val="Standard"/>
        <w:rPr>
          <w:rFonts w:ascii="Arial" w:hAnsi="Arial" w:cs="Arial"/>
          <w:color w:val="000000" w:themeColor="text1"/>
        </w:rPr>
      </w:pPr>
    </w:p>
    <w:p w14:paraId="552BF82A" w14:textId="77777777" w:rsidR="00E274EA" w:rsidRDefault="00E274EA" w:rsidP="00E274EA">
      <w:pPr>
        <w:pStyle w:val="Standard"/>
        <w:rPr>
          <w:rFonts w:ascii="Arial" w:hAnsi="Arial" w:cs="Arial"/>
        </w:rPr>
      </w:pPr>
      <w:r w:rsidRPr="0055601B">
        <w:rPr>
          <w:rFonts w:ascii="Arial" w:eastAsia="Times New Roman" w:hAnsi="Arial" w:cs="Arial"/>
          <w:color w:val="000000" w:themeColor="text1"/>
        </w:rPr>
        <w:t xml:space="preserve">Dobavitelj posreduje naročniku po končanem delu poročilo o opravljenem delu, v katerem je specificiran porabljen material in porabljen delovni čas. </w:t>
      </w:r>
      <w:r w:rsidRPr="0055601B">
        <w:rPr>
          <w:rFonts w:ascii="Arial" w:hAnsi="Arial" w:cs="Arial"/>
          <w:color w:val="000000" w:themeColor="text1"/>
        </w:rPr>
        <w:t xml:space="preserve">Poročilo </w:t>
      </w:r>
      <w:r>
        <w:rPr>
          <w:rFonts w:ascii="Arial" w:hAnsi="Arial" w:cs="Arial"/>
        </w:rPr>
        <w:t>o opravljenem servisnem pregledu oziroma popravilu, ki ga potrdita odgovorni osebi dobavitelja in naročnika (oziroma morebitni njuni namestniki), je obvezna priloga k računu dobavitelja.</w:t>
      </w:r>
    </w:p>
    <w:p w14:paraId="12DC45CB" w14:textId="77777777" w:rsidR="00E274EA" w:rsidRDefault="00E274EA" w:rsidP="00E274EA">
      <w:pPr>
        <w:pStyle w:val="Standard"/>
        <w:rPr>
          <w:rFonts w:ascii="Arial" w:hAnsi="Arial" w:cs="Arial"/>
        </w:rPr>
      </w:pPr>
    </w:p>
    <w:p w14:paraId="276E2AC1" w14:textId="77777777" w:rsidR="00E274EA" w:rsidRDefault="00E274EA" w:rsidP="00E274EA">
      <w:pPr>
        <w:spacing w:after="0" w:line="276" w:lineRule="auto"/>
        <w:ind w:right="6"/>
        <w:jc w:val="both"/>
        <w:rPr>
          <w:rFonts w:ascii="Arial" w:hAnsi="Arial" w:cs="Arial"/>
        </w:rPr>
      </w:pPr>
      <w:r w:rsidRPr="00050502">
        <w:rPr>
          <w:rFonts w:ascii="Arial" w:hAnsi="Arial" w:cs="Arial"/>
        </w:rPr>
        <w:t>Pri vzdrževanju</w:t>
      </w:r>
      <w:r>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 xml:space="preserve">tne dele zagotavljati </w:t>
      </w:r>
      <w:r w:rsidRPr="000D1E0A">
        <w:rPr>
          <w:rFonts w:ascii="Arial" w:hAnsi="Arial" w:cs="Arial"/>
        </w:rPr>
        <w:t xml:space="preserve">najmanj </w:t>
      </w:r>
      <w:r w:rsidR="000D1E0A" w:rsidRPr="000D1E0A">
        <w:rPr>
          <w:rFonts w:ascii="Arial" w:hAnsi="Arial" w:cs="Arial"/>
        </w:rPr>
        <w:t>9</w:t>
      </w:r>
      <w:r w:rsidRPr="000D1E0A">
        <w:rPr>
          <w:rFonts w:ascii="Arial" w:hAnsi="Arial" w:cs="Arial"/>
        </w:rPr>
        <w:t xml:space="preserve"> let od dobave</w:t>
      </w:r>
      <w:r>
        <w:rPr>
          <w:rFonts w:ascii="Arial" w:hAnsi="Arial" w:cs="Arial"/>
        </w:rPr>
        <w:t>.</w:t>
      </w:r>
    </w:p>
    <w:p w14:paraId="486AF5D2" w14:textId="77777777" w:rsidR="00E274EA" w:rsidRDefault="00E274EA" w:rsidP="002C1675">
      <w:pPr>
        <w:pStyle w:val="Standard"/>
        <w:rPr>
          <w:rFonts w:ascii="Arial" w:hAnsi="Arial" w:cs="Arial"/>
        </w:rPr>
      </w:pPr>
    </w:p>
    <w:p w14:paraId="4A654C9C"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B38D5EA" w14:textId="77777777" w:rsidR="002C1675" w:rsidRDefault="002C1675" w:rsidP="002C1675">
      <w:pPr>
        <w:pStyle w:val="Standard"/>
        <w:keepNext/>
        <w:jc w:val="center"/>
        <w:rPr>
          <w:rFonts w:ascii="Arial" w:hAnsi="Arial" w:cs="Arial"/>
          <w:b/>
        </w:rPr>
      </w:pPr>
      <w:r>
        <w:rPr>
          <w:rFonts w:ascii="Arial" w:hAnsi="Arial" w:cs="Arial"/>
          <w:b/>
        </w:rPr>
        <w:t>(predstavnika pogodbenih strank)</w:t>
      </w:r>
    </w:p>
    <w:p w14:paraId="3E73324C" w14:textId="77777777" w:rsidR="002C1675" w:rsidRDefault="002C1675" w:rsidP="002C1675">
      <w:pPr>
        <w:pStyle w:val="Standard"/>
        <w:keepNext/>
        <w:rPr>
          <w:rFonts w:ascii="Arial" w:hAnsi="Arial" w:cs="Arial"/>
          <w:color w:val="000000" w:themeColor="text1"/>
        </w:rPr>
      </w:pPr>
    </w:p>
    <w:p w14:paraId="645D619A" w14:textId="77777777" w:rsidR="002C1675" w:rsidRDefault="002C1675" w:rsidP="00523B43">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6D764289" w14:textId="77777777" w:rsidR="002C1675" w:rsidRDefault="002C1675" w:rsidP="002C1675">
      <w:pPr>
        <w:pStyle w:val="Standard"/>
        <w:rPr>
          <w:rFonts w:ascii="Arial" w:hAnsi="Arial" w:cs="Arial"/>
          <w:color w:val="000000" w:themeColor="text1"/>
        </w:rPr>
      </w:pPr>
    </w:p>
    <w:p w14:paraId="6CE369B1" w14:textId="77777777" w:rsidR="002C1675" w:rsidRPr="006E0CD5" w:rsidRDefault="002C1675" w:rsidP="002C167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w:t>
      </w:r>
      <w:r w:rsidRPr="004C57A2">
        <w:rPr>
          <w:rFonts w:ascii="Arial" w:hAnsi="Arial" w:cs="Arial"/>
          <w:color w:val="000000" w:themeColor="text1"/>
        </w:rPr>
        <w:t>je</w:t>
      </w:r>
      <w:r w:rsidRPr="004C57A2">
        <w:rPr>
          <w:rFonts w:ascii="Arial" w:hAnsi="Arial" w:cs="Arial"/>
        </w:rPr>
        <w:t xml:space="preserve"> </w:t>
      </w:r>
      <w:r w:rsidR="006E0CD5" w:rsidRPr="004C57A2">
        <w:rPr>
          <w:rFonts w:ascii="Arial" w:hAnsi="Arial" w:cs="Arial"/>
          <w:color w:val="000000" w:themeColor="text1"/>
        </w:rPr>
        <w:t>Beno Repe, dr. med., spec. radiologije</w:t>
      </w:r>
      <w:r w:rsidRPr="004C57A2">
        <w:rPr>
          <w:rFonts w:ascii="Arial" w:hAnsi="Arial" w:cs="Arial"/>
          <w:color w:val="000000" w:themeColor="text1"/>
        </w:rPr>
        <w:t>.</w:t>
      </w:r>
    </w:p>
    <w:p w14:paraId="6B5AA91A" w14:textId="77777777" w:rsidR="002C1675" w:rsidRDefault="002C1675" w:rsidP="002C1675">
      <w:pPr>
        <w:spacing w:after="0" w:line="276" w:lineRule="auto"/>
        <w:jc w:val="both"/>
        <w:rPr>
          <w:rFonts w:ascii="Arial" w:hAnsi="Arial" w:cs="Arial"/>
          <w:color w:val="000000" w:themeColor="text1"/>
        </w:rPr>
      </w:pPr>
    </w:p>
    <w:p w14:paraId="101649C0"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4218159B" w14:textId="77777777" w:rsidR="002C1675" w:rsidRDefault="002C1675" w:rsidP="002C1675">
      <w:pPr>
        <w:spacing w:after="0" w:line="276" w:lineRule="auto"/>
        <w:jc w:val="both"/>
        <w:rPr>
          <w:rFonts w:ascii="Arial" w:hAnsi="Arial" w:cs="Arial"/>
          <w:color w:val="000000" w:themeColor="text1"/>
        </w:rPr>
      </w:pPr>
    </w:p>
    <w:p w14:paraId="3101A065"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673084D" w14:textId="77777777" w:rsidR="002C1675" w:rsidRDefault="002C1675" w:rsidP="002C1675">
      <w:pPr>
        <w:pStyle w:val="Standard"/>
        <w:rPr>
          <w:rFonts w:ascii="Arial" w:hAnsi="Arial" w:cs="Arial"/>
          <w:color w:val="000000" w:themeColor="text1"/>
        </w:rPr>
      </w:pPr>
    </w:p>
    <w:p w14:paraId="261241F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57AAD2E" w14:textId="77777777" w:rsidR="002C1675" w:rsidRDefault="002C1675" w:rsidP="002C1675">
      <w:pPr>
        <w:pStyle w:val="Standard"/>
        <w:keepNext/>
        <w:jc w:val="center"/>
        <w:rPr>
          <w:rFonts w:ascii="Arial" w:hAnsi="Arial" w:cs="Arial"/>
          <w:b/>
        </w:rPr>
      </w:pPr>
      <w:r>
        <w:rPr>
          <w:rFonts w:ascii="Arial" w:hAnsi="Arial" w:cs="Arial"/>
          <w:b/>
        </w:rPr>
        <w:t>(odstop od pogodbe)</w:t>
      </w:r>
    </w:p>
    <w:p w14:paraId="6E527382" w14:textId="77777777" w:rsidR="002C1675" w:rsidRDefault="002C1675" w:rsidP="002C1675">
      <w:pPr>
        <w:pStyle w:val="Standard"/>
        <w:keepNext/>
        <w:rPr>
          <w:rFonts w:ascii="Arial" w:hAnsi="Arial" w:cs="Arial"/>
          <w:color w:val="000000" w:themeColor="text1"/>
        </w:rPr>
      </w:pPr>
    </w:p>
    <w:p w14:paraId="6C262C19" w14:textId="77777777" w:rsidR="002C1675" w:rsidRDefault="002C1675" w:rsidP="002C1675">
      <w:pPr>
        <w:pStyle w:val="Standard"/>
        <w:rPr>
          <w:rFonts w:ascii="Arial" w:hAnsi="Arial" w:cs="Arial"/>
        </w:rPr>
      </w:pPr>
      <w:r>
        <w:rPr>
          <w:rFonts w:ascii="Arial" w:hAnsi="Arial" w:cs="Arial"/>
        </w:rPr>
        <w:t>Naročnik lahko odstopi od te pogodbe z odpovednim rokom 8 dni v primerih, o</w:t>
      </w:r>
      <w:r w:rsidR="004C6CBC">
        <w:rPr>
          <w:rFonts w:ascii="Arial" w:hAnsi="Arial" w:cs="Arial"/>
        </w:rPr>
        <w:t>p</w:t>
      </w:r>
      <w:r w:rsidR="00E20BB4">
        <w:rPr>
          <w:rFonts w:ascii="Arial" w:hAnsi="Arial" w:cs="Arial"/>
        </w:rPr>
        <w:t>redeljenih v tretjem odstavku 9</w:t>
      </w:r>
      <w:r>
        <w:rPr>
          <w:rFonts w:ascii="Arial" w:hAnsi="Arial" w:cs="Arial"/>
        </w:rPr>
        <w:t>. člena pogodbe ali če dobavitelj drugače huje krši določila te pogodbe.</w:t>
      </w:r>
    </w:p>
    <w:p w14:paraId="0F76AE40" w14:textId="77777777" w:rsidR="002C1675" w:rsidRDefault="002C1675" w:rsidP="002C1675">
      <w:pPr>
        <w:pStyle w:val="Standard"/>
        <w:rPr>
          <w:rFonts w:ascii="Arial" w:hAnsi="Arial" w:cs="Arial"/>
        </w:rPr>
      </w:pPr>
    </w:p>
    <w:p w14:paraId="570787C5" w14:textId="77777777" w:rsidR="00E20BB4" w:rsidRDefault="00E20BB4" w:rsidP="00E20BB4">
      <w:pPr>
        <w:pStyle w:val="Standard"/>
        <w:rPr>
          <w:rFonts w:ascii="Arial" w:hAnsi="Arial" w:cs="Arial"/>
        </w:rPr>
      </w:pPr>
      <w:r>
        <w:rPr>
          <w:rFonts w:ascii="Arial" w:hAnsi="Arial" w:cs="Arial"/>
        </w:rPr>
        <w:lastRenderedPageBreak/>
        <w:t>Naročnik lahko brez kakršnih koli obveznosti do dobavitelja odstopi od te pogodbe z odpovednim rokom 8 dni tudi v primeru, da za naročilo nima več zagotovljenih oziroma pripravljenih sredstev.</w:t>
      </w:r>
    </w:p>
    <w:p w14:paraId="56F06516" w14:textId="77777777" w:rsidR="00E20BB4" w:rsidRDefault="00E20BB4" w:rsidP="00E20BB4">
      <w:pPr>
        <w:pStyle w:val="Standard"/>
        <w:rPr>
          <w:rFonts w:ascii="Arial" w:hAnsi="Arial" w:cs="Arial"/>
        </w:rPr>
      </w:pPr>
    </w:p>
    <w:p w14:paraId="5F62D2A2" w14:textId="77777777" w:rsidR="00E20BB4" w:rsidRPr="00637CE3" w:rsidRDefault="00E20BB4" w:rsidP="00E20BB4">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D37824A" w14:textId="77777777" w:rsidR="00E20BB4" w:rsidRPr="00637CE3" w:rsidRDefault="00E20BB4" w:rsidP="00E20BB4">
      <w:pPr>
        <w:spacing w:after="0" w:line="276" w:lineRule="auto"/>
        <w:jc w:val="both"/>
        <w:rPr>
          <w:rFonts w:ascii="Arial" w:hAnsi="Arial" w:cs="Arial"/>
          <w:color w:val="000000" w:themeColor="text1"/>
          <w:highlight w:val="yellow"/>
        </w:rPr>
      </w:pPr>
    </w:p>
    <w:p w14:paraId="058E513D" w14:textId="77777777" w:rsidR="00E20BB4" w:rsidRPr="00637CE3" w:rsidRDefault="00E20BB4" w:rsidP="00E20BB4">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3FCF4A7B" w14:textId="77777777" w:rsidR="00E20BB4" w:rsidRDefault="00E20BB4" w:rsidP="002C1675">
      <w:pPr>
        <w:pStyle w:val="Standard"/>
        <w:rPr>
          <w:rFonts w:ascii="Arial" w:hAnsi="Arial" w:cs="Arial"/>
        </w:rPr>
      </w:pPr>
    </w:p>
    <w:p w14:paraId="0E6928CD" w14:textId="77777777" w:rsidR="003E685C" w:rsidRDefault="003E685C" w:rsidP="003E685C">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34F0B53" w14:textId="77777777" w:rsidR="002C1675" w:rsidRDefault="002C1675" w:rsidP="002C1675">
      <w:pPr>
        <w:pStyle w:val="Standard"/>
        <w:rPr>
          <w:rFonts w:ascii="Arial" w:hAnsi="Arial" w:cs="Arial"/>
        </w:rPr>
      </w:pPr>
    </w:p>
    <w:p w14:paraId="3A725A9A"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00A8BB4" w14:textId="77777777" w:rsidR="002C1675" w:rsidRDefault="002C1675" w:rsidP="002C1675">
      <w:pPr>
        <w:pStyle w:val="Standard"/>
        <w:keepNext/>
        <w:jc w:val="center"/>
        <w:rPr>
          <w:rFonts w:ascii="Arial" w:hAnsi="Arial" w:cs="Arial"/>
          <w:b/>
        </w:rPr>
      </w:pPr>
      <w:r>
        <w:rPr>
          <w:rFonts w:ascii="Arial" w:hAnsi="Arial" w:cs="Arial"/>
          <w:b/>
        </w:rPr>
        <w:t>(pogodbena kazen)</w:t>
      </w:r>
    </w:p>
    <w:p w14:paraId="3F9E565A" w14:textId="77777777" w:rsidR="002C1675" w:rsidRDefault="002C1675" w:rsidP="002C1675">
      <w:pPr>
        <w:pStyle w:val="Standard"/>
        <w:rPr>
          <w:rFonts w:ascii="Arial" w:hAnsi="Arial" w:cs="Arial"/>
        </w:rPr>
      </w:pPr>
    </w:p>
    <w:p w14:paraId="38638BFE" w14:textId="73759E30" w:rsidR="003E685C" w:rsidRDefault="003E685C" w:rsidP="003E685C">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svojih pogodbenih obveznosti, tako da zamudi rok za izpolnitev </w:t>
      </w:r>
      <w:r w:rsidR="00E20BB4">
        <w:rPr>
          <w:rFonts w:ascii="Arial" w:hAnsi="Arial" w:cs="Arial"/>
        </w:rPr>
        <w:t>katere koli obveznosti po tej pogodbi</w:t>
      </w:r>
      <w:r w:rsidR="00DE296D">
        <w:rPr>
          <w:rFonts w:ascii="Arial" w:hAnsi="Arial" w:cs="Arial"/>
        </w:rPr>
        <w:t xml:space="preserve"> (vključno z obveznostmi vzdrževanja, servisiranja, odprave napak in zagotovitve nadomestnih delov)</w:t>
      </w:r>
      <w:r w:rsidRPr="00244F3C">
        <w:rPr>
          <w:rFonts w:ascii="Arial" w:hAnsi="Arial" w:cs="Arial"/>
        </w:rPr>
        <w:t xml:space="preserve"> iz razloga, k</w:t>
      </w:r>
      <w:r w:rsidR="00BC19EF">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B90056">
        <w:rPr>
          <w:rFonts w:ascii="Arial" w:hAnsi="Arial" w:cs="Arial"/>
        </w:rPr>
        <w:t>pogodbeno kazen v višini 6 promilov (6</w:t>
      </w:r>
      <w:r w:rsidR="00B90056">
        <w:rPr>
          <w:rFonts w:ascii="Tahoma" w:hAnsi="Tahoma" w:cs="Tahoma"/>
        </w:rPr>
        <w:t>‰</w:t>
      </w:r>
      <w:r w:rsidRPr="00420C67">
        <w:rPr>
          <w:rFonts w:ascii="Arial" w:hAnsi="Arial" w:cs="Arial"/>
        </w:rPr>
        <w:t>) celotne pogodbene vrednosti (brez DDV) za vsak</w:t>
      </w:r>
      <w:r w:rsidRPr="00244F3C">
        <w:rPr>
          <w:rFonts w:ascii="Arial" w:hAnsi="Arial" w:cs="Arial"/>
        </w:rPr>
        <w:t xml:space="preserve"> </w:t>
      </w:r>
      <w:r w:rsidR="00B90056">
        <w:rPr>
          <w:rFonts w:ascii="Arial" w:hAnsi="Arial" w:cs="Arial"/>
        </w:rPr>
        <w:t>dan zamude, vendar ne več, kot 15</w:t>
      </w:r>
      <w:r w:rsidRPr="00244F3C">
        <w:rPr>
          <w:rFonts w:ascii="Arial" w:hAnsi="Arial" w:cs="Arial"/>
        </w:rPr>
        <w:t xml:space="preserve">% celotne </w:t>
      </w:r>
      <w:r w:rsidR="0032210A">
        <w:rPr>
          <w:rFonts w:ascii="Arial" w:hAnsi="Arial" w:cs="Arial"/>
        </w:rPr>
        <w:t>pogodbene vrednosti (brez DDV)</w:t>
      </w:r>
      <w:r w:rsidR="00B90056">
        <w:rPr>
          <w:rFonts w:ascii="Arial" w:hAnsi="Arial" w:cs="Arial"/>
        </w:rPr>
        <w:t xml:space="preserve"> za vsako </w:t>
      </w:r>
      <w:bookmarkStart w:id="53" w:name="_GoBack"/>
      <w:bookmarkEnd w:id="53"/>
      <w:r w:rsidR="00B90056">
        <w:rPr>
          <w:rFonts w:ascii="Arial" w:hAnsi="Arial" w:cs="Arial"/>
        </w:rPr>
        <w:t>posamezno kršitev</w:t>
      </w:r>
      <w:r w:rsidR="0032210A">
        <w:rPr>
          <w:rFonts w:ascii="Arial" w:hAnsi="Arial" w:cs="Arial"/>
        </w:rPr>
        <w:t>.</w:t>
      </w:r>
    </w:p>
    <w:p w14:paraId="5DFE6C2F" w14:textId="77777777" w:rsidR="0032210A" w:rsidRDefault="0032210A" w:rsidP="0032210A">
      <w:pPr>
        <w:pStyle w:val="Standard"/>
        <w:rPr>
          <w:rFonts w:ascii="Arial" w:hAnsi="Arial" w:cs="Arial"/>
        </w:rPr>
      </w:pPr>
    </w:p>
    <w:p w14:paraId="048929E9" w14:textId="77777777" w:rsidR="0032210A" w:rsidRPr="00637CE3" w:rsidRDefault="0032210A" w:rsidP="0032210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1D19732A" w14:textId="77777777" w:rsidR="0032210A" w:rsidRDefault="0032210A" w:rsidP="003E685C">
      <w:pPr>
        <w:pStyle w:val="Standard"/>
        <w:rPr>
          <w:rFonts w:ascii="Arial" w:hAnsi="Arial" w:cs="Arial"/>
        </w:rPr>
      </w:pPr>
    </w:p>
    <w:p w14:paraId="7463C97A" w14:textId="5E83703C" w:rsidR="003E685C" w:rsidRPr="00B23DDC" w:rsidRDefault="003E685C" w:rsidP="003E685C">
      <w:pPr>
        <w:pStyle w:val="Standard"/>
        <w:rPr>
          <w:rFonts w:ascii="Arial" w:hAnsi="Arial" w:cs="Arial"/>
        </w:rPr>
      </w:pPr>
      <w:r>
        <w:rPr>
          <w:rFonts w:ascii="Arial" w:hAnsi="Arial" w:cs="Arial"/>
        </w:rPr>
        <w:t>Če dobavitelj</w:t>
      </w:r>
      <w:r w:rsidRPr="00B23DDC">
        <w:rPr>
          <w:rFonts w:ascii="Arial" w:hAnsi="Arial" w:cs="Arial"/>
        </w:rPr>
        <w:t xml:space="preserve"> svojih obveznosti po tej pogodbi</w:t>
      </w:r>
      <w:r w:rsidR="00DE296D">
        <w:rPr>
          <w:rFonts w:ascii="Arial" w:hAnsi="Arial" w:cs="Arial"/>
        </w:rPr>
        <w:t xml:space="preserve"> (vključno z obveznostmi vzdrževanja, servisiranja, odprave napak in zagotovitve nadomestnih delov)</w:t>
      </w:r>
      <w:r w:rsidRPr="00B23DDC">
        <w:rPr>
          <w:rFonts w:ascii="Arial" w:hAnsi="Arial" w:cs="Arial"/>
        </w:rPr>
        <w:t xml:space="preserve"> ne izpolni (pri čemer ne gre za izpolnitev z zamudo) ali jih izpolni z napako, ki je na poziv naročnika ne odpravi v celoti in v postavljenem roku, </w:t>
      </w:r>
      <w:r>
        <w:rPr>
          <w:rFonts w:ascii="Arial" w:hAnsi="Arial" w:cs="Arial"/>
        </w:rPr>
        <w:t>mu lahko naročnik zaračuna</w:t>
      </w:r>
      <w:r w:rsidR="00B90056">
        <w:rPr>
          <w:rFonts w:ascii="Arial" w:hAnsi="Arial" w:cs="Arial"/>
        </w:rPr>
        <w:t xml:space="preserve"> pogodbeno kazen v višini 15</w:t>
      </w:r>
      <w:r w:rsidRPr="00B23DDC">
        <w:rPr>
          <w:rFonts w:ascii="Arial" w:hAnsi="Arial" w:cs="Arial"/>
        </w:rPr>
        <w:t>% celotne pogodbene vrednosti (brez DDV)</w:t>
      </w:r>
      <w:r w:rsidR="00B90056">
        <w:rPr>
          <w:rFonts w:ascii="Arial" w:hAnsi="Arial" w:cs="Arial"/>
        </w:rPr>
        <w:t xml:space="preserve"> za vsako posamezno kršitev</w:t>
      </w:r>
      <w:r w:rsidRPr="00B23DDC">
        <w:rPr>
          <w:rFonts w:ascii="Arial" w:hAnsi="Arial" w:cs="Arial"/>
        </w:rPr>
        <w:t>.</w:t>
      </w:r>
    </w:p>
    <w:p w14:paraId="33354881" w14:textId="77777777" w:rsidR="002C1675" w:rsidRDefault="002C1675" w:rsidP="002C1675">
      <w:pPr>
        <w:pStyle w:val="Standard"/>
        <w:rPr>
          <w:rFonts w:ascii="Arial" w:hAnsi="Arial" w:cs="Arial"/>
        </w:rPr>
      </w:pPr>
    </w:p>
    <w:p w14:paraId="1E2B4805" w14:textId="77777777" w:rsidR="002C1675" w:rsidRDefault="002C1675" w:rsidP="002C1675">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pravilih odškodninske odgovornosti.</w:t>
      </w:r>
    </w:p>
    <w:p w14:paraId="7D76A268" w14:textId="77777777" w:rsidR="002C1675" w:rsidRDefault="002C1675" w:rsidP="002C1675">
      <w:pPr>
        <w:pStyle w:val="Standard"/>
        <w:rPr>
          <w:rFonts w:ascii="Arial" w:hAnsi="Arial" w:cs="Arial"/>
        </w:rPr>
      </w:pPr>
    </w:p>
    <w:p w14:paraId="4B4171A2"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28B12573" w14:textId="77777777" w:rsidR="002C1675" w:rsidRDefault="002C1675" w:rsidP="002C1675">
      <w:pPr>
        <w:pStyle w:val="Standard"/>
        <w:rPr>
          <w:rFonts w:ascii="Arial" w:hAnsi="Arial" w:cs="Arial"/>
        </w:rPr>
      </w:pPr>
    </w:p>
    <w:p w14:paraId="2EF67F33"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417A99E0" w14:textId="77777777" w:rsidR="002C1675" w:rsidRDefault="002C1675" w:rsidP="002C1675">
      <w:pPr>
        <w:pStyle w:val="Standard"/>
        <w:keepNext/>
        <w:jc w:val="center"/>
        <w:rPr>
          <w:rFonts w:ascii="Arial" w:hAnsi="Arial" w:cs="Arial"/>
          <w:b/>
        </w:rPr>
      </w:pPr>
      <w:r>
        <w:rPr>
          <w:rFonts w:ascii="Arial" w:hAnsi="Arial" w:cs="Arial"/>
          <w:b/>
        </w:rPr>
        <w:t>(socialna klavzula)</w:t>
      </w:r>
    </w:p>
    <w:p w14:paraId="176DF1C1" w14:textId="77777777" w:rsidR="002C1675" w:rsidRDefault="002C1675" w:rsidP="002C1675">
      <w:pPr>
        <w:pStyle w:val="Standard"/>
        <w:keepNext/>
        <w:rPr>
          <w:rFonts w:ascii="Arial" w:hAnsi="Arial" w:cs="Arial"/>
        </w:rPr>
      </w:pPr>
    </w:p>
    <w:p w14:paraId="6FE0489C" w14:textId="77777777"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A4E7E2A" w14:textId="77777777" w:rsidR="002C1675" w:rsidRDefault="002C1675" w:rsidP="002C1675">
      <w:pPr>
        <w:pStyle w:val="Standard"/>
        <w:rPr>
          <w:rFonts w:ascii="Arial" w:hAnsi="Arial" w:cs="Arial"/>
          <w:color w:val="000000" w:themeColor="text1"/>
          <w:shd w:val="clear" w:color="auto" w:fill="FFFFFF"/>
        </w:rPr>
      </w:pPr>
    </w:p>
    <w:p w14:paraId="004ABD8B" w14:textId="77777777"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4E563E62" w14:textId="77777777" w:rsidR="002C1675" w:rsidRDefault="002C1675" w:rsidP="002C1675">
      <w:pPr>
        <w:pStyle w:val="Standard"/>
        <w:widowControl w:val="0"/>
        <w:rPr>
          <w:rFonts w:ascii="Arial" w:hAnsi="Arial" w:cs="Arial"/>
          <w:b/>
          <w:color w:val="000000" w:themeColor="text1"/>
        </w:rPr>
      </w:pPr>
    </w:p>
    <w:p w14:paraId="5DA41AFB"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BABEE30" w14:textId="77777777" w:rsidR="002C1675" w:rsidRDefault="002C1675" w:rsidP="002C1675">
      <w:pPr>
        <w:pStyle w:val="Standard"/>
        <w:keepNext/>
        <w:jc w:val="center"/>
        <w:rPr>
          <w:rFonts w:ascii="Arial" w:hAnsi="Arial" w:cs="Arial"/>
          <w:b/>
        </w:rPr>
      </w:pPr>
      <w:r>
        <w:rPr>
          <w:rFonts w:ascii="Arial" w:hAnsi="Arial" w:cs="Arial"/>
          <w:b/>
        </w:rPr>
        <w:t>(protikorupcijska klavzula)</w:t>
      </w:r>
    </w:p>
    <w:p w14:paraId="0DDDB3EE" w14:textId="77777777" w:rsidR="002C1675" w:rsidRDefault="002C1675" w:rsidP="002C1675">
      <w:pPr>
        <w:pStyle w:val="Standard"/>
        <w:keepNext/>
        <w:jc w:val="center"/>
        <w:rPr>
          <w:rFonts w:ascii="Arial" w:hAnsi="Arial" w:cs="Arial"/>
        </w:rPr>
      </w:pPr>
    </w:p>
    <w:p w14:paraId="0D4C7B1E"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4A1BF694"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14:paraId="2DCF6CF3"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993704F" w14:textId="77777777" w:rsidR="002C1675" w:rsidRDefault="002C1675" w:rsidP="002C1675">
      <w:pPr>
        <w:pStyle w:val="Standard"/>
        <w:keepNext/>
        <w:jc w:val="center"/>
        <w:rPr>
          <w:rFonts w:ascii="Arial" w:hAnsi="Arial" w:cs="Arial"/>
          <w:b/>
        </w:rPr>
      </w:pPr>
      <w:r>
        <w:rPr>
          <w:rFonts w:ascii="Arial" w:hAnsi="Arial" w:cs="Arial"/>
          <w:b/>
        </w:rPr>
        <w:t>(varstvo</w:t>
      </w:r>
      <w:r w:rsidR="00E20BB4">
        <w:rPr>
          <w:rFonts w:ascii="Arial" w:hAnsi="Arial" w:cs="Arial"/>
          <w:b/>
        </w:rPr>
        <w:t xml:space="preserve"> osebnih</w:t>
      </w:r>
      <w:r>
        <w:rPr>
          <w:rFonts w:ascii="Arial" w:hAnsi="Arial" w:cs="Arial"/>
          <w:b/>
        </w:rPr>
        <w:t xml:space="preserve"> podatkov)</w:t>
      </w:r>
    </w:p>
    <w:p w14:paraId="78484BDB" w14:textId="77777777" w:rsidR="002C1675" w:rsidRDefault="002C1675" w:rsidP="002C1675">
      <w:pPr>
        <w:pStyle w:val="Standard"/>
        <w:keepNext/>
        <w:jc w:val="center"/>
        <w:rPr>
          <w:rFonts w:ascii="Arial" w:hAnsi="Arial" w:cs="Arial"/>
        </w:rPr>
      </w:pPr>
    </w:p>
    <w:p w14:paraId="08930381" w14:textId="77777777"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0AFA118E" w14:textId="77777777" w:rsidR="002C1675" w:rsidRDefault="002C1675" w:rsidP="002C1675">
      <w:pPr>
        <w:pStyle w:val="Standard"/>
        <w:widowControl w:val="0"/>
        <w:rPr>
          <w:rFonts w:ascii="Arial" w:hAnsi="Arial" w:cs="Arial"/>
          <w:b/>
          <w:color w:val="000000" w:themeColor="text1"/>
        </w:rPr>
      </w:pPr>
    </w:p>
    <w:p w14:paraId="36803613" w14:textId="77777777" w:rsidR="00E20BB4" w:rsidRPr="00B23DDC" w:rsidRDefault="00E20BB4" w:rsidP="00E20BB4">
      <w:pPr>
        <w:pStyle w:val="Standard"/>
        <w:keepNext/>
        <w:numPr>
          <w:ilvl w:val="1"/>
          <w:numId w:val="65"/>
        </w:numPr>
        <w:ind w:left="284"/>
        <w:jc w:val="center"/>
        <w:rPr>
          <w:rFonts w:ascii="Arial" w:hAnsi="Arial" w:cs="Arial"/>
          <w:b/>
        </w:rPr>
      </w:pPr>
      <w:r w:rsidRPr="00B23DDC">
        <w:rPr>
          <w:rFonts w:ascii="Arial" w:hAnsi="Arial" w:cs="Arial"/>
          <w:b/>
        </w:rPr>
        <w:t>člen</w:t>
      </w:r>
    </w:p>
    <w:p w14:paraId="6FA7474C" w14:textId="77777777" w:rsidR="00E20BB4" w:rsidRPr="00B23DDC" w:rsidRDefault="00E20BB4" w:rsidP="00E20BB4">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7F672AFD" w14:textId="77777777" w:rsidR="00E20BB4" w:rsidRPr="00B23DDC" w:rsidRDefault="00E20BB4" w:rsidP="00E20BB4">
      <w:pPr>
        <w:pStyle w:val="Standard"/>
        <w:keepNext/>
        <w:jc w:val="center"/>
        <w:rPr>
          <w:rFonts w:ascii="Arial" w:hAnsi="Arial" w:cs="Arial"/>
        </w:rPr>
      </w:pPr>
    </w:p>
    <w:p w14:paraId="33E919D5" w14:textId="77777777" w:rsidR="00E20BB4" w:rsidRDefault="00E20BB4" w:rsidP="00E20BB4">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Pr>
          <w:rFonts w:ascii="Arial" w:hAnsi="Arial" w:cs="Arial"/>
          <w:color w:val="000000" w:themeColor="text1"/>
        </w:rPr>
        <w:t xml:space="preserve"> Navedeno vključuje morebitne </w:t>
      </w:r>
      <w:r>
        <w:rPr>
          <w:rFonts w:ascii="Arial" w:hAnsi="Arial" w:cs="Arial"/>
          <w:color w:val="000000" w:themeColor="text1"/>
        </w:rPr>
        <w:lastRenderedPageBreak/>
        <w:t>zdravstvene in ostale podatke o bolnikih, s katerimi se lahko dobavitelj seznani pri opravljanju storitev po tej pogodbi.</w:t>
      </w:r>
    </w:p>
    <w:p w14:paraId="1090C5D7" w14:textId="77777777" w:rsidR="00E20BB4" w:rsidRPr="00D064E3" w:rsidRDefault="00E20BB4" w:rsidP="00E20BB4">
      <w:pPr>
        <w:spacing w:after="0" w:line="276" w:lineRule="auto"/>
        <w:jc w:val="both"/>
        <w:rPr>
          <w:rFonts w:ascii="Arial" w:hAnsi="Arial" w:cs="Arial"/>
          <w:color w:val="000000" w:themeColor="text1"/>
        </w:rPr>
      </w:pPr>
    </w:p>
    <w:p w14:paraId="1D028B32" w14:textId="77777777" w:rsidR="00E20BB4" w:rsidRDefault="00E20BB4" w:rsidP="00E20BB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05A2B896" w14:textId="77777777" w:rsidR="00E20BB4" w:rsidRPr="00D064E3" w:rsidRDefault="00E20BB4" w:rsidP="00E20BB4">
      <w:pPr>
        <w:spacing w:after="0" w:line="276" w:lineRule="auto"/>
        <w:jc w:val="both"/>
        <w:rPr>
          <w:rFonts w:ascii="Arial" w:hAnsi="Arial" w:cs="Arial"/>
          <w:color w:val="000000" w:themeColor="text1"/>
        </w:rPr>
      </w:pPr>
    </w:p>
    <w:p w14:paraId="4E90078A" w14:textId="77777777" w:rsidR="00E20BB4" w:rsidRDefault="00E20BB4" w:rsidP="00E20BB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067E2A0E" w14:textId="77777777" w:rsidR="00E20BB4" w:rsidRPr="00D064E3" w:rsidRDefault="00E20BB4" w:rsidP="00E20BB4">
      <w:pPr>
        <w:spacing w:after="0" w:line="276" w:lineRule="auto"/>
        <w:jc w:val="both"/>
        <w:rPr>
          <w:rFonts w:ascii="Arial" w:hAnsi="Arial" w:cs="Arial"/>
          <w:color w:val="000000" w:themeColor="text1"/>
        </w:rPr>
      </w:pPr>
    </w:p>
    <w:p w14:paraId="3120044C" w14:textId="77777777" w:rsidR="00E20BB4" w:rsidRDefault="00E20BB4" w:rsidP="00E20BB4">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3451ADB4" w14:textId="77777777" w:rsidR="00E20BB4" w:rsidRPr="00D064E3" w:rsidRDefault="00E20BB4" w:rsidP="00E20BB4">
      <w:pPr>
        <w:spacing w:after="0" w:line="276" w:lineRule="auto"/>
        <w:jc w:val="both"/>
        <w:rPr>
          <w:rFonts w:ascii="Arial" w:hAnsi="Arial" w:cs="Arial"/>
          <w:color w:val="000000" w:themeColor="text1"/>
        </w:rPr>
      </w:pPr>
    </w:p>
    <w:p w14:paraId="3C81A0EA" w14:textId="77777777" w:rsidR="00E20BB4" w:rsidRDefault="00E20BB4" w:rsidP="00E20BB4">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540718A2" w14:textId="77777777" w:rsidR="00E20BB4" w:rsidRDefault="00E20BB4" w:rsidP="002C1675">
      <w:pPr>
        <w:pStyle w:val="Standard"/>
        <w:widowControl w:val="0"/>
        <w:rPr>
          <w:rFonts w:ascii="Arial" w:hAnsi="Arial" w:cs="Arial"/>
          <w:b/>
          <w:color w:val="000000" w:themeColor="text1"/>
        </w:rPr>
      </w:pPr>
    </w:p>
    <w:p w14:paraId="2F48E0B6"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 xml:space="preserve">člen </w:t>
      </w:r>
    </w:p>
    <w:p w14:paraId="19E16223" w14:textId="77777777" w:rsidR="002C1675" w:rsidRDefault="002C1675" w:rsidP="002C1675">
      <w:pPr>
        <w:pStyle w:val="Standard"/>
        <w:keepNext/>
        <w:jc w:val="center"/>
        <w:rPr>
          <w:rFonts w:ascii="Arial" w:hAnsi="Arial" w:cs="Arial"/>
          <w:b/>
        </w:rPr>
      </w:pPr>
      <w:r>
        <w:rPr>
          <w:rFonts w:ascii="Arial" w:hAnsi="Arial" w:cs="Arial"/>
          <w:b/>
        </w:rPr>
        <w:t>(končne določbe)</w:t>
      </w:r>
    </w:p>
    <w:p w14:paraId="767E9F25" w14:textId="77777777" w:rsidR="002C1675" w:rsidRDefault="002C1675" w:rsidP="002C1675">
      <w:pPr>
        <w:pStyle w:val="Standard"/>
        <w:keepNext/>
        <w:rPr>
          <w:rFonts w:ascii="Arial" w:hAnsi="Arial" w:cs="Arial"/>
        </w:rPr>
      </w:pPr>
    </w:p>
    <w:p w14:paraId="72AC44C0" w14:textId="77777777" w:rsidR="002C1675" w:rsidRDefault="002C1675" w:rsidP="002C167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55D672C2" w14:textId="77777777" w:rsidR="002C1675" w:rsidRDefault="002C1675" w:rsidP="002C1675">
      <w:pPr>
        <w:autoSpaceDE w:val="0"/>
        <w:adjustRightInd w:val="0"/>
        <w:spacing w:after="0" w:line="276" w:lineRule="auto"/>
        <w:jc w:val="both"/>
        <w:rPr>
          <w:rFonts w:ascii="Arial" w:hAnsi="Arial" w:cs="Arial"/>
        </w:rPr>
      </w:pPr>
    </w:p>
    <w:p w14:paraId="1EFD63CE" w14:textId="77777777" w:rsidR="002C1675" w:rsidRDefault="002C1675" w:rsidP="002C1675">
      <w:pPr>
        <w:pStyle w:val="Telobesedila"/>
        <w:spacing w:after="0" w:line="276" w:lineRule="auto"/>
        <w:jc w:val="both"/>
        <w:rPr>
          <w:rFonts w:ascii="Arial" w:hAnsi="Arial" w:cs="Arial"/>
          <w:kern w:val="0"/>
        </w:rPr>
      </w:pPr>
      <w:r>
        <w:rPr>
          <w:rFonts w:ascii="Arial" w:hAnsi="Arial" w:cs="Arial"/>
          <w:kern w:val="0"/>
        </w:rPr>
        <w:t>Pogodba je sklenjena z dnem podpisa obeh pogodbenih strank, veljati pa začne, ko dobavitelj predloži naročniku finančno zavarovanje za dobro</w:t>
      </w:r>
      <w:r w:rsidR="003E685C">
        <w:rPr>
          <w:rFonts w:ascii="Arial" w:hAnsi="Arial" w:cs="Arial"/>
          <w:kern w:val="0"/>
        </w:rPr>
        <w:t xml:space="preserve"> izvedbo pogodbenih obveznosti</w:t>
      </w:r>
      <w:r w:rsidR="00E20BB4">
        <w:rPr>
          <w:rFonts w:ascii="Arial" w:hAnsi="Arial" w:cs="Arial"/>
          <w:kern w:val="0"/>
        </w:rPr>
        <w:t xml:space="preserve"> in za odpravo napak v garancijskem roku</w:t>
      </w:r>
      <w:r w:rsidR="003E685C">
        <w:rPr>
          <w:rFonts w:ascii="Arial" w:hAnsi="Arial" w:cs="Arial"/>
          <w:kern w:val="0"/>
        </w:rPr>
        <w:t>.</w:t>
      </w:r>
      <w:r w:rsidR="00E20BB4" w:rsidRPr="00E20BB4">
        <w:rPr>
          <w:rFonts w:ascii="Arial" w:hAnsi="Arial" w:cs="Arial"/>
        </w:rPr>
        <w:t xml:space="preserve"> </w:t>
      </w:r>
      <w:r w:rsidR="00E20BB4">
        <w:rPr>
          <w:rFonts w:ascii="Arial" w:hAnsi="Arial" w:cs="Arial"/>
        </w:rPr>
        <w:t>Pogodba je sklenjena do konca obdobja vzdrževanje opreme, ki je predmet te pogodbe.</w:t>
      </w:r>
    </w:p>
    <w:p w14:paraId="79EA9BD1" w14:textId="77777777" w:rsidR="002C1675" w:rsidRDefault="002C1675" w:rsidP="002C1675">
      <w:pPr>
        <w:autoSpaceDE w:val="0"/>
        <w:adjustRightInd w:val="0"/>
        <w:spacing w:after="0" w:line="276" w:lineRule="auto"/>
        <w:jc w:val="both"/>
        <w:rPr>
          <w:rFonts w:ascii="Arial" w:hAnsi="Arial" w:cs="Arial"/>
        </w:rPr>
      </w:pPr>
    </w:p>
    <w:p w14:paraId="386893CB" w14:textId="77777777"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EFA97C2" w14:textId="77777777" w:rsidR="002C1675" w:rsidRDefault="002C1675" w:rsidP="002C1675">
      <w:pPr>
        <w:autoSpaceDE w:val="0"/>
        <w:adjustRightInd w:val="0"/>
        <w:spacing w:after="0" w:line="276" w:lineRule="auto"/>
        <w:jc w:val="both"/>
        <w:rPr>
          <w:rFonts w:ascii="Arial" w:hAnsi="Arial" w:cs="Arial"/>
        </w:rPr>
      </w:pPr>
    </w:p>
    <w:p w14:paraId="0E9CAC1F" w14:textId="77777777" w:rsidR="002C1675" w:rsidRDefault="002C1675" w:rsidP="002C1675">
      <w:pPr>
        <w:spacing w:after="0" w:line="276" w:lineRule="auto"/>
        <w:jc w:val="both"/>
        <w:rPr>
          <w:rFonts w:ascii="Arial" w:hAnsi="Arial" w:cs="Arial"/>
          <w:snapToGrid w:val="0"/>
        </w:rPr>
      </w:pPr>
      <w:r>
        <w:rPr>
          <w:rFonts w:ascii="Arial" w:hAnsi="Arial" w:cs="Arial"/>
          <w:snapToGrid w:val="0"/>
        </w:rPr>
        <w:t>Ta</w:t>
      </w:r>
      <w:r w:rsidR="00BC19EF">
        <w:rPr>
          <w:rFonts w:ascii="Arial" w:hAnsi="Arial" w:cs="Arial"/>
          <w:snapToGrid w:val="0"/>
        </w:rPr>
        <w:t xml:space="preserve"> pogodba je sestavljena v dveh</w:t>
      </w:r>
      <w:r>
        <w:rPr>
          <w:rFonts w:ascii="Arial" w:hAnsi="Arial" w:cs="Arial"/>
          <w:snapToGrid w:val="0"/>
        </w:rPr>
        <w:t xml:space="preserve"> enakih izvodih, od katerih prejm</w:t>
      </w:r>
      <w:r w:rsidR="00BC19EF">
        <w:rPr>
          <w:rFonts w:ascii="Arial" w:hAnsi="Arial" w:cs="Arial"/>
          <w:snapToGrid w:val="0"/>
        </w:rPr>
        <w:t>e vsaka pogodbena stranka po en izvod</w:t>
      </w:r>
      <w:r>
        <w:rPr>
          <w:rFonts w:ascii="Arial" w:hAnsi="Arial" w:cs="Arial"/>
          <w:snapToGrid w:val="0"/>
        </w:rPr>
        <w:t xml:space="preserve">. </w:t>
      </w:r>
      <w:r>
        <w:rPr>
          <w:rFonts w:ascii="Arial" w:hAnsi="Arial" w:cs="Arial"/>
          <w:color w:val="000000" w:themeColor="text1"/>
          <w:lang w:eastAsia="sl-SI"/>
        </w:rPr>
        <w:t>Kakršnekoli spremembe ali dopolnitve pogodbe so možne le s soglasjem pogodbenih strank in v pisni obliki.</w:t>
      </w:r>
    </w:p>
    <w:p w14:paraId="7AAAB228" w14:textId="77777777" w:rsidR="009C3480" w:rsidRDefault="009C3480" w:rsidP="002C1675">
      <w:pPr>
        <w:autoSpaceDE w:val="0"/>
        <w:adjustRightInd w:val="0"/>
        <w:spacing w:after="0" w:line="276" w:lineRule="auto"/>
        <w:jc w:val="both"/>
        <w:rPr>
          <w:rFonts w:ascii="Arial" w:hAnsi="Arial" w:cs="Arial"/>
        </w:rPr>
      </w:pPr>
    </w:p>
    <w:p w14:paraId="0181AE95" w14:textId="77777777"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67133BF4" w14:textId="77777777" w:rsidR="002C1675" w:rsidRDefault="002C1675" w:rsidP="002C1675">
      <w:pPr>
        <w:autoSpaceDE w:val="0"/>
        <w:adjustRightInd w:val="0"/>
        <w:spacing w:after="0" w:line="276" w:lineRule="auto"/>
        <w:jc w:val="both"/>
        <w:rPr>
          <w:rFonts w:ascii="Arial" w:hAnsi="Arial" w:cs="Arial"/>
        </w:rPr>
      </w:pPr>
    </w:p>
    <w:p w14:paraId="67EFF7D3" w14:textId="77777777"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7C034C70" w14:textId="77777777" w:rsidR="004C6CBC" w:rsidRDefault="004C6CBC" w:rsidP="002C1675">
      <w:pPr>
        <w:tabs>
          <w:tab w:val="left" w:pos="4866"/>
        </w:tabs>
        <w:autoSpaceDE w:val="0"/>
        <w:adjustRightInd w:val="0"/>
        <w:spacing w:after="0" w:line="276" w:lineRule="auto"/>
        <w:rPr>
          <w:rFonts w:ascii="Arial" w:hAnsi="Arial" w:cs="Arial"/>
        </w:rPr>
      </w:pPr>
    </w:p>
    <w:p w14:paraId="25986F62" w14:textId="77777777" w:rsidR="009C3480" w:rsidRDefault="009C3480" w:rsidP="002C1675">
      <w:pPr>
        <w:tabs>
          <w:tab w:val="left" w:pos="4866"/>
        </w:tabs>
        <w:autoSpaceDE w:val="0"/>
        <w:adjustRightInd w:val="0"/>
        <w:spacing w:after="0" w:line="276" w:lineRule="auto"/>
        <w:rPr>
          <w:rFonts w:ascii="Arial" w:hAnsi="Arial" w:cs="Arial"/>
        </w:rPr>
      </w:pPr>
    </w:p>
    <w:p w14:paraId="63F5BE78" w14:textId="77777777"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6598E073" w14:textId="77777777" w:rsidR="002C1675" w:rsidRDefault="002C1675" w:rsidP="002C1675">
      <w:pPr>
        <w:autoSpaceDE w:val="0"/>
        <w:adjustRightInd w:val="0"/>
        <w:spacing w:after="0" w:line="276" w:lineRule="auto"/>
        <w:rPr>
          <w:rFonts w:ascii="Arial" w:hAnsi="Arial" w:cs="Arial"/>
        </w:rPr>
      </w:pPr>
    </w:p>
    <w:p w14:paraId="34E79A55" w14:textId="77777777" w:rsidR="002C1675" w:rsidRDefault="00FC57C0" w:rsidP="002C1675">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341880B4" w14:textId="77777777" w:rsidR="002C1675" w:rsidRDefault="002C1675" w:rsidP="002C1675">
      <w:pPr>
        <w:autoSpaceDE w:val="0"/>
        <w:adjustRightInd w:val="0"/>
        <w:spacing w:after="0" w:line="276" w:lineRule="auto"/>
        <w:ind w:left="6"/>
        <w:rPr>
          <w:rFonts w:ascii="Arial" w:hAnsi="Arial" w:cs="Arial"/>
        </w:rPr>
      </w:pPr>
    </w:p>
    <w:p w14:paraId="2B0E3A5B" w14:textId="77777777" w:rsidR="004C6CBC" w:rsidRDefault="00FC57C0" w:rsidP="002C1675">
      <w:pPr>
        <w:autoSpaceDE w:val="0"/>
        <w:adjustRightInd w:val="0"/>
        <w:spacing w:after="0" w:line="276" w:lineRule="auto"/>
        <w:ind w:left="6"/>
        <w:rPr>
          <w:rFonts w:ascii="Arial" w:hAnsi="Arial" w:cs="Arial"/>
        </w:rPr>
      </w:pPr>
      <w:r>
        <w:rPr>
          <w:rFonts w:ascii="Arial" w:hAnsi="Arial" w:cs="Arial"/>
        </w:rPr>
        <w:t>Dimitrij Klančič, dr. med., direktor</w:t>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5BE17B0A" w14:textId="77777777" w:rsidR="00FC57C0" w:rsidRPr="004B77AD" w:rsidRDefault="00FC57C0" w:rsidP="004B77AD">
      <w:pPr>
        <w:rPr>
          <w:rFonts w:ascii="Arial" w:eastAsia="Calibri" w:hAnsi="Arial" w:cs="Arial"/>
          <w:b/>
          <w:bCs/>
          <w:color w:val="000000" w:themeColor="text1"/>
          <w:sz w:val="26"/>
          <w:szCs w:val="26"/>
          <w:lang w:eastAsia="zh-CN"/>
        </w:rPr>
      </w:pPr>
    </w:p>
    <w:sectPr w:rsidR="00FC57C0" w:rsidRPr="004B77AD"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6F5BF" w14:textId="77777777" w:rsidR="00BA1CDA" w:rsidRDefault="00BA1CDA">
      <w:pPr>
        <w:spacing w:after="0" w:line="240" w:lineRule="auto"/>
      </w:pPr>
      <w:r>
        <w:separator/>
      </w:r>
    </w:p>
  </w:endnote>
  <w:endnote w:type="continuationSeparator" w:id="0">
    <w:p w14:paraId="77D2E662" w14:textId="77777777" w:rsidR="00BA1CDA" w:rsidRDefault="00BA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6">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2EFEFB25" w14:textId="77777777" w:rsidR="00DE296D" w:rsidRPr="00FD0BEF" w:rsidRDefault="00DE296D">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F47C54">
          <w:rPr>
            <w:rFonts w:ascii="Arial" w:hAnsi="Arial" w:cs="Arial"/>
            <w:noProof/>
          </w:rPr>
          <w:t>2</w:t>
        </w:r>
        <w:r w:rsidRPr="00FD0BE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B03D" w14:textId="77777777" w:rsidR="00BA1CDA" w:rsidRDefault="00BA1CDA">
      <w:pPr>
        <w:spacing w:after="0" w:line="240" w:lineRule="auto"/>
      </w:pPr>
      <w:r>
        <w:rPr>
          <w:color w:val="000000"/>
        </w:rPr>
        <w:separator/>
      </w:r>
    </w:p>
  </w:footnote>
  <w:footnote w:type="continuationSeparator" w:id="0">
    <w:p w14:paraId="29B82242" w14:textId="77777777" w:rsidR="00BA1CDA" w:rsidRDefault="00BA1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0881653"/>
    <w:multiLevelType w:val="hybridMultilevel"/>
    <w:tmpl w:val="7BB091E6"/>
    <w:lvl w:ilvl="0" w:tplc="1744CB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3">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49F413D"/>
    <w:multiLevelType w:val="hybridMultilevel"/>
    <w:tmpl w:val="A35200C4"/>
    <w:lvl w:ilvl="0" w:tplc="F2A2C1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nsid w:val="492A10CD"/>
    <w:multiLevelType w:val="hybridMultilevel"/>
    <w:tmpl w:val="91F637EA"/>
    <w:lvl w:ilvl="0" w:tplc="A17457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4B287504"/>
    <w:multiLevelType w:val="hybridMultilevel"/>
    <w:tmpl w:val="9CC6E5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7">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6DD66B09"/>
    <w:multiLevelType w:val="hybridMultilevel"/>
    <w:tmpl w:val="6B9A5D78"/>
    <w:lvl w:ilvl="0" w:tplc="72C0B9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2"/>
  </w:num>
  <w:num w:numId="5">
    <w:abstractNumId w:val="58"/>
  </w:num>
  <w:num w:numId="6">
    <w:abstractNumId w:val="21"/>
  </w:num>
  <w:num w:numId="7">
    <w:abstractNumId w:val="41"/>
  </w:num>
  <w:num w:numId="8">
    <w:abstractNumId w:val="62"/>
  </w:num>
  <w:num w:numId="9">
    <w:abstractNumId w:val="36"/>
  </w:num>
  <w:num w:numId="10">
    <w:abstractNumId w:val="38"/>
  </w:num>
  <w:num w:numId="11">
    <w:abstractNumId w:val="56"/>
  </w:num>
  <w:num w:numId="12">
    <w:abstractNumId w:val="71"/>
  </w:num>
  <w:num w:numId="13">
    <w:abstractNumId w:val="39"/>
  </w:num>
  <w:num w:numId="14">
    <w:abstractNumId w:val="16"/>
  </w:num>
  <w:num w:numId="15">
    <w:abstractNumId w:val="69"/>
  </w:num>
  <w:num w:numId="16">
    <w:abstractNumId w:val="67"/>
  </w:num>
  <w:num w:numId="17">
    <w:abstractNumId w:val="65"/>
  </w:num>
  <w:num w:numId="18">
    <w:abstractNumId w:val="43"/>
  </w:num>
  <w:num w:numId="19">
    <w:abstractNumId w:val="13"/>
  </w:num>
  <w:num w:numId="20">
    <w:abstractNumId w:val="47"/>
  </w:num>
  <w:num w:numId="21">
    <w:abstractNumId w:val="44"/>
  </w:num>
  <w:num w:numId="22">
    <w:abstractNumId w:val="37"/>
  </w:num>
  <w:num w:numId="23">
    <w:abstractNumId w:val="40"/>
  </w:num>
  <w:num w:numId="24">
    <w:abstractNumId w:val="0"/>
  </w:num>
  <w:num w:numId="25">
    <w:abstractNumId w:val="55"/>
  </w:num>
  <w:num w:numId="26">
    <w:abstractNumId w:val="25"/>
  </w:num>
  <w:num w:numId="27">
    <w:abstractNumId w:val="4"/>
  </w:num>
  <w:num w:numId="28">
    <w:abstractNumId w:val="3"/>
  </w:num>
  <w:num w:numId="29">
    <w:abstractNumId w:val="29"/>
  </w:num>
  <w:num w:numId="30">
    <w:abstractNumId w:val="26"/>
  </w:num>
  <w:num w:numId="31">
    <w:abstractNumId w:val="48"/>
  </w:num>
  <w:num w:numId="32">
    <w:abstractNumId w:val="9"/>
  </w:num>
  <w:num w:numId="33">
    <w:abstractNumId w:val="19"/>
  </w:num>
  <w:num w:numId="34">
    <w:abstractNumId w:val="68"/>
  </w:num>
  <w:num w:numId="35">
    <w:abstractNumId w:val="51"/>
  </w:num>
  <w:num w:numId="36">
    <w:abstractNumId w:val="45"/>
  </w:num>
  <w:num w:numId="37">
    <w:abstractNumId w:val="70"/>
  </w:num>
  <w:num w:numId="38">
    <w:abstractNumId w:val="15"/>
  </w:num>
  <w:num w:numId="39">
    <w:abstractNumId w:val="20"/>
  </w:num>
  <w:num w:numId="40">
    <w:abstractNumId w:val="63"/>
  </w:num>
  <w:num w:numId="41">
    <w:abstractNumId w:val="59"/>
  </w:num>
  <w:num w:numId="42">
    <w:abstractNumId w:val="57"/>
  </w:num>
  <w:num w:numId="43">
    <w:abstractNumId w:val="35"/>
  </w:num>
  <w:num w:numId="44">
    <w:abstractNumId w:val="53"/>
  </w:num>
  <w:num w:numId="45">
    <w:abstractNumId w:val="1"/>
  </w:num>
  <w:num w:numId="46">
    <w:abstractNumId w:val="33"/>
  </w:num>
  <w:num w:numId="47">
    <w:abstractNumId w:val="64"/>
  </w:num>
  <w:num w:numId="48">
    <w:abstractNumId w:val="10"/>
  </w:num>
  <w:num w:numId="49">
    <w:abstractNumId w:val="11"/>
    <w:lvlOverride w:ilvl="0">
      <w:startOverride w:val="1"/>
    </w:lvlOverride>
  </w:num>
  <w:num w:numId="50">
    <w:abstractNumId w:val="31"/>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1"/>
    <w:lvlOverride w:ilvl="0">
      <w:startOverride w:val="1"/>
    </w:lvlOverride>
  </w:num>
  <w:num w:numId="54">
    <w:abstractNumId w:val="5"/>
  </w:num>
  <w:num w:numId="55">
    <w:abstractNumId w:val="18"/>
  </w:num>
  <w:num w:numId="56">
    <w:abstractNumId w:val="32"/>
  </w:num>
  <w:num w:numId="57">
    <w:abstractNumId w:val="7"/>
  </w:num>
  <w:num w:numId="58">
    <w:abstractNumId w:val="17"/>
  </w:num>
  <w:num w:numId="59">
    <w:abstractNumId w:val="52"/>
  </w:num>
  <w:num w:numId="60">
    <w:abstractNumId w:val="54"/>
  </w:num>
  <w:num w:numId="61">
    <w:abstractNumId w:val="8"/>
  </w:num>
  <w:num w:numId="62">
    <w:abstractNumId w:val="12"/>
  </w:num>
  <w:num w:numId="63">
    <w:abstractNumId w:val="22"/>
  </w:num>
  <w:num w:numId="64">
    <w:abstractNumId w:val="14"/>
  </w:num>
  <w:num w:numId="65">
    <w:abstractNumId w:val="60"/>
  </w:num>
  <w:num w:numId="66">
    <w:abstractNumId w:val="28"/>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num>
  <w:num w:numId="6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54"/>
  </w:num>
  <w:num w:numId="72">
    <w:abstractNumId w:val="34"/>
  </w:num>
  <w:num w:numId="73">
    <w:abstractNumId w:val="72"/>
  </w:num>
  <w:num w:numId="74">
    <w:abstractNumId w:val="49"/>
  </w:num>
  <w:num w:numId="75">
    <w:abstractNumId w:val="66"/>
  </w:num>
  <w:num w:numId="76">
    <w:abstractNumId w:val="30"/>
  </w:num>
  <w:num w:numId="77">
    <w:abstractNumId w:val="46"/>
  </w:num>
  <w:num w:numId="78">
    <w:abstractNumId w:val="61"/>
  </w:num>
  <w:num w:numId="79">
    <w:abstractNumId w:val="24"/>
    <w:lvlOverride w:ilvl="0">
      <w:startOverride w:val="1"/>
    </w:lvlOverride>
    <w:lvlOverride w:ilvl="1"/>
    <w:lvlOverride w:ilvl="2"/>
    <w:lvlOverride w:ilvl="3"/>
    <w:lvlOverride w:ilvl="4"/>
    <w:lvlOverride w:ilvl="5"/>
    <w:lvlOverride w:ilvl="6"/>
    <w:lvlOverride w:ilvl="7"/>
    <w:lvlOverride w:ilvl="8"/>
  </w:num>
  <w:num w:numId="80">
    <w:abstractNumId w:val="27"/>
  </w:num>
  <w:num w:numId="81">
    <w:abstractNumId w:val="23"/>
  </w:num>
  <w:num w:numId="82">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5A1"/>
    <w:rsid w:val="00016F3A"/>
    <w:rsid w:val="00020608"/>
    <w:rsid w:val="00023B67"/>
    <w:rsid w:val="0002437B"/>
    <w:rsid w:val="000248D6"/>
    <w:rsid w:val="00025EF2"/>
    <w:rsid w:val="000264EC"/>
    <w:rsid w:val="00026795"/>
    <w:rsid w:val="000274AD"/>
    <w:rsid w:val="00030F73"/>
    <w:rsid w:val="000333BB"/>
    <w:rsid w:val="0003798A"/>
    <w:rsid w:val="00041795"/>
    <w:rsid w:val="00046D73"/>
    <w:rsid w:val="000505AE"/>
    <w:rsid w:val="000505ED"/>
    <w:rsid w:val="000542CE"/>
    <w:rsid w:val="0006012A"/>
    <w:rsid w:val="0006055F"/>
    <w:rsid w:val="00064BC8"/>
    <w:rsid w:val="000660FD"/>
    <w:rsid w:val="000661C3"/>
    <w:rsid w:val="000672DE"/>
    <w:rsid w:val="00072FB4"/>
    <w:rsid w:val="00074EA4"/>
    <w:rsid w:val="000763A6"/>
    <w:rsid w:val="000768C2"/>
    <w:rsid w:val="0007793F"/>
    <w:rsid w:val="000801F3"/>
    <w:rsid w:val="0008111F"/>
    <w:rsid w:val="00084504"/>
    <w:rsid w:val="0008471A"/>
    <w:rsid w:val="00086DB8"/>
    <w:rsid w:val="00087285"/>
    <w:rsid w:val="000A2926"/>
    <w:rsid w:val="000A6EB9"/>
    <w:rsid w:val="000A758B"/>
    <w:rsid w:val="000A7E82"/>
    <w:rsid w:val="000B22F1"/>
    <w:rsid w:val="000C35AE"/>
    <w:rsid w:val="000C3BB2"/>
    <w:rsid w:val="000C433B"/>
    <w:rsid w:val="000C4AD7"/>
    <w:rsid w:val="000C6596"/>
    <w:rsid w:val="000D15F7"/>
    <w:rsid w:val="000D1E0A"/>
    <w:rsid w:val="000D2656"/>
    <w:rsid w:val="000D2879"/>
    <w:rsid w:val="000D419C"/>
    <w:rsid w:val="000E101C"/>
    <w:rsid w:val="000F3F2F"/>
    <w:rsid w:val="000F6964"/>
    <w:rsid w:val="001007BB"/>
    <w:rsid w:val="0010140C"/>
    <w:rsid w:val="001043AB"/>
    <w:rsid w:val="00104E89"/>
    <w:rsid w:val="0010642C"/>
    <w:rsid w:val="0010791B"/>
    <w:rsid w:val="00107EFC"/>
    <w:rsid w:val="00110765"/>
    <w:rsid w:val="00111822"/>
    <w:rsid w:val="00114606"/>
    <w:rsid w:val="00123A81"/>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9040C"/>
    <w:rsid w:val="00191B33"/>
    <w:rsid w:val="00192031"/>
    <w:rsid w:val="001959BB"/>
    <w:rsid w:val="001A183E"/>
    <w:rsid w:val="001A4E8A"/>
    <w:rsid w:val="001A6322"/>
    <w:rsid w:val="001B008C"/>
    <w:rsid w:val="001C18F8"/>
    <w:rsid w:val="001C7441"/>
    <w:rsid w:val="001D31A5"/>
    <w:rsid w:val="001D33CC"/>
    <w:rsid w:val="001D4021"/>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4F77"/>
    <w:rsid w:val="0022596E"/>
    <w:rsid w:val="00225D57"/>
    <w:rsid w:val="00235B3F"/>
    <w:rsid w:val="00236CCB"/>
    <w:rsid w:val="00243242"/>
    <w:rsid w:val="0024392F"/>
    <w:rsid w:val="00243944"/>
    <w:rsid w:val="00244CB9"/>
    <w:rsid w:val="002504CB"/>
    <w:rsid w:val="00250FEB"/>
    <w:rsid w:val="00254C5A"/>
    <w:rsid w:val="00254C7A"/>
    <w:rsid w:val="002603D4"/>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0F7C"/>
    <w:rsid w:val="002A2C49"/>
    <w:rsid w:val="002A73B0"/>
    <w:rsid w:val="002B54AB"/>
    <w:rsid w:val="002B6FAD"/>
    <w:rsid w:val="002B7D0C"/>
    <w:rsid w:val="002C1675"/>
    <w:rsid w:val="002C340E"/>
    <w:rsid w:val="002D5D1E"/>
    <w:rsid w:val="002E33F5"/>
    <w:rsid w:val="002E39FC"/>
    <w:rsid w:val="002E6065"/>
    <w:rsid w:val="002E760D"/>
    <w:rsid w:val="002F2604"/>
    <w:rsid w:val="002F35A6"/>
    <w:rsid w:val="003003A3"/>
    <w:rsid w:val="00301AC1"/>
    <w:rsid w:val="00302DB5"/>
    <w:rsid w:val="00303A8E"/>
    <w:rsid w:val="003054FE"/>
    <w:rsid w:val="00307504"/>
    <w:rsid w:val="003075EF"/>
    <w:rsid w:val="00310CCE"/>
    <w:rsid w:val="00313AD0"/>
    <w:rsid w:val="00316385"/>
    <w:rsid w:val="00316974"/>
    <w:rsid w:val="003207B6"/>
    <w:rsid w:val="0032210A"/>
    <w:rsid w:val="003246AF"/>
    <w:rsid w:val="003331EB"/>
    <w:rsid w:val="00334CE2"/>
    <w:rsid w:val="003373B9"/>
    <w:rsid w:val="003432BD"/>
    <w:rsid w:val="00345A47"/>
    <w:rsid w:val="0034602C"/>
    <w:rsid w:val="00352ABF"/>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BB2"/>
    <w:rsid w:val="00386E3A"/>
    <w:rsid w:val="00391AFC"/>
    <w:rsid w:val="00394EA0"/>
    <w:rsid w:val="003B3270"/>
    <w:rsid w:val="003B3869"/>
    <w:rsid w:val="003C0CE4"/>
    <w:rsid w:val="003C4993"/>
    <w:rsid w:val="003C4F25"/>
    <w:rsid w:val="003D1E4F"/>
    <w:rsid w:val="003D474A"/>
    <w:rsid w:val="003D584C"/>
    <w:rsid w:val="003E089C"/>
    <w:rsid w:val="003E0A96"/>
    <w:rsid w:val="003E685C"/>
    <w:rsid w:val="003E6CC4"/>
    <w:rsid w:val="003E7849"/>
    <w:rsid w:val="003F1B85"/>
    <w:rsid w:val="003F2025"/>
    <w:rsid w:val="003F203F"/>
    <w:rsid w:val="003F76C2"/>
    <w:rsid w:val="00400082"/>
    <w:rsid w:val="00400CE3"/>
    <w:rsid w:val="00401D05"/>
    <w:rsid w:val="00402A76"/>
    <w:rsid w:val="00404767"/>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66340"/>
    <w:rsid w:val="00471155"/>
    <w:rsid w:val="004731B4"/>
    <w:rsid w:val="00474316"/>
    <w:rsid w:val="00475A8A"/>
    <w:rsid w:val="00481148"/>
    <w:rsid w:val="00483FFA"/>
    <w:rsid w:val="00484269"/>
    <w:rsid w:val="00492879"/>
    <w:rsid w:val="0049324C"/>
    <w:rsid w:val="004A1A78"/>
    <w:rsid w:val="004A7A5B"/>
    <w:rsid w:val="004B1A78"/>
    <w:rsid w:val="004B24DF"/>
    <w:rsid w:val="004B4FF1"/>
    <w:rsid w:val="004B5008"/>
    <w:rsid w:val="004B515C"/>
    <w:rsid w:val="004B6295"/>
    <w:rsid w:val="004B77AD"/>
    <w:rsid w:val="004C4242"/>
    <w:rsid w:val="004C57A2"/>
    <w:rsid w:val="004C6CBC"/>
    <w:rsid w:val="004D498C"/>
    <w:rsid w:val="004D740B"/>
    <w:rsid w:val="004E1EDD"/>
    <w:rsid w:val="004E210B"/>
    <w:rsid w:val="004E56F6"/>
    <w:rsid w:val="004E5C64"/>
    <w:rsid w:val="004F1B45"/>
    <w:rsid w:val="004F2D5B"/>
    <w:rsid w:val="00505108"/>
    <w:rsid w:val="00506257"/>
    <w:rsid w:val="00513C62"/>
    <w:rsid w:val="00515E28"/>
    <w:rsid w:val="00516410"/>
    <w:rsid w:val="00523B43"/>
    <w:rsid w:val="00523CF4"/>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6F87"/>
    <w:rsid w:val="00577248"/>
    <w:rsid w:val="00581C52"/>
    <w:rsid w:val="00584C83"/>
    <w:rsid w:val="00584E8A"/>
    <w:rsid w:val="00587ED4"/>
    <w:rsid w:val="00587FCE"/>
    <w:rsid w:val="00592312"/>
    <w:rsid w:val="0059418C"/>
    <w:rsid w:val="0059421A"/>
    <w:rsid w:val="005A0395"/>
    <w:rsid w:val="005A0E3F"/>
    <w:rsid w:val="005A5607"/>
    <w:rsid w:val="005A63CC"/>
    <w:rsid w:val="005A7A39"/>
    <w:rsid w:val="005B0105"/>
    <w:rsid w:val="005B236A"/>
    <w:rsid w:val="005B43B7"/>
    <w:rsid w:val="005B4D82"/>
    <w:rsid w:val="005B4E4D"/>
    <w:rsid w:val="005B5783"/>
    <w:rsid w:val="005C3E3A"/>
    <w:rsid w:val="005D21E2"/>
    <w:rsid w:val="005D655D"/>
    <w:rsid w:val="005F0382"/>
    <w:rsid w:val="005F156F"/>
    <w:rsid w:val="005F2C0D"/>
    <w:rsid w:val="005F37A1"/>
    <w:rsid w:val="005F5DA7"/>
    <w:rsid w:val="005F746F"/>
    <w:rsid w:val="006038C6"/>
    <w:rsid w:val="006042F1"/>
    <w:rsid w:val="00604FBD"/>
    <w:rsid w:val="00612E03"/>
    <w:rsid w:val="00616CB8"/>
    <w:rsid w:val="0061790A"/>
    <w:rsid w:val="00621F31"/>
    <w:rsid w:val="006220EC"/>
    <w:rsid w:val="0063374E"/>
    <w:rsid w:val="00637D64"/>
    <w:rsid w:val="0064074A"/>
    <w:rsid w:val="006432B8"/>
    <w:rsid w:val="00644F55"/>
    <w:rsid w:val="00645FF0"/>
    <w:rsid w:val="00647082"/>
    <w:rsid w:val="006470F4"/>
    <w:rsid w:val="00650EDC"/>
    <w:rsid w:val="006550AA"/>
    <w:rsid w:val="0065693B"/>
    <w:rsid w:val="00657DA2"/>
    <w:rsid w:val="00660B71"/>
    <w:rsid w:val="00664971"/>
    <w:rsid w:val="00665B8A"/>
    <w:rsid w:val="006667B5"/>
    <w:rsid w:val="00676BB8"/>
    <w:rsid w:val="0067791E"/>
    <w:rsid w:val="006802E9"/>
    <w:rsid w:val="006819C2"/>
    <w:rsid w:val="00684919"/>
    <w:rsid w:val="00691679"/>
    <w:rsid w:val="00692EBF"/>
    <w:rsid w:val="00693566"/>
    <w:rsid w:val="00695535"/>
    <w:rsid w:val="0069768C"/>
    <w:rsid w:val="006A221C"/>
    <w:rsid w:val="006B2F29"/>
    <w:rsid w:val="006C40F2"/>
    <w:rsid w:val="006C7C95"/>
    <w:rsid w:val="006D1445"/>
    <w:rsid w:val="006D2002"/>
    <w:rsid w:val="006E0CD5"/>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44E"/>
    <w:rsid w:val="007502D2"/>
    <w:rsid w:val="00750624"/>
    <w:rsid w:val="00750F7B"/>
    <w:rsid w:val="007517BD"/>
    <w:rsid w:val="0075196A"/>
    <w:rsid w:val="00752FF6"/>
    <w:rsid w:val="0075665B"/>
    <w:rsid w:val="007624FF"/>
    <w:rsid w:val="00762CB3"/>
    <w:rsid w:val="0076352B"/>
    <w:rsid w:val="00765A5C"/>
    <w:rsid w:val="00765B1E"/>
    <w:rsid w:val="0076774E"/>
    <w:rsid w:val="007706D4"/>
    <w:rsid w:val="0077124B"/>
    <w:rsid w:val="00772FEC"/>
    <w:rsid w:val="00773417"/>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B79D6"/>
    <w:rsid w:val="007C3CEE"/>
    <w:rsid w:val="007C5CBF"/>
    <w:rsid w:val="007C7470"/>
    <w:rsid w:val="007D1C0D"/>
    <w:rsid w:val="007D2A41"/>
    <w:rsid w:val="007D4A5D"/>
    <w:rsid w:val="007D6F0A"/>
    <w:rsid w:val="007D7C8B"/>
    <w:rsid w:val="007E04ED"/>
    <w:rsid w:val="007E55C6"/>
    <w:rsid w:val="007E5C18"/>
    <w:rsid w:val="007E7F04"/>
    <w:rsid w:val="007F0B81"/>
    <w:rsid w:val="007F5A29"/>
    <w:rsid w:val="007F5A3D"/>
    <w:rsid w:val="007F70DA"/>
    <w:rsid w:val="00807B33"/>
    <w:rsid w:val="008103EA"/>
    <w:rsid w:val="008148B4"/>
    <w:rsid w:val="008156D4"/>
    <w:rsid w:val="00815C2C"/>
    <w:rsid w:val="00821C61"/>
    <w:rsid w:val="00822497"/>
    <w:rsid w:val="00823402"/>
    <w:rsid w:val="008259AA"/>
    <w:rsid w:val="00831C40"/>
    <w:rsid w:val="008353F7"/>
    <w:rsid w:val="00837377"/>
    <w:rsid w:val="00844E64"/>
    <w:rsid w:val="00846AAB"/>
    <w:rsid w:val="00852D81"/>
    <w:rsid w:val="00854CA0"/>
    <w:rsid w:val="0085696A"/>
    <w:rsid w:val="008609F5"/>
    <w:rsid w:val="00862F0F"/>
    <w:rsid w:val="0086441B"/>
    <w:rsid w:val="00864C16"/>
    <w:rsid w:val="00865A29"/>
    <w:rsid w:val="00866C0C"/>
    <w:rsid w:val="00875598"/>
    <w:rsid w:val="0087567E"/>
    <w:rsid w:val="00883EE4"/>
    <w:rsid w:val="008840B5"/>
    <w:rsid w:val="00885092"/>
    <w:rsid w:val="00887D60"/>
    <w:rsid w:val="00892274"/>
    <w:rsid w:val="00897457"/>
    <w:rsid w:val="0089753A"/>
    <w:rsid w:val="008A3348"/>
    <w:rsid w:val="008A461A"/>
    <w:rsid w:val="008B09E9"/>
    <w:rsid w:val="008B1444"/>
    <w:rsid w:val="008B6536"/>
    <w:rsid w:val="008C2B05"/>
    <w:rsid w:val="008C582E"/>
    <w:rsid w:val="008D50D8"/>
    <w:rsid w:val="008D674E"/>
    <w:rsid w:val="008D72A8"/>
    <w:rsid w:val="008E1783"/>
    <w:rsid w:val="008E4A4F"/>
    <w:rsid w:val="008E680A"/>
    <w:rsid w:val="008F17A0"/>
    <w:rsid w:val="008F2F3D"/>
    <w:rsid w:val="008F4151"/>
    <w:rsid w:val="00902306"/>
    <w:rsid w:val="00906AD7"/>
    <w:rsid w:val="00907EEF"/>
    <w:rsid w:val="00910A13"/>
    <w:rsid w:val="00911AB9"/>
    <w:rsid w:val="00912712"/>
    <w:rsid w:val="0091519B"/>
    <w:rsid w:val="0092219A"/>
    <w:rsid w:val="00923A62"/>
    <w:rsid w:val="0092535B"/>
    <w:rsid w:val="009258B2"/>
    <w:rsid w:val="0093575C"/>
    <w:rsid w:val="00936024"/>
    <w:rsid w:val="009361F9"/>
    <w:rsid w:val="00940F2A"/>
    <w:rsid w:val="009452E2"/>
    <w:rsid w:val="009452F5"/>
    <w:rsid w:val="00946DB2"/>
    <w:rsid w:val="00951E21"/>
    <w:rsid w:val="00963FF5"/>
    <w:rsid w:val="00964359"/>
    <w:rsid w:val="00965C82"/>
    <w:rsid w:val="009669DE"/>
    <w:rsid w:val="009676F4"/>
    <w:rsid w:val="009715AC"/>
    <w:rsid w:val="009741A7"/>
    <w:rsid w:val="00974ADC"/>
    <w:rsid w:val="0097745B"/>
    <w:rsid w:val="009837E1"/>
    <w:rsid w:val="00984677"/>
    <w:rsid w:val="009866F0"/>
    <w:rsid w:val="009951A4"/>
    <w:rsid w:val="009A5451"/>
    <w:rsid w:val="009A553C"/>
    <w:rsid w:val="009A6651"/>
    <w:rsid w:val="009A6F74"/>
    <w:rsid w:val="009B2BA0"/>
    <w:rsid w:val="009B57D3"/>
    <w:rsid w:val="009C3480"/>
    <w:rsid w:val="009C69D3"/>
    <w:rsid w:val="009E04EF"/>
    <w:rsid w:val="009F1429"/>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774D6"/>
    <w:rsid w:val="00A836F8"/>
    <w:rsid w:val="00A83E2F"/>
    <w:rsid w:val="00A85F4C"/>
    <w:rsid w:val="00A934A9"/>
    <w:rsid w:val="00A93996"/>
    <w:rsid w:val="00A97A97"/>
    <w:rsid w:val="00A97C1B"/>
    <w:rsid w:val="00AA46F3"/>
    <w:rsid w:val="00AA6037"/>
    <w:rsid w:val="00AA60C9"/>
    <w:rsid w:val="00AA63BD"/>
    <w:rsid w:val="00AB2662"/>
    <w:rsid w:val="00AC33A6"/>
    <w:rsid w:val="00AC3807"/>
    <w:rsid w:val="00AC4FC1"/>
    <w:rsid w:val="00AD4A8A"/>
    <w:rsid w:val="00AD505A"/>
    <w:rsid w:val="00AD518C"/>
    <w:rsid w:val="00AE1041"/>
    <w:rsid w:val="00AE1709"/>
    <w:rsid w:val="00AE2887"/>
    <w:rsid w:val="00AE58C9"/>
    <w:rsid w:val="00B038D3"/>
    <w:rsid w:val="00B118C2"/>
    <w:rsid w:val="00B21E12"/>
    <w:rsid w:val="00B24312"/>
    <w:rsid w:val="00B25594"/>
    <w:rsid w:val="00B319AB"/>
    <w:rsid w:val="00B32F96"/>
    <w:rsid w:val="00B3671E"/>
    <w:rsid w:val="00B36AAD"/>
    <w:rsid w:val="00B42404"/>
    <w:rsid w:val="00B455C4"/>
    <w:rsid w:val="00B47064"/>
    <w:rsid w:val="00B476A4"/>
    <w:rsid w:val="00B55084"/>
    <w:rsid w:val="00B60431"/>
    <w:rsid w:val="00B6344B"/>
    <w:rsid w:val="00B646F6"/>
    <w:rsid w:val="00B6582B"/>
    <w:rsid w:val="00B65873"/>
    <w:rsid w:val="00B72766"/>
    <w:rsid w:val="00B728B6"/>
    <w:rsid w:val="00B73795"/>
    <w:rsid w:val="00B76B23"/>
    <w:rsid w:val="00B836ED"/>
    <w:rsid w:val="00B85B8A"/>
    <w:rsid w:val="00B90056"/>
    <w:rsid w:val="00B93A88"/>
    <w:rsid w:val="00B9792C"/>
    <w:rsid w:val="00BA0B0E"/>
    <w:rsid w:val="00BA1CDA"/>
    <w:rsid w:val="00BA261A"/>
    <w:rsid w:val="00BA3C5A"/>
    <w:rsid w:val="00BA417F"/>
    <w:rsid w:val="00BA5A95"/>
    <w:rsid w:val="00BB10CD"/>
    <w:rsid w:val="00BB25D1"/>
    <w:rsid w:val="00BC0178"/>
    <w:rsid w:val="00BC0AE8"/>
    <w:rsid w:val="00BC19EF"/>
    <w:rsid w:val="00BC4DBF"/>
    <w:rsid w:val="00BC6B9F"/>
    <w:rsid w:val="00BD1FE8"/>
    <w:rsid w:val="00BD27E8"/>
    <w:rsid w:val="00BD5713"/>
    <w:rsid w:val="00BE16BE"/>
    <w:rsid w:val="00BE3B8D"/>
    <w:rsid w:val="00BE4086"/>
    <w:rsid w:val="00BF1231"/>
    <w:rsid w:val="00BF2E9E"/>
    <w:rsid w:val="00BF5619"/>
    <w:rsid w:val="00BF7CB5"/>
    <w:rsid w:val="00C04016"/>
    <w:rsid w:val="00C0638D"/>
    <w:rsid w:val="00C06437"/>
    <w:rsid w:val="00C12E7B"/>
    <w:rsid w:val="00C1499D"/>
    <w:rsid w:val="00C15AA3"/>
    <w:rsid w:val="00C200B6"/>
    <w:rsid w:val="00C200CE"/>
    <w:rsid w:val="00C22197"/>
    <w:rsid w:val="00C24FFA"/>
    <w:rsid w:val="00C27530"/>
    <w:rsid w:val="00C3047A"/>
    <w:rsid w:val="00C30B55"/>
    <w:rsid w:val="00C30E6E"/>
    <w:rsid w:val="00C35212"/>
    <w:rsid w:val="00C41903"/>
    <w:rsid w:val="00C44F07"/>
    <w:rsid w:val="00C51F79"/>
    <w:rsid w:val="00C55CD0"/>
    <w:rsid w:val="00C6534F"/>
    <w:rsid w:val="00C6787C"/>
    <w:rsid w:val="00C71C1B"/>
    <w:rsid w:val="00C72667"/>
    <w:rsid w:val="00C742FB"/>
    <w:rsid w:val="00C744DD"/>
    <w:rsid w:val="00C77FC0"/>
    <w:rsid w:val="00C77FC2"/>
    <w:rsid w:val="00C805F2"/>
    <w:rsid w:val="00C835F5"/>
    <w:rsid w:val="00C922A7"/>
    <w:rsid w:val="00C92C94"/>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E5937"/>
    <w:rsid w:val="00CF176E"/>
    <w:rsid w:val="00CF3678"/>
    <w:rsid w:val="00CF3C21"/>
    <w:rsid w:val="00D012E5"/>
    <w:rsid w:val="00D055B1"/>
    <w:rsid w:val="00D05868"/>
    <w:rsid w:val="00D066C9"/>
    <w:rsid w:val="00D1268D"/>
    <w:rsid w:val="00D27277"/>
    <w:rsid w:val="00D35645"/>
    <w:rsid w:val="00D54EC5"/>
    <w:rsid w:val="00D57A3B"/>
    <w:rsid w:val="00D57E26"/>
    <w:rsid w:val="00D62283"/>
    <w:rsid w:val="00D62A04"/>
    <w:rsid w:val="00D73149"/>
    <w:rsid w:val="00D743F7"/>
    <w:rsid w:val="00D76EC6"/>
    <w:rsid w:val="00D83ED4"/>
    <w:rsid w:val="00D858CF"/>
    <w:rsid w:val="00D92BB1"/>
    <w:rsid w:val="00D93F7A"/>
    <w:rsid w:val="00D94663"/>
    <w:rsid w:val="00D95BB3"/>
    <w:rsid w:val="00DA0979"/>
    <w:rsid w:val="00DA297D"/>
    <w:rsid w:val="00DA319D"/>
    <w:rsid w:val="00DA5EA1"/>
    <w:rsid w:val="00DA7B78"/>
    <w:rsid w:val="00DA7D01"/>
    <w:rsid w:val="00DB0334"/>
    <w:rsid w:val="00DB13F5"/>
    <w:rsid w:val="00DB526C"/>
    <w:rsid w:val="00DB5277"/>
    <w:rsid w:val="00DB5732"/>
    <w:rsid w:val="00DB6D14"/>
    <w:rsid w:val="00DB7037"/>
    <w:rsid w:val="00DB7847"/>
    <w:rsid w:val="00DC1C28"/>
    <w:rsid w:val="00DC31D8"/>
    <w:rsid w:val="00DC4A3A"/>
    <w:rsid w:val="00DC50DD"/>
    <w:rsid w:val="00DC5271"/>
    <w:rsid w:val="00DC5A99"/>
    <w:rsid w:val="00DD0E91"/>
    <w:rsid w:val="00DD28E4"/>
    <w:rsid w:val="00DD68E4"/>
    <w:rsid w:val="00DE296D"/>
    <w:rsid w:val="00DE4373"/>
    <w:rsid w:val="00DE47FF"/>
    <w:rsid w:val="00DE5443"/>
    <w:rsid w:val="00DE5460"/>
    <w:rsid w:val="00DE6645"/>
    <w:rsid w:val="00DF6957"/>
    <w:rsid w:val="00E14125"/>
    <w:rsid w:val="00E161D8"/>
    <w:rsid w:val="00E1634D"/>
    <w:rsid w:val="00E17034"/>
    <w:rsid w:val="00E20BB4"/>
    <w:rsid w:val="00E21830"/>
    <w:rsid w:val="00E26A85"/>
    <w:rsid w:val="00E274EA"/>
    <w:rsid w:val="00E30099"/>
    <w:rsid w:val="00E300C1"/>
    <w:rsid w:val="00E322B5"/>
    <w:rsid w:val="00E3710E"/>
    <w:rsid w:val="00E543E3"/>
    <w:rsid w:val="00E57EF7"/>
    <w:rsid w:val="00E6038F"/>
    <w:rsid w:val="00E61753"/>
    <w:rsid w:val="00E65B9D"/>
    <w:rsid w:val="00E77013"/>
    <w:rsid w:val="00E816D2"/>
    <w:rsid w:val="00E83341"/>
    <w:rsid w:val="00E839C0"/>
    <w:rsid w:val="00E85829"/>
    <w:rsid w:val="00E97E1E"/>
    <w:rsid w:val="00EA0E2A"/>
    <w:rsid w:val="00EA484C"/>
    <w:rsid w:val="00EA4976"/>
    <w:rsid w:val="00EA5DB0"/>
    <w:rsid w:val="00EA7146"/>
    <w:rsid w:val="00EB0B22"/>
    <w:rsid w:val="00EB0D95"/>
    <w:rsid w:val="00EB3583"/>
    <w:rsid w:val="00EB4503"/>
    <w:rsid w:val="00EB6AA4"/>
    <w:rsid w:val="00ED599C"/>
    <w:rsid w:val="00ED684D"/>
    <w:rsid w:val="00EE1E98"/>
    <w:rsid w:val="00EE310C"/>
    <w:rsid w:val="00EE5B7F"/>
    <w:rsid w:val="00EF070F"/>
    <w:rsid w:val="00EF1CFC"/>
    <w:rsid w:val="00EF2A6C"/>
    <w:rsid w:val="00EF64D1"/>
    <w:rsid w:val="00F00C22"/>
    <w:rsid w:val="00F01BD3"/>
    <w:rsid w:val="00F1397B"/>
    <w:rsid w:val="00F13F05"/>
    <w:rsid w:val="00F219DE"/>
    <w:rsid w:val="00F22710"/>
    <w:rsid w:val="00F22F83"/>
    <w:rsid w:val="00F23037"/>
    <w:rsid w:val="00F23540"/>
    <w:rsid w:val="00F25916"/>
    <w:rsid w:val="00F27CA7"/>
    <w:rsid w:val="00F34F85"/>
    <w:rsid w:val="00F40FFD"/>
    <w:rsid w:val="00F41C36"/>
    <w:rsid w:val="00F42FB5"/>
    <w:rsid w:val="00F434A4"/>
    <w:rsid w:val="00F47C54"/>
    <w:rsid w:val="00F51ADE"/>
    <w:rsid w:val="00F55545"/>
    <w:rsid w:val="00F557EF"/>
    <w:rsid w:val="00F56A06"/>
    <w:rsid w:val="00F60501"/>
    <w:rsid w:val="00F6191D"/>
    <w:rsid w:val="00F63CD5"/>
    <w:rsid w:val="00F64361"/>
    <w:rsid w:val="00F665C2"/>
    <w:rsid w:val="00F66CEC"/>
    <w:rsid w:val="00F71D6D"/>
    <w:rsid w:val="00F73105"/>
    <w:rsid w:val="00F84672"/>
    <w:rsid w:val="00F8579D"/>
    <w:rsid w:val="00F93FA2"/>
    <w:rsid w:val="00F9709B"/>
    <w:rsid w:val="00FA0B97"/>
    <w:rsid w:val="00FA18B6"/>
    <w:rsid w:val="00FB54A9"/>
    <w:rsid w:val="00FB7A88"/>
    <w:rsid w:val="00FC0203"/>
    <w:rsid w:val="00FC15AB"/>
    <w:rsid w:val="00FC2CC5"/>
    <w:rsid w:val="00FC57C0"/>
    <w:rsid w:val="00FC5BFA"/>
    <w:rsid w:val="00FC73BE"/>
    <w:rsid w:val="00FD0BEF"/>
    <w:rsid w:val="00FD71EF"/>
    <w:rsid w:val="00FD75E3"/>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paragraph" w:styleId="Golobesedilo">
    <w:name w:val="Plain Text"/>
    <w:basedOn w:val="Navaden"/>
    <w:link w:val="GolobesediloZnak"/>
    <w:uiPriority w:val="99"/>
    <w:unhideWhenUsed/>
    <w:rsid w:val="00E274EA"/>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E274EA"/>
    <w:rPr>
      <w:rFonts w:eastAsiaTheme="minorHAnsi" w:cstheme="minorBid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paragraph" w:styleId="Golobesedilo">
    <w:name w:val="Plain Text"/>
    <w:basedOn w:val="Navaden"/>
    <w:link w:val="GolobesediloZnak"/>
    <w:uiPriority w:val="99"/>
    <w:unhideWhenUsed/>
    <w:rsid w:val="00E274EA"/>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E274EA"/>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jn@bolnisnica-go.si" TargetMode="External"/><Relationship Id="rId14" Type="http://schemas.openxmlformats.org/officeDocument/2006/relationships/hyperlink" Target="http://www.enaroca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EC94-20F8-44CC-9428-41A66A69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13846</Words>
  <Characters>78928</Characters>
  <Application>Microsoft Office Word</Application>
  <DocSecurity>0</DocSecurity>
  <Lines>657</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92589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dcterms:created xsi:type="dcterms:W3CDTF">2022-12-07T16:02:00Z</dcterms:created>
  <dcterms:modified xsi:type="dcterms:W3CDTF">2022-12-23T17:45:00Z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