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4074E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0DEF1B2" w:rsidR="00A00472" w:rsidRPr="00E049BC" w:rsidRDefault="007E7421">
            <w:pPr>
              <w:keepLines/>
              <w:widowControl w:val="0"/>
              <w:spacing w:after="0" w:line="240" w:lineRule="auto"/>
              <w:rPr>
                <w:rFonts w:ascii="Tahoma" w:hAnsi="Tahoma" w:cs="Tahoma"/>
                <w:sz w:val="18"/>
                <w:szCs w:val="18"/>
                <w:lang w:val="sl-SI"/>
              </w:rPr>
            </w:pPr>
            <w:r w:rsidRPr="00E049BC">
              <w:rPr>
                <w:rFonts w:ascii="Tahoma" w:hAnsi="Tahoma" w:cs="Tahoma"/>
                <w:sz w:val="18"/>
                <w:szCs w:val="18"/>
                <w:lang w:val="sl-SI"/>
              </w:rPr>
              <w:t xml:space="preserve">direktor: </w:t>
            </w:r>
            <w:r w:rsidR="00E049BC" w:rsidRPr="00E049BC">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32BEB215" w:rsidR="00332952" w:rsidRPr="00417330" w:rsidRDefault="000D6DC9">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IZVAJALEC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1E3BA5B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00E049BC">
              <w:rPr>
                <w:rFonts w:ascii="Tahoma" w:hAnsi="Tahoma" w:cs="Tahoma"/>
                <w:b/>
                <w:sz w:val="18"/>
                <w:szCs w:val="18"/>
                <w:lang w:val="sl-SI"/>
              </w:rPr>
              <w:t>IZVAJANJU STORITEV</w:t>
            </w:r>
            <w:r w:rsidR="003D180C" w:rsidRPr="003D180C">
              <w:rPr>
                <w:rFonts w:ascii="Tahoma" w:hAnsi="Tahoma" w:cs="Tahoma"/>
                <w:b/>
                <w:sz w:val="18"/>
                <w:szCs w:val="18"/>
                <w:lang w:val="sl-SI"/>
              </w:rPr>
              <w:t xml:space="preserve"> </w:t>
            </w:r>
            <w:r w:rsidR="00E049BC">
              <w:rPr>
                <w:rFonts w:ascii="Tahoma" w:hAnsi="Tahoma" w:cs="Tahoma"/>
                <w:b/>
                <w:sz w:val="18"/>
                <w:szCs w:val="18"/>
                <w:lang w:val="sl-SI"/>
              </w:rPr>
              <w:t>VZDRŽEVANJA INFUZIJSKIH ČRPALK IN PERFUZORJEV</w:t>
            </w:r>
          </w:p>
          <w:p w14:paraId="3F8C45E6" w14:textId="4D4C60F4" w:rsidR="00E049BC" w:rsidRPr="00E049BC" w:rsidRDefault="005505F7" w:rsidP="00E049BC">
            <w:pPr>
              <w:keepLines/>
              <w:widowControl w:val="0"/>
              <w:spacing w:after="0" w:line="240" w:lineRule="auto"/>
              <w:jc w:val="center"/>
              <w:rPr>
                <w:rFonts w:ascii="Tahoma" w:hAnsi="Tahoma" w:cs="Tahoma"/>
                <w:b/>
                <w:sz w:val="18"/>
                <w:szCs w:val="18"/>
                <w:lang w:val="sl-SI"/>
              </w:rPr>
            </w:pPr>
            <w:r w:rsidRPr="00E049BC">
              <w:rPr>
                <w:rFonts w:ascii="Tahoma" w:hAnsi="Tahoma" w:cs="Tahoma"/>
                <w:b/>
                <w:sz w:val="18"/>
                <w:szCs w:val="18"/>
                <w:lang w:val="sl-SI"/>
              </w:rPr>
              <w:t>PROIZVAJALCA</w:t>
            </w:r>
            <w:r w:rsidR="00E049BC" w:rsidRPr="00E049BC">
              <w:rPr>
                <w:rFonts w:ascii="Tahoma" w:hAnsi="Tahoma" w:cs="Tahoma"/>
                <w:b/>
                <w:sz w:val="18"/>
                <w:szCs w:val="18"/>
                <w:lang w:val="sl-SI"/>
              </w:rPr>
              <w:t xml:space="preserve"> CAREFUSION</w:t>
            </w:r>
          </w:p>
          <w:p w14:paraId="368EB61F" w14:textId="04E2AB27" w:rsidR="00A00472" w:rsidRPr="00417330" w:rsidRDefault="00110A3C" w:rsidP="00E049B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E049BC">
              <w:rPr>
                <w:rFonts w:ascii="Tahoma" w:hAnsi="Tahoma" w:cs="Tahoma"/>
                <w:b/>
                <w:sz w:val="18"/>
                <w:szCs w:val="18"/>
              </w:rPr>
              <w:t>275-</w:t>
            </w:r>
            <w:r w:rsidR="005505F7">
              <w:rPr>
                <w:rFonts w:ascii="Tahoma" w:hAnsi="Tahoma" w:cs="Tahoma"/>
                <w:b/>
                <w:sz w:val="18"/>
                <w:szCs w:val="18"/>
              </w:rPr>
              <w:t>3</w:t>
            </w:r>
            <w:r w:rsidR="00E049BC">
              <w:rPr>
                <w:rFonts w:ascii="Tahoma" w:hAnsi="Tahoma" w:cs="Tahoma"/>
                <w:b/>
                <w:sz w:val="18"/>
                <w:szCs w:val="18"/>
              </w:rPr>
              <w:t>/2022</w:t>
            </w:r>
            <w:r w:rsidR="000D6DC9">
              <w:rPr>
                <w:rFonts w:ascii="Tahoma" w:hAnsi="Tahoma" w:cs="Tahoma"/>
                <w:b/>
                <w:sz w:val="18"/>
                <w:szCs w:val="18"/>
              </w:rPr>
              <w:t>-</w:t>
            </w:r>
            <w:r w:rsidR="000D6DC9">
              <w:rPr>
                <w:rFonts w:ascii="Tahoma" w:hAnsi="Tahoma" w:cs="Tahoma"/>
                <w:b/>
                <w:sz w:val="18"/>
                <w:szCs w:val="18"/>
              </w:rPr>
              <w:fldChar w:fldCharType="begin">
                <w:ffData>
                  <w:name w:val="Besedilo217"/>
                  <w:enabled/>
                  <w:calcOnExit w:val="0"/>
                  <w:textInput/>
                </w:ffData>
              </w:fldChar>
            </w:r>
            <w:bookmarkStart w:id="1" w:name="Besedilo217"/>
            <w:r w:rsidR="000D6DC9">
              <w:rPr>
                <w:rFonts w:ascii="Tahoma" w:hAnsi="Tahoma" w:cs="Tahoma"/>
                <w:b/>
                <w:sz w:val="18"/>
                <w:szCs w:val="18"/>
              </w:rPr>
              <w:instrText xml:space="preserve"> FORMTEXT </w:instrText>
            </w:r>
            <w:r w:rsidR="000D6DC9">
              <w:rPr>
                <w:rFonts w:ascii="Tahoma" w:hAnsi="Tahoma" w:cs="Tahoma"/>
                <w:b/>
                <w:sz w:val="18"/>
                <w:szCs w:val="18"/>
              </w:rPr>
            </w:r>
            <w:r w:rsidR="000D6DC9">
              <w:rPr>
                <w:rFonts w:ascii="Tahoma" w:hAnsi="Tahoma" w:cs="Tahoma"/>
                <w:b/>
                <w:sz w:val="18"/>
                <w:szCs w:val="18"/>
              </w:rPr>
              <w:fldChar w:fldCharType="separate"/>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noProof/>
                <w:sz w:val="18"/>
                <w:szCs w:val="18"/>
              </w:rPr>
              <w:t> </w:t>
            </w:r>
            <w:r w:rsidR="000D6DC9">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66A7A36" w:rsidR="00A00472" w:rsidRPr="00417330" w:rsidRDefault="00E049BC">
            <w:pPr>
              <w:keepLines/>
              <w:widowControl w:val="0"/>
              <w:spacing w:after="0" w:line="240" w:lineRule="auto"/>
              <w:jc w:val="both"/>
              <w:rPr>
                <w:rFonts w:ascii="Tahoma" w:hAnsi="Tahoma" w:cs="Tahoma"/>
                <w:sz w:val="18"/>
                <w:szCs w:val="18"/>
              </w:rPr>
            </w:pPr>
            <w:r>
              <w:rPr>
                <w:rFonts w:ascii="Tahoma" w:hAnsi="Tahoma" w:cs="Tahoma"/>
                <w:sz w:val="18"/>
                <w:szCs w:val="18"/>
                <w:lang w:val="sl-SI"/>
              </w:rPr>
              <w:t>275-</w:t>
            </w:r>
            <w:r w:rsidR="005505F7">
              <w:rPr>
                <w:rFonts w:ascii="Tahoma" w:hAnsi="Tahoma" w:cs="Tahoma"/>
                <w:sz w:val="18"/>
                <w:szCs w:val="18"/>
                <w:lang w:val="sl-SI"/>
              </w:rPr>
              <w:t>3</w:t>
            </w:r>
            <w:r>
              <w:rPr>
                <w:rFonts w:ascii="Tahoma" w:hAnsi="Tahoma" w:cs="Tahoma"/>
                <w:sz w:val="18"/>
                <w:szCs w:val="18"/>
                <w:lang w:val="sl-SI"/>
              </w:rPr>
              <w:t>/2022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76284C9B" w14:textId="4C89022F" w:rsidR="00237C5E" w:rsidRPr="005505F7" w:rsidRDefault="00E049BC" w:rsidP="005505F7">
      <w:pPr>
        <w:keepLines/>
        <w:widowControl w:val="0"/>
        <w:numPr>
          <w:ilvl w:val="2"/>
          <w:numId w:val="1"/>
        </w:numPr>
        <w:spacing w:after="120" w:line="240" w:lineRule="auto"/>
        <w:jc w:val="both"/>
        <w:rPr>
          <w:rFonts w:ascii="Tahoma" w:hAnsi="Tahoma" w:cs="Tahoma"/>
          <w:sz w:val="18"/>
          <w:szCs w:val="18"/>
        </w:rPr>
      </w:pPr>
      <w:r w:rsidRPr="00E049BC">
        <w:rPr>
          <w:rFonts w:ascii="Tahoma" w:hAnsi="Tahoma" w:cs="Tahoma"/>
          <w:sz w:val="18"/>
          <w:szCs w:val="18"/>
        </w:rPr>
        <w:t xml:space="preserve">Predmet javnega naročila zajema redne obdobne servise in popravilo infuzijskih črpalk </w:t>
      </w:r>
      <w:r w:rsidR="005505F7" w:rsidRPr="00E049BC">
        <w:rPr>
          <w:rFonts w:ascii="Tahoma" w:hAnsi="Tahoma" w:cs="Tahoma"/>
          <w:sz w:val="18"/>
          <w:szCs w:val="18"/>
        </w:rPr>
        <w:t xml:space="preserve">proizvajalca CAREFUSION </w:t>
      </w:r>
      <w:r w:rsidRPr="00E049BC">
        <w:rPr>
          <w:rFonts w:ascii="Tahoma" w:hAnsi="Tahoma" w:cs="Tahoma"/>
          <w:sz w:val="18"/>
          <w:szCs w:val="18"/>
        </w:rPr>
        <w:t>in perfuzorje</w:t>
      </w:r>
      <w:r>
        <w:rPr>
          <w:rFonts w:ascii="Tahoma" w:hAnsi="Tahoma" w:cs="Tahoma"/>
          <w:sz w:val="18"/>
          <w:szCs w:val="18"/>
        </w:rPr>
        <w:t>v</w:t>
      </w:r>
      <w:r w:rsidRPr="00E049BC">
        <w:rPr>
          <w:rFonts w:ascii="Tahoma" w:hAnsi="Tahoma" w:cs="Tahoma"/>
          <w:sz w:val="18"/>
          <w:szCs w:val="18"/>
        </w:rPr>
        <w:t xml:space="preserve"> (v nadaljevanju: oprema)</w:t>
      </w:r>
      <w:r w:rsidR="005505F7">
        <w:rPr>
          <w:rFonts w:ascii="Tahoma" w:hAnsi="Tahoma" w:cs="Tahoma"/>
          <w:sz w:val="18"/>
          <w:szCs w:val="18"/>
        </w:rPr>
        <w:t xml:space="preserve"> </w:t>
      </w:r>
      <w:r w:rsidRPr="005505F7">
        <w:rPr>
          <w:rFonts w:ascii="Tahoma" w:hAnsi="Tahoma" w:cs="Tahoma"/>
          <w:sz w:val="18"/>
          <w:szCs w:val="18"/>
        </w:rPr>
        <w:t xml:space="preserve">kot izhaja iz seznama »Seznam opreme«, ki je priloga in sestavni del </w:t>
      </w:r>
      <w:r w:rsidR="00237C5E" w:rsidRPr="005505F7">
        <w:rPr>
          <w:rFonts w:ascii="Tahoma" w:hAnsi="Tahoma" w:cs="Tahoma"/>
          <w:sz w:val="18"/>
          <w:szCs w:val="18"/>
        </w:rPr>
        <w:t>okvirnega sporazuma</w:t>
      </w:r>
      <w:r w:rsidRPr="005505F7">
        <w:rPr>
          <w:rFonts w:ascii="Tahoma" w:hAnsi="Tahoma" w:cs="Tahoma"/>
          <w:sz w:val="18"/>
          <w:szCs w:val="18"/>
        </w:rPr>
        <w:t>. V seznam opreme niso vključeni aparati, ki so predmet vzdrževanja po posebnih vzdrževalnih pogodbah.</w:t>
      </w:r>
    </w:p>
    <w:p w14:paraId="7C5D5B08" w14:textId="4A0B7015" w:rsidR="00237C5E" w:rsidRDefault="00237C5E">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 xml:space="preserve">Vzdrževanje se izvaja </w:t>
      </w:r>
      <w:r w:rsidRPr="00237C5E">
        <w:rPr>
          <w:rFonts w:ascii="Tahoma" w:hAnsi="Tahoma" w:cs="Tahoma"/>
          <w:sz w:val="18"/>
          <w:szCs w:val="18"/>
          <w:lang w:val="sl-SI"/>
        </w:rPr>
        <w:t>v skladu z zahtevami naročnika iz povabila k oddaji ponudbe št.</w:t>
      </w:r>
      <w:r>
        <w:rPr>
          <w:rFonts w:ascii="Tahoma" w:hAnsi="Tahoma" w:cs="Tahoma"/>
          <w:sz w:val="18"/>
          <w:szCs w:val="18"/>
          <w:lang w:val="sl-SI"/>
        </w:rPr>
        <w:fldChar w:fldCharType="begin">
          <w:ffData>
            <w:name w:val="Besedilo207"/>
            <w:enabled/>
            <w:calcOnExit w:val="0"/>
            <w:textInput/>
          </w:ffData>
        </w:fldChar>
      </w:r>
      <w:bookmarkStart w:id="4"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4"/>
      <w:r w:rsidRPr="00237C5E">
        <w:rPr>
          <w:rFonts w:ascii="Tahoma" w:hAnsi="Tahoma" w:cs="Tahoma"/>
          <w:sz w:val="18"/>
          <w:szCs w:val="18"/>
          <w:lang w:val="sl-SI"/>
        </w:rPr>
        <w:t xml:space="preserve"> in ponudbe izbranega izvajalca št. </w:t>
      </w:r>
      <w:r>
        <w:rPr>
          <w:rFonts w:ascii="Tahoma" w:hAnsi="Tahoma" w:cs="Tahoma"/>
          <w:sz w:val="18"/>
          <w:szCs w:val="18"/>
          <w:lang w:val="sl-SI"/>
        </w:rPr>
        <w:fldChar w:fldCharType="begin">
          <w:ffData>
            <w:name w:val="Besedilo208"/>
            <w:enabled/>
            <w:calcOnExit w:val="0"/>
            <w:textInput/>
          </w:ffData>
        </w:fldChar>
      </w:r>
      <w:bookmarkStart w:id="5"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5"/>
      <w:r w:rsidRPr="00237C5E">
        <w:rPr>
          <w:rFonts w:ascii="Tahoma" w:hAnsi="Tahoma" w:cs="Tahoma"/>
          <w:sz w:val="18"/>
          <w:szCs w:val="18"/>
          <w:lang w:val="sl-SI"/>
        </w:rPr>
        <w:t xml:space="preserve"> z dne </w:t>
      </w:r>
      <w:r>
        <w:rPr>
          <w:rFonts w:ascii="Tahoma" w:hAnsi="Tahoma" w:cs="Tahoma"/>
          <w:sz w:val="18"/>
          <w:szCs w:val="18"/>
          <w:lang w:val="sl-SI"/>
        </w:rPr>
        <w:fldChar w:fldCharType="begin">
          <w:ffData>
            <w:name w:val="Besedilo209"/>
            <w:enabled/>
            <w:calcOnExit w:val="0"/>
            <w:textInput/>
          </w:ffData>
        </w:fldChar>
      </w:r>
      <w:bookmarkStart w:id="6" w:name="Besedilo20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Pr="00237C5E">
        <w:rPr>
          <w:rFonts w:ascii="Tahoma" w:hAnsi="Tahoma" w:cs="Tahoma"/>
          <w:sz w:val="18"/>
          <w:szCs w:val="18"/>
          <w:lang w:val="sl-SI"/>
        </w:rPr>
        <w:t>, ki sta sestavni del tega okvirnega sporazuma.</w:t>
      </w:r>
    </w:p>
    <w:p w14:paraId="2A44C4ED" w14:textId="4BF788BA" w:rsidR="00A00472" w:rsidRPr="00417330" w:rsidRDefault="00A00472" w:rsidP="00D058D8">
      <w:pPr>
        <w:pStyle w:val="Odstavekseznama"/>
        <w:keepLines/>
        <w:widowControl w:val="0"/>
        <w:spacing w:before="240" w:after="120" w:line="240" w:lineRule="auto"/>
        <w:jc w:val="both"/>
        <w:rPr>
          <w:rFonts w:ascii="Tahoma" w:hAnsi="Tahoma" w:cs="Tahoma"/>
          <w:sz w:val="18"/>
          <w:szCs w:val="18"/>
          <w:lang w:val="sl-SI"/>
        </w:rPr>
      </w:pP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605FFC15" w14:textId="3C630F24" w:rsidR="00237C5E" w:rsidRPr="005505F7" w:rsidRDefault="00237C5E" w:rsidP="005505F7">
      <w:pPr>
        <w:pStyle w:val="Odstavekseznama"/>
        <w:numPr>
          <w:ilvl w:val="2"/>
          <w:numId w:val="7"/>
        </w:numPr>
        <w:spacing w:after="120" w:line="240" w:lineRule="auto"/>
        <w:jc w:val="both"/>
        <w:rPr>
          <w:rFonts w:ascii="Tahoma" w:hAnsi="Tahoma" w:cs="Tahoma"/>
          <w:sz w:val="18"/>
          <w:szCs w:val="18"/>
          <w:lang w:val="sl-SI"/>
        </w:rPr>
      </w:pPr>
      <w:r w:rsidRPr="00237C5E">
        <w:rPr>
          <w:rFonts w:ascii="Tahoma" w:hAnsi="Tahoma" w:cs="Tahoma"/>
          <w:sz w:val="18"/>
          <w:szCs w:val="18"/>
          <w:lang w:val="sl-SI"/>
        </w:rPr>
        <w:t>Cene po okvirnem sporazumu so določene na podlagi izvajalčevega ponudbenega predračuna št.</w:t>
      </w:r>
      <w:r>
        <w:rPr>
          <w:rFonts w:ascii="Tahoma" w:hAnsi="Tahoma" w:cs="Tahoma"/>
          <w:sz w:val="18"/>
          <w:szCs w:val="18"/>
          <w:lang w:val="sl-SI"/>
        </w:rPr>
        <w:t xml:space="preserve"> </w:t>
      </w:r>
      <w:r>
        <w:rPr>
          <w:rFonts w:ascii="Tahoma" w:hAnsi="Tahoma" w:cs="Tahoma"/>
          <w:sz w:val="18"/>
          <w:szCs w:val="18"/>
          <w:lang w:val="sl-SI"/>
        </w:rPr>
        <w:fldChar w:fldCharType="begin">
          <w:ffData>
            <w:name w:val="Besedilo210"/>
            <w:enabled/>
            <w:calcOnExit w:val="0"/>
            <w:textInput/>
          </w:ffData>
        </w:fldChar>
      </w:r>
      <w:bookmarkStart w:id="7" w:name="Besedilo21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r>
        <w:rPr>
          <w:rFonts w:ascii="Tahoma" w:hAnsi="Tahoma" w:cs="Tahoma"/>
          <w:sz w:val="18"/>
          <w:szCs w:val="18"/>
          <w:lang w:val="sl-SI"/>
        </w:rPr>
        <w:t xml:space="preserve"> </w:t>
      </w:r>
      <w:r w:rsidRPr="00237C5E">
        <w:rPr>
          <w:rFonts w:ascii="Tahoma" w:hAnsi="Tahoma" w:cs="Tahoma"/>
          <w:sz w:val="18"/>
          <w:szCs w:val="18"/>
          <w:lang w:val="sl-SI"/>
        </w:rPr>
        <w:t xml:space="preserve">dne </w:t>
      </w:r>
      <w:r>
        <w:rPr>
          <w:rFonts w:ascii="Tahoma" w:hAnsi="Tahoma" w:cs="Tahoma"/>
          <w:sz w:val="18"/>
          <w:szCs w:val="18"/>
          <w:lang w:val="sl-SI"/>
        </w:rPr>
        <w:fldChar w:fldCharType="begin">
          <w:ffData>
            <w:name w:val="Besedilo211"/>
            <w:enabled/>
            <w:calcOnExit w:val="0"/>
            <w:textInput/>
          </w:ffData>
        </w:fldChar>
      </w:r>
      <w:bookmarkStart w:id="8"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8"/>
      <w:r>
        <w:rPr>
          <w:rFonts w:ascii="Tahoma" w:hAnsi="Tahoma" w:cs="Tahoma"/>
          <w:sz w:val="18"/>
          <w:szCs w:val="18"/>
          <w:lang w:val="sl-SI"/>
        </w:rPr>
        <w:t xml:space="preserve"> </w:t>
      </w:r>
      <w:r w:rsidRPr="00237C5E">
        <w:rPr>
          <w:rFonts w:ascii="Tahoma" w:hAnsi="Tahoma" w:cs="Tahoma"/>
          <w:sz w:val="18"/>
          <w:szCs w:val="18"/>
          <w:lang w:val="sl-SI"/>
        </w:rPr>
        <w:t>in znašajo za</w:t>
      </w:r>
      <w:r w:rsidR="005505F7">
        <w:rPr>
          <w:rFonts w:ascii="Tahoma" w:hAnsi="Tahoma" w:cs="Tahoma"/>
          <w:sz w:val="18"/>
          <w:szCs w:val="18"/>
          <w:lang w:val="sl-SI"/>
        </w:rPr>
        <w:t xml:space="preserve"> </w:t>
      </w:r>
      <w:r w:rsidRPr="005505F7">
        <w:rPr>
          <w:rFonts w:ascii="Tahoma" w:hAnsi="Tahoma" w:cs="Tahoma"/>
          <w:sz w:val="18"/>
          <w:szCs w:val="18"/>
          <w:lang w:val="sl-SI"/>
        </w:rPr>
        <w:t>Infuzijske črpalke in perfuzorji proizvajalca CAREFUSION</w:t>
      </w:r>
      <w:r w:rsidR="00D058D8" w:rsidRPr="005505F7">
        <w:rPr>
          <w:rFonts w:ascii="Tahoma" w:hAnsi="Tahoma" w:cs="Tahoma"/>
          <w:sz w:val="18"/>
          <w:szCs w:val="18"/>
          <w:lang w:val="sl-SI"/>
        </w:rPr>
        <w:t xml:space="preserve">: </w:t>
      </w:r>
      <w:r w:rsidR="00D058D8" w:rsidRPr="005505F7">
        <w:rPr>
          <w:rFonts w:ascii="Tahoma" w:hAnsi="Tahoma" w:cs="Tahoma"/>
          <w:sz w:val="18"/>
          <w:szCs w:val="18"/>
          <w:lang w:val="sl-SI"/>
        </w:rPr>
        <w:fldChar w:fldCharType="begin">
          <w:ffData>
            <w:name w:val="Besedilo212"/>
            <w:enabled/>
            <w:calcOnExit w:val="0"/>
            <w:textInput/>
          </w:ffData>
        </w:fldChar>
      </w:r>
      <w:r w:rsidR="00D058D8" w:rsidRPr="005505F7">
        <w:rPr>
          <w:rFonts w:ascii="Tahoma" w:hAnsi="Tahoma" w:cs="Tahoma"/>
          <w:sz w:val="18"/>
          <w:szCs w:val="18"/>
          <w:lang w:val="sl-SI"/>
        </w:rPr>
        <w:instrText xml:space="preserve"> FORMTEXT </w:instrText>
      </w:r>
      <w:r w:rsidR="00D058D8" w:rsidRPr="005505F7">
        <w:rPr>
          <w:rFonts w:ascii="Tahoma" w:hAnsi="Tahoma" w:cs="Tahoma"/>
          <w:sz w:val="18"/>
          <w:szCs w:val="18"/>
          <w:lang w:val="sl-SI"/>
        </w:rPr>
      </w:r>
      <w:r w:rsidR="00D058D8" w:rsidRPr="005505F7">
        <w:rPr>
          <w:rFonts w:ascii="Tahoma" w:hAnsi="Tahoma" w:cs="Tahoma"/>
          <w:sz w:val="18"/>
          <w:szCs w:val="18"/>
          <w:lang w:val="sl-SI"/>
        </w:rPr>
        <w:fldChar w:fldCharType="separate"/>
      </w:r>
      <w:r w:rsidR="00D058D8">
        <w:rPr>
          <w:noProof/>
          <w:lang w:val="sl-SI"/>
        </w:rPr>
        <w:t> </w:t>
      </w:r>
      <w:r w:rsidR="00D058D8">
        <w:rPr>
          <w:noProof/>
          <w:lang w:val="sl-SI"/>
        </w:rPr>
        <w:t> </w:t>
      </w:r>
      <w:r w:rsidR="00D058D8">
        <w:rPr>
          <w:noProof/>
          <w:lang w:val="sl-SI"/>
        </w:rPr>
        <w:t> </w:t>
      </w:r>
      <w:r w:rsidR="00D058D8">
        <w:rPr>
          <w:noProof/>
          <w:lang w:val="sl-SI"/>
        </w:rPr>
        <w:t> </w:t>
      </w:r>
      <w:r w:rsidR="00D058D8">
        <w:rPr>
          <w:noProof/>
          <w:lang w:val="sl-SI"/>
        </w:rPr>
        <w:t> </w:t>
      </w:r>
      <w:r w:rsidR="00D058D8" w:rsidRPr="005505F7">
        <w:rPr>
          <w:rFonts w:ascii="Tahoma" w:hAnsi="Tahoma" w:cs="Tahoma"/>
          <w:sz w:val="18"/>
          <w:szCs w:val="18"/>
          <w:lang w:val="sl-SI"/>
        </w:rPr>
        <w:fldChar w:fldCharType="end"/>
      </w:r>
      <w:r w:rsidR="00D058D8" w:rsidRPr="005505F7">
        <w:rPr>
          <w:rFonts w:ascii="Tahoma" w:hAnsi="Tahoma" w:cs="Tahoma"/>
          <w:sz w:val="18"/>
          <w:szCs w:val="18"/>
          <w:lang w:val="sl-SI"/>
        </w:rPr>
        <w:t xml:space="preserve">EUR brez DDV/3 leta oz. </w:t>
      </w:r>
      <w:r w:rsidR="00D058D8" w:rsidRPr="005505F7">
        <w:rPr>
          <w:rFonts w:ascii="Tahoma" w:hAnsi="Tahoma" w:cs="Tahoma"/>
          <w:sz w:val="18"/>
          <w:szCs w:val="18"/>
          <w:lang w:val="sl-SI"/>
        </w:rPr>
        <w:fldChar w:fldCharType="begin">
          <w:ffData>
            <w:name w:val="Besedilo213"/>
            <w:enabled/>
            <w:calcOnExit w:val="0"/>
            <w:textInput/>
          </w:ffData>
        </w:fldChar>
      </w:r>
      <w:r w:rsidR="00D058D8" w:rsidRPr="005505F7">
        <w:rPr>
          <w:rFonts w:ascii="Tahoma" w:hAnsi="Tahoma" w:cs="Tahoma"/>
          <w:sz w:val="18"/>
          <w:szCs w:val="18"/>
          <w:lang w:val="sl-SI"/>
        </w:rPr>
        <w:instrText xml:space="preserve"> FORMTEXT </w:instrText>
      </w:r>
      <w:r w:rsidR="00D058D8" w:rsidRPr="005505F7">
        <w:rPr>
          <w:rFonts w:ascii="Tahoma" w:hAnsi="Tahoma" w:cs="Tahoma"/>
          <w:sz w:val="18"/>
          <w:szCs w:val="18"/>
          <w:lang w:val="sl-SI"/>
        </w:rPr>
      </w:r>
      <w:r w:rsidR="00D058D8" w:rsidRPr="005505F7">
        <w:rPr>
          <w:rFonts w:ascii="Tahoma" w:hAnsi="Tahoma" w:cs="Tahoma"/>
          <w:sz w:val="18"/>
          <w:szCs w:val="18"/>
          <w:lang w:val="sl-SI"/>
        </w:rPr>
        <w:fldChar w:fldCharType="separate"/>
      </w:r>
      <w:r w:rsidR="00D058D8">
        <w:rPr>
          <w:noProof/>
          <w:lang w:val="sl-SI"/>
        </w:rPr>
        <w:t> </w:t>
      </w:r>
      <w:r w:rsidR="00D058D8">
        <w:rPr>
          <w:noProof/>
          <w:lang w:val="sl-SI"/>
        </w:rPr>
        <w:t> </w:t>
      </w:r>
      <w:r w:rsidR="00D058D8">
        <w:rPr>
          <w:noProof/>
          <w:lang w:val="sl-SI"/>
        </w:rPr>
        <w:t> </w:t>
      </w:r>
      <w:r w:rsidR="00D058D8">
        <w:rPr>
          <w:noProof/>
          <w:lang w:val="sl-SI"/>
        </w:rPr>
        <w:t> </w:t>
      </w:r>
      <w:r w:rsidR="00D058D8">
        <w:rPr>
          <w:noProof/>
          <w:lang w:val="sl-SI"/>
        </w:rPr>
        <w:t> </w:t>
      </w:r>
      <w:r w:rsidR="00D058D8" w:rsidRPr="005505F7">
        <w:rPr>
          <w:rFonts w:ascii="Tahoma" w:hAnsi="Tahoma" w:cs="Tahoma"/>
          <w:sz w:val="18"/>
          <w:szCs w:val="18"/>
          <w:lang w:val="sl-SI"/>
        </w:rPr>
        <w:fldChar w:fldCharType="end"/>
      </w:r>
      <w:r w:rsidR="00D058D8" w:rsidRPr="005505F7">
        <w:rPr>
          <w:rFonts w:ascii="Tahoma" w:hAnsi="Tahoma" w:cs="Tahoma"/>
          <w:sz w:val="18"/>
          <w:szCs w:val="18"/>
          <w:lang w:val="sl-SI"/>
        </w:rPr>
        <w:t>EUR z DDV3 leta</w:t>
      </w:r>
    </w:p>
    <w:p w14:paraId="55305E7E" w14:textId="74A046C0" w:rsidR="00D058D8" w:rsidRPr="00D058D8" w:rsidRDefault="00D058D8" w:rsidP="00D058D8">
      <w:pPr>
        <w:pStyle w:val="Odstavekseznama"/>
        <w:spacing w:after="120" w:line="240" w:lineRule="auto"/>
        <w:jc w:val="both"/>
        <w:rPr>
          <w:rFonts w:ascii="Tahoma" w:hAnsi="Tahoma" w:cs="Tahoma"/>
          <w:sz w:val="18"/>
          <w:szCs w:val="18"/>
          <w:lang w:val="sl-SI"/>
        </w:rPr>
      </w:pPr>
      <w:r w:rsidRPr="00181D42">
        <w:rPr>
          <w:rFonts w:ascii="Tahoma" w:hAnsi="Tahoma" w:cs="Tahoma"/>
          <w:sz w:val="18"/>
          <w:szCs w:val="18"/>
          <w:lang w:val="sl-SI"/>
        </w:rPr>
        <w:t>Cena delovne ure izvajalca na sedežu izvajalca ali na sedežu naročnika za vzdrževanje opreme:</w:t>
      </w:r>
      <w:r w:rsidRPr="00181D42">
        <w:rPr>
          <w:rFonts w:ascii="Tahoma" w:hAnsi="Tahoma" w:cs="Tahoma"/>
          <w:sz w:val="18"/>
          <w:szCs w:val="18"/>
          <w:lang w:val="sl-SI"/>
        </w:rPr>
        <w:fldChar w:fldCharType="begin">
          <w:ffData>
            <w:name w:val="Besedilo214"/>
            <w:enabled/>
            <w:calcOnExit w:val="0"/>
            <w:textInput/>
          </w:ffData>
        </w:fldChar>
      </w:r>
      <w:bookmarkStart w:id="9" w:name="Besedilo214"/>
      <w:r w:rsidRPr="00181D42">
        <w:rPr>
          <w:rFonts w:ascii="Tahoma" w:hAnsi="Tahoma" w:cs="Tahoma"/>
          <w:sz w:val="18"/>
          <w:szCs w:val="18"/>
          <w:lang w:val="sl-SI"/>
        </w:rPr>
        <w:instrText xml:space="preserve"> FORMTEXT </w:instrText>
      </w:r>
      <w:r w:rsidRPr="00181D42">
        <w:rPr>
          <w:rFonts w:ascii="Tahoma" w:hAnsi="Tahoma" w:cs="Tahoma"/>
          <w:sz w:val="18"/>
          <w:szCs w:val="18"/>
          <w:lang w:val="sl-SI"/>
        </w:rPr>
      </w:r>
      <w:r w:rsidRPr="00181D42">
        <w:rPr>
          <w:rFonts w:ascii="Tahoma" w:hAnsi="Tahoma" w:cs="Tahoma"/>
          <w:sz w:val="18"/>
          <w:szCs w:val="18"/>
          <w:lang w:val="sl-SI"/>
        </w:rPr>
        <w:fldChar w:fldCharType="separate"/>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rFonts w:ascii="Tahoma" w:hAnsi="Tahoma" w:cs="Tahoma"/>
          <w:sz w:val="18"/>
          <w:szCs w:val="18"/>
          <w:lang w:val="sl-SI"/>
        </w:rPr>
        <w:fldChar w:fldCharType="end"/>
      </w:r>
      <w:bookmarkEnd w:id="9"/>
      <w:r w:rsidRPr="00181D42">
        <w:rPr>
          <w:rFonts w:ascii="Tahoma" w:hAnsi="Tahoma" w:cs="Tahoma"/>
          <w:sz w:val="18"/>
          <w:szCs w:val="18"/>
          <w:lang w:val="sl-SI"/>
        </w:rPr>
        <w:t xml:space="preserve">EUR brez DDV oz. </w:t>
      </w:r>
      <w:r w:rsidRPr="00181D42">
        <w:rPr>
          <w:rFonts w:ascii="Tahoma" w:hAnsi="Tahoma" w:cs="Tahoma"/>
          <w:sz w:val="18"/>
          <w:szCs w:val="18"/>
          <w:lang w:val="sl-SI"/>
        </w:rPr>
        <w:fldChar w:fldCharType="begin">
          <w:ffData>
            <w:name w:val="Besedilo215"/>
            <w:enabled/>
            <w:calcOnExit w:val="0"/>
            <w:textInput/>
          </w:ffData>
        </w:fldChar>
      </w:r>
      <w:bookmarkStart w:id="10" w:name="Besedilo215"/>
      <w:r w:rsidRPr="00181D42">
        <w:rPr>
          <w:rFonts w:ascii="Tahoma" w:hAnsi="Tahoma" w:cs="Tahoma"/>
          <w:sz w:val="18"/>
          <w:szCs w:val="18"/>
          <w:lang w:val="sl-SI"/>
        </w:rPr>
        <w:instrText xml:space="preserve"> FORMTEXT </w:instrText>
      </w:r>
      <w:r w:rsidRPr="00181D42">
        <w:rPr>
          <w:rFonts w:ascii="Tahoma" w:hAnsi="Tahoma" w:cs="Tahoma"/>
          <w:sz w:val="18"/>
          <w:szCs w:val="18"/>
          <w:lang w:val="sl-SI"/>
        </w:rPr>
      </w:r>
      <w:r w:rsidRPr="00181D42">
        <w:rPr>
          <w:rFonts w:ascii="Tahoma" w:hAnsi="Tahoma" w:cs="Tahoma"/>
          <w:sz w:val="18"/>
          <w:szCs w:val="18"/>
          <w:lang w:val="sl-SI"/>
        </w:rPr>
        <w:fldChar w:fldCharType="separate"/>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noProof/>
          <w:lang w:val="sl-SI"/>
        </w:rPr>
        <w:t> </w:t>
      </w:r>
      <w:r w:rsidRPr="00181D42">
        <w:rPr>
          <w:rFonts w:ascii="Tahoma" w:hAnsi="Tahoma" w:cs="Tahoma"/>
          <w:sz w:val="18"/>
          <w:szCs w:val="18"/>
          <w:lang w:val="sl-SI"/>
        </w:rPr>
        <w:fldChar w:fldCharType="end"/>
      </w:r>
      <w:bookmarkEnd w:id="10"/>
      <w:r w:rsidRPr="00181D42">
        <w:rPr>
          <w:rFonts w:ascii="Tahoma" w:hAnsi="Tahoma" w:cs="Tahoma"/>
          <w:sz w:val="18"/>
          <w:szCs w:val="18"/>
          <w:lang w:val="sl-SI"/>
        </w:rPr>
        <w:t xml:space="preserve"> EUR z DDV</w:t>
      </w:r>
      <w:r w:rsidR="00242085" w:rsidRPr="00181D42">
        <w:rPr>
          <w:rFonts w:ascii="Tahoma" w:hAnsi="Tahoma" w:cs="Tahoma"/>
          <w:sz w:val="18"/>
          <w:szCs w:val="18"/>
          <w:lang w:val="sl-SI"/>
        </w:rPr>
        <w:t>.</w:t>
      </w:r>
    </w:p>
    <w:p w14:paraId="202EF5E2" w14:textId="77777777" w:rsidR="00D058D8" w:rsidRPr="00D058D8" w:rsidRDefault="00D058D8" w:rsidP="00D058D8">
      <w:pPr>
        <w:pStyle w:val="Odstavekseznama"/>
        <w:spacing w:after="120" w:line="240" w:lineRule="auto"/>
        <w:jc w:val="both"/>
        <w:rPr>
          <w:rFonts w:ascii="Tahoma" w:hAnsi="Tahoma" w:cs="Tahoma"/>
          <w:sz w:val="18"/>
          <w:szCs w:val="18"/>
          <w:lang w:val="sl-SI"/>
        </w:rPr>
      </w:pPr>
    </w:p>
    <w:p w14:paraId="449B93ED" w14:textId="78682D85" w:rsidR="00D058D8" w:rsidRPr="00D058D8" w:rsidRDefault="00D058D8" w:rsidP="00235C69">
      <w:pPr>
        <w:pStyle w:val="Odstavekseznama"/>
        <w:spacing w:after="120" w:line="240" w:lineRule="auto"/>
        <w:jc w:val="both"/>
        <w:rPr>
          <w:rFonts w:ascii="Tahoma" w:hAnsi="Tahoma" w:cs="Tahoma"/>
          <w:sz w:val="18"/>
          <w:szCs w:val="18"/>
          <w:lang w:val="sl-SI"/>
        </w:rPr>
      </w:pPr>
      <w:r w:rsidRPr="00D058D8">
        <w:rPr>
          <w:rFonts w:ascii="Tahoma" w:hAnsi="Tahoma" w:cs="Tahoma"/>
          <w:sz w:val="18"/>
          <w:szCs w:val="18"/>
          <w:lang w:val="sl-SI"/>
        </w:rPr>
        <w:t>Fiksni strošek potovanja na sedež naročnik</w:t>
      </w:r>
      <w:r w:rsidR="00181D42">
        <w:rPr>
          <w:rFonts w:ascii="Tahoma" w:hAnsi="Tahoma" w:cs="Tahoma"/>
          <w:sz w:val="18"/>
          <w:szCs w:val="18"/>
          <w:lang w:val="sl-SI"/>
        </w:rPr>
        <w:t>a</w:t>
      </w:r>
      <w:r w:rsidRPr="00D058D8">
        <w:rPr>
          <w:rFonts w:ascii="Tahoma" w:hAnsi="Tahoma" w:cs="Tahoma"/>
          <w:sz w:val="18"/>
          <w:szCs w:val="18"/>
          <w:lang w:val="sl-SI"/>
        </w:rPr>
        <w:t xml:space="preserve">: </w:t>
      </w:r>
      <w:r w:rsidR="000D6DC9">
        <w:rPr>
          <w:rFonts w:ascii="Tahoma" w:hAnsi="Tahoma" w:cs="Tahoma"/>
          <w:sz w:val="18"/>
          <w:szCs w:val="18"/>
          <w:lang w:val="sl-SI"/>
        </w:rPr>
        <w:fldChar w:fldCharType="begin">
          <w:ffData>
            <w:name w:val="Besedilo218"/>
            <w:enabled/>
            <w:calcOnExit w:val="0"/>
            <w:textInput/>
          </w:ffData>
        </w:fldChar>
      </w:r>
      <w:bookmarkStart w:id="11" w:name="Besedilo218"/>
      <w:r w:rsidR="000D6DC9">
        <w:rPr>
          <w:rFonts w:ascii="Tahoma" w:hAnsi="Tahoma" w:cs="Tahoma"/>
          <w:sz w:val="18"/>
          <w:szCs w:val="18"/>
          <w:lang w:val="sl-SI"/>
        </w:rPr>
        <w:instrText xml:space="preserve"> FORMTEXT </w:instrText>
      </w:r>
      <w:r w:rsidR="000D6DC9">
        <w:rPr>
          <w:rFonts w:ascii="Tahoma" w:hAnsi="Tahoma" w:cs="Tahoma"/>
          <w:sz w:val="18"/>
          <w:szCs w:val="18"/>
          <w:lang w:val="sl-SI"/>
        </w:rPr>
      </w:r>
      <w:r w:rsidR="000D6DC9">
        <w:rPr>
          <w:rFonts w:ascii="Tahoma" w:hAnsi="Tahoma" w:cs="Tahoma"/>
          <w:sz w:val="18"/>
          <w:szCs w:val="18"/>
          <w:lang w:val="sl-SI"/>
        </w:rPr>
        <w:fldChar w:fldCharType="separate"/>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noProof/>
          <w:sz w:val="18"/>
          <w:szCs w:val="18"/>
          <w:lang w:val="sl-SI"/>
        </w:rPr>
        <w:t> </w:t>
      </w:r>
      <w:r w:rsidR="000D6DC9">
        <w:rPr>
          <w:rFonts w:ascii="Tahoma" w:hAnsi="Tahoma" w:cs="Tahoma"/>
          <w:sz w:val="18"/>
          <w:szCs w:val="18"/>
          <w:lang w:val="sl-SI"/>
        </w:rPr>
        <w:fldChar w:fldCharType="end"/>
      </w:r>
      <w:bookmarkEnd w:id="11"/>
      <w:r w:rsidRPr="00D058D8">
        <w:rPr>
          <w:rFonts w:ascii="Tahoma" w:hAnsi="Tahoma" w:cs="Tahoma"/>
          <w:sz w:val="18"/>
          <w:szCs w:val="18"/>
          <w:lang w:val="sl-SI"/>
        </w:rPr>
        <w:t xml:space="preserve"> EUR brez DDV oz</w:t>
      </w:r>
      <w:r w:rsidR="00235C69">
        <w:rPr>
          <w:rFonts w:ascii="Tahoma" w:hAnsi="Tahoma" w:cs="Tahoma"/>
          <w:sz w:val="18"/>
          <w:szCs w:val="18"/>
          <w:lang w:val="sl-SI"/>
        </w:rPr>
        <w:t xml:space="preserve">. </w:t>
      </w:r>
      <w:r w:rsidR="00235C69">
        <w:rPr>
          <w:rFonts w:ascii="Tahoma" w:hAnsi="Tahoma" w:cs="Tahoma"/>
          <w:sz w:val="18"/>
          <w:szCs w:val="18"/>
          <w:lang w:val="sl-SI"/>
        </w:rPr>
        <w:fldChar w:fldCharType="begin">
          <w:ffData>
            <w:name w:val="Besedilo216"/>
            <w:enabled/>
            <w:calcOnExit w:val="0"/>
            <w:textInput/>
          </w:ffData>
        </w:fldChar>
      </w:r>
      <w:bookmarkStart w:id="12" w:name="Besedilo216"/>
      <w:r w:rsidR="00235C69">
        <w:rPr>
          <w:rFonts w:ascii="Tahoma" w:hAnsi="Tahoma" w:cs="Tahoma"/>
          <w:sz w:val="18"/>
          <w:szCs w:val="18"/>
          <w:lang w:val="sl-SI"/>
        </w:rPr>
        <w:instrText xml:space="preserve"> FORMTEXT </w:instrText>
      </w:r>
      <w:r w:rsidR="00235C69">
        <w:rPr>
          <w:rFonts w:ascii="Tahoma" w:hAnsi="Tahoma" w:cs="Tahoma"/>
          <w:sz w:val="18"/>
          <w:szCs w:val="18"/>
          <w:lang w:val="sl-SI"/>
        </w:rPr>
      </w:r>
      <w:r w:rsidR="00235C69">
        <w:rPr>
          <w:rFonts w:ascii="Tahoma" w:hAnsi="Tahoma" w:cs="Tahoma"/>
          <w:sz w:val="18"/>
          <w:szCs w:val="18"/>
          <w:lang w:val="sl-SI"/>
        </w:rPr>
        <w:fldChar w:fldCharType="separate"/>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noProof/>
          <w:sz w:val="18"/>
          <w:szCs w:val="18"/>
          <w:lang w:val="sl-SI"/>
        </w:rPr>
        <w:t> </w:t>
      </w:r>
      <w:r w:rsidR="00235C69">
        <w:rPr>
          <w:rFonts w:ascii="Tahoma" w:hAnsi="Tahoma" w:cs="Tahoma"/>
          <w:sz w:val="18"/>
          <w:szCs w:val="18"/>
          <w:lang w:val="sl-SI"/>
        </w:rPr>
        <w:fldChar w:fldCharType="end"/>
      </w:r>
      <w:bookmarkEnd w:id="12"/>
      <w:r w:rsidRPr="00D058D8">
        <w:rPr>
          <w:rFonts w:ascii="Tahoma" w:hAnsi="Tahoma" w:cs="Tahoma"/>
          <w:sz w:val="18"/>
          <w:szCs w:val="18"/>
          <w:lang w:val="sl-SI"/>
        </w:rPr>
        <w:t xml:space="preserve"> EUR z DDV.</w:t>
      </w:r>
    </w:p>
    <w:p w14:paraId="1F86C71D" w14:textId="0AE4AE1C" w:rsidR="00D058D8" w:rsidRDefault="00D058D8" w:rsidP="00235C69">
      <w:pPr>
        <w:pStyle w:val="Odstavekseznama"/>
        <w:spacing w:after="120" w:line="240" w:lineRule="auto"/>
        <w:jc w:val="both"/>
        <w:rPr>
          <w:rFonts w:ascii="Tahoma" w:hAnsi="Tahoma" w:cs="Tahoma"/>
          <w:sz w:val="18"/>
          <w:szCs w:val="18"/>
          <w:lang w:val="sl-SI"/>
        </w:rPr>
      </w:pPr>
      <w:r w:rsidRPr="00D058D8">
        <w:rPr>
          <w:rFonts w:ascii="Tahoma" w:hAnsi="Tahoma" w:cs="Tahoma"/>
          <w:sz w:val="18"/>
          <w:szCs w:val="18"/>
          <w:lang w:val="sl-SI"/>
        </w:rPr>
        <w:t>Cena rezervnih delov po veljavnem ceniku rezervnih delov.</w:t>
      </w:r>
    </w:p>
    <w:p w14:paraId="01F80C4B" w14:textId="77777777" w:rsidR="00235C69" w:rsidRPr="00D058D8" w:rsidRDefault="00235C69" w:rsidP="00235C69">
      <w:pPr>
        <w:pStyle w:val="Odstavekseznama"/>
        <w:spacing w:after="120" w:line="240" w:lineRule="auto"/>
        <w:jc w:val="both"/>
        <w:rPr>
          <w:rFonts w:ascii="Tahoma" w:hAnsi="Tahoma" w:cs="Tahoma"/>
          <w:sz w:val="18"/>
          <w:szCs w:val="18"/>
          <w:lang w:val="sl-SI"/>
        </w:rPr>
      </w:pPr>
    </w:p>
    <w:p w14:paraId="15C28F4A" w14:textId="77777777" w:rsidR="00235C69" w:rsidRPr="00235C69" w:rsidRDefault="00235C69" w:rsidP="00235C69">
      <w:pPr>
        <w:pStyle w:val="Odstavekseznama"/>
        <w:numPr>
          <w:ilvl w:val="2"/>
          <w:numId w:val="7"/>
        </w:numPr>
        <w:spacing w:after="120" w:line="240" w:lineRule="auto"/>
        <w:jc w:val="both"/>
        <w:rPr>
          <w:rFonts w:ascii="Tahoma" w:hAnsi="Tahoma" w:cs="Tahoma"/>
          <w:sz w:val="18"/>
          <w:szCs w:val="18"/>
          <w:lang w:val="sl-SI"/>
        </w:rPr>
      </w:pPr>
      <w:r w:rsidRPr="00235C69">
        <w:rPr>
          <w:rFonts w:ascii="Tahoma" w:hAnsi="Tahoma" w:cs="Tahoma"/>
          <w:sz w:val="18"/>
          <w:szCs w:val="18"/>
          <w:lang w:val="sl-SI"/>
        </w:rPr>
        <w:t>V ceni so zajeti vsi stroški izvajalca.</w:t>
      </w:r>
    </w:p>
    <w:p w14:paraId="63FFBE68" w14:textId="77777777" w:rsidR="00235C69" w:rsidRPr="00235C69" w:rsidRDefault="00235C69" w:rsidP="00235C69">
      <w:pPr>
        <w:pStyle w:val="Odstavekseznama"/>
        <w:spacing w:after="120" w:line="240" w:lineRule="auto"/>
        <w:jc w:val="both"/>
        <w:rPr>
          <w:rFonts w:ascii="Tahoma" w:hAnsi="Tahoma" w:cs="Tahoma"/>
          <w:sz w:val="18"/>
          <w:szCs w:val="18"/>
          <w:lang w:val="sl-SI"/>
        </w:rPr>
      </w:pPr>
      <w:r w:rsidRPr="00235C69">
        <w:rPr>
          <w:rFonts w:ascii="Tahoma" w:hAnsi="Tahoma" w:cs="Tahoma"/>
          <w:sz w:val="18"/>
          <w:szCs w:val="18"/>
          <w:lang w:val="sl-SI"/>
        </w:rPr>
        <w:t>Cene v času veljavnosti okvirnega sporazuma ne smejo biti višje od cen iz ponudbe ponudnika. Plačevanje rezervnih delov se izvaja po uradnem ceniku proizvajalca opreme oz. principala.</w:t>
      </w:r>
    </w:p>
    <w:p w14:paraId="65388248" w14:textId="77777777" w:rsidR="00235C69" w:rsidRPr="00235C69" w:rsidRDefault="00235C69" w:rsidP="00235C69">
      <w:pPr>
        <w:pStyle w:val="Odstavekseznama"/>
        <w:spacing w:after="120" w:line="240" w:lineRule="auto"/>
        <w:jc w:val="both"/>
        <w:rPr>
          <w:rFonts w:ascii="Tahoma" w:hAnsi="Tahoma" w:cs="Tahoma"/>
          <w:sz w:val="18"/>
          <w:szCs w:val="18"/>
          <w:lang w:val="sl-SI"/>
        </w:rPr>
      </w:pPr>
      <w:r w:rsidRPr="00235C69">
        <w:rPr>
          <w:rFonts w:ascii="Tahoma" w:hAnsi="Tahoma" w:cs="Tahoma"/>
          <w:sz w:val="18"/>
          <w:szCs w:val="18"/>
          <w:lang w:val="sl-SI"/>
        </w:rPr>
        <w:t xml:space="preserve">Če izvajalec cene zviša lahko naročnik odstopi od okvirnega sporazuma in vnovči dano finančno zavarovanje za dobro izvedbo obveznosti po tem okvirnem sporazumu.  </w:t>
      </w:r>
    </w:p>
    <w:p w14:paraId="00C2BB96" w14:textId="1416CA76" w:rsidR="005C0ABA" w:rsidRPr="00235C69" w:rsidRDefault="00235C69" w:rsidP="00235C69">
      <w:pPr>
        <w:pStyle w:val="Odstavekseznama"/>
        <w:numPr>
          <w:ilvl w:val="2"/>
          <w:numId w:val="7"/>
        </w:numPr>
        <w:spacing w:after="120" w:line="240" w:lineRule="auto"/>
        <w:jc w:val="both"/>
        <w:rPr>
          <w:rFonts w:ascii="Tahoma" w:hAnsi="Tahoma" w:cs="Tahoma"/>
          <w:sz w:val="18"/>
          <w:szCs w:val="18"/>
          <w:lang w:val="sl-SI"/>
        </w:rPr>
      </w:pPr>
      <w:r w:rsidRPr="00235C69">
        <w:rPr>
          <w:rFonts w:ascii="Tahoma" w:hAnsi="Tahoma" w:cs="Tahoma"/>
          <w:sz w:val="18"/>
          <w:szCs w:val="18"/>
          <w:lang w:val="sl-SI"/>
        </w:rPr>
        <w:t>Količino in vrsto posameznih storitev je v naprej objektivno nemogoče navesti. Naročnik bo storitve naročal po dejanskih potrebah. Ocenjena vrednost naročila je zgolj ocena porabe in ni ugotovitveni faktor za trajanje okvirnega sporazuma.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E503BA" w14:textId="70A8F170" w:rsidR="00A00472" w:rsidRPr="00417330" w:rsidRDefault="00235C69">
            <w:pPr>
              <w:keepLines/>
              <w:widowControl w:val="0"/>
              <w:spacing w:after="0" w:line="240" w:lineRule="auto"/>
              <w:rPr>
                <w:rFonts w:ascii="Tahoma" w:hAnsi="Tahoma" w:cs="Tahoma"/>
                <w:sz w:val="18"/>
                <w:szCs w:val="18"/>
                <w:lang w:val="sl-SI"/>
              </w:rPr>
            </w:pPr>
            <w:r w:rsidRPr="00235C69">
              <w:rPr>
                <w:rFonts w:ascii="Tahoma" w:eastAsia="NSimSun" w:hAnsi="Tahoma" w:cs="Tahoma"/>
                <w:kern w:val="3"/>
                <w:sz w:val="18"/>
                <w:szCs w:val="18"/>
                <w:lang w:val="sl-SI" w:eastAsia="zh-CN" w:bidi="hi-IN"/>
              </w:rPr>
              <w:t>Cene iz cenika v točki 1 so fiksne za obdobje  3 let.</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235C69" w:rsidRPr="00417330" w14:paraId="4D84E861" w14:textId="77777777" w:rsidTr="004A0CB6">
        <w:trPr>
          <w:trHeight w:val="20"/>
          <w:jc w:val="center"/>
        </w:trPr>
        <w:tc>
          <w:tcPr>
            <w:tcW w:w="2425" w:type="dxa"/>
            <w:tcBorders>
              <w:top w:val="single" w:sz="4" w:space="0" w:color="000000"/>
              <w:left w:val="single" w:sz="4" w:space="0" w:color="000000"/>
              <w:bottom w:val="single" w:sz="4" w:space="0" w:color="000000"/>
            </w:tcBorders>
            <w:shd w:val="clear" w:color="auto" w:fill="99CC00"/>
            <w:vAlign w:val="center"/>
          </w:tcPr>
          <w:p w14:paraId="74CA039E" w14:textId="11A4D84D" w:rsidR="00235C69" w:rsidRPr="00417330" w:rsidRDefault="00235C69" w:rsidP="00235C69">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Naročanje</w:t>
            </w:r>
            <w:r>
              <w:rPr>
                <w:rFonts w:ascii="Tahoma" w:hAnsi="Tahoma" w:cs="Tahoma"/>
                <w:b/>
                <w:sz w:val="18"/>
                <w:szCs w:val="18"/>
                <w:lang w:val="sl-SI"/>
              </w:rPr>
              <w:tab/>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AC48AF" w14:textId="77777777" w:rsidR="00235C69" w:rsidRDefault="00235C69" w:rsidP="00235C69">
            <w:pPr>
              <w:pStyle w:val="Standard"/>
              <w:jc w:val="both"/>
              <w:rPr>
                <w:rFonts w:ascii="Tahoma" w:hAnsi="Tahoma" w:cs="Tahoma"/>
                <w:sz w:val="18"/>
                <w:szCs w:val="18"/>
              </w:rPr>
            </w:pPr>
            <w:r>
              <w:rPr>
                <w:rFonts w:ascii="Tahoma" w:hAnsi="Tahoma" w:cs="Tahoma"/>
                <w:sz w:val="18"/>
                <w:szCs w:val="18"/>
              </w:rPr>
              <w:t>Izvajalec se zavezuje, da bo izvajal storitve, ki so predmet tega okvirnega sporazuma skladno s posamičnimi naročili naročnika. Naročnik naročilo potrdi s potrjenim ponudbenim predračunom preko elektronske pošte.</w:t>
            </w:r>
          </w:p>
          <w:p w14:paraId="7A9F54CB" w14:textId="2A6D3977" w:rsidR="00235C69" w:rsidRPr="00417330" w:rsidRDefault="00235C69" w:rsidP="00235C69">
            <w:pPr>
              <w:keepLines/>
              <w:widowControl w:val="0"/>
              <w:spacing w:after="0" w:line="240" w:lineRule="auto"/>
              <w:jc w:val="both"/>
              <w:rPr>
                <w:rFonts w:ascii="Tahoma" w:hAnsi="Tahoma" w:cs="Tahoma"/>
                <w:sz w:val="18"/>
                <w:szCs w:val="18"/>
                <w:lang w:val="sl-SI"/>
              </w:rPr>
            </w:pPr>
            <w:r>
              <w:rPr>
                <w:rFonts w:ascii="Tahoma" w:hAnsi="Tahoma" w:cs="Tahoma"/>
                <w:sz w:val="18"/>
                <w:szCs w:val="18"/>
              </w:rPr>
              <w:t>S potrjenim predračunom, potrdi naročilo, na podlagi katerega mora izvajalec opraviti naročeno storitev v določenem roku. S tem dejanjem naročnika postane ponudba izvajalca za posamezno naročilo sestavni del tega okvirnega sporazuma.</w:t>
            </w:r>
          </w:p>
        </w:tc>
      </w:tr>
      <w:tr w:rsidR="00235C69"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235C69" w:rsidRPr="00417330" w:rsidRDefault="00235C69" w:rsidP="00235C69">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7F7A0C67" w:rsidR="00235C69" w:rsidRPr="00417330" w:rsidRDefault="00235C69" w:rsidP="00235C69">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4074E0" w:rsidRPr="004074E0">
              <w:rPr>
                <w:rFonts w:ascii="Tahoma" w:hAnsi="Tahoma" w:cs="Tahoma"/>
                <w:sz w:val="18"/>
                <w:szCs w:val="18"/>
                <w:lang w:val="sl-SI"/>
              </w:rPr>
              <w:t>6</w:t>
            </w:r>
            <w:r w:rsidRPr="004074E0">
              <w:rPr>
                <w:rFonts w:ascii="Tahoma" w:hAnsi="Tahoma" w:cs="Tahoma"/>
                <w:sz w:val="18"/>
                <w:szCs w:val="18"/>
                <w:lang w:val="sl-SI"/>
              </w:rPr>
              <w:t xml:space="preserve">0 dni </w:t>
            </w:r>
            <w:r w:rsidR="004074E0">
              <w:rPr>
                <w:rFonts w:ascii="Tahoma" w:hAnsi="Tahoma" w:cs="Tahoma"/>
                <w:sz w:val="18"/>
                <w:szCs w:val="18"/>
                <w:lang w:val="sl-SI"/>
              </w:rPr>
              <w:t>(</w:t>
            </w:r>
            <w:r w:rsidR="004074E0" w:rsidRPr="004074E0">
              <w:rPr>
                <w:rFonts w:ascii="Tahoma" w:eastAsia="Times New Roman" w:hAnsi="Tahoma" w:cs="Tahoma"/>
                <w:bCs/>
                <w:color w:val="000000"/>
                <w:sz w:val="18"/>
                <w:szCs w:val="18"/>
                <w:lang w:val="sl-SI" w:eastAsia="zh-CN"/>
              </w:rPr>
              <w:t>Plačilni rok po pogodbi bo najdaljši, kot ga dopuščajo oziroma ga bodo dopuščali vsakokratni veljavni predpisi.)</w:t>
            </w:r>
            <w:r w:rsidRPr="00235C69">
              <w:rPr>
                <w:rFonts w:ascii="Tahoma" w:hAnsi="Tahoma" w:cs="Tahoma"/>
                <w:sz w:val="18"/>
                <w:szCs w:val="18"/>
                <w:lang w:val="sl-SI"/>
              </w:rPr>
              <w:t>, od dneva prejema pravilno izstavljenega računa, ki ni zavrnjen v roku osmih dni od prejema.</w:t>
            </w:r>
          </w:p>
          <w:p w14:paraId="7A38D9B6" w14:textId="77777777" w:rsidR="00235C69" w:rsidRPr="00417330" w:rsidRDefault="00235C69" w:rsidP="00235C69">
            <w:pPr>
              <w:keepLines/>
              <w:widowControl w:val="0"/>
              <w:spacing w:after="0" w:line="240" w:lineRule="auto"/>
              <w:jc w:val="both"/>
              <w:rPr>
                <w:rFonts w:ascii="Tahoma" w:hAnsi="Tahoma" w:cs="Tahoma"/>
                <w:sz w:val="18"/>
                <w:szCs w:val="18"/>
                <w:lang w:val="sl-SI"/>
              </w:rPr>
            </w:pPr>
          </w:p>
          <w:p w14:paraId="72050969" w14:textId="10263E4D" w:rsidR="00235C69" w:rsidRPr="00417330" w:rsidRDefault="00235C69" w:rsidP="00235C69">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Pogodbeni stranki se dogovorita, da se</w:t>
            </w:r>
            <w:r w:rsidR="005A4590">
              <w:rPr>
                <w:rFonts w:ascii="Tahoma" w:eastAsiaTheme="minorHAnsi" w:hAnsi="Tahoma" w:cs="Tahoma"/>
                <w:color w:val="000000"/>
                <w:sz w:val="18"/>
                <w:szCs w:val="18"/>
                <w:lang w:val="sl-SI" w:eastAsia="sl-SI"/>
              </w:rPr>
              <w:t xml:space="preserve"> </w:t>
            </w:r>
            <w:r w:rsidR="005A4590" w:rsidRPr="00181D42">
              <w:rPr>
                <w:rFonts w:ascii="Tahoma" w:eastAsiaTheme="minorHAnsi" w:hAnsi="Tahoma" w:cs="Tahoma"/>
                <w:color w:val="000000"/>
                <w:sz w:val="18"/>
                <w:szCs w:val="18"/>
                <w:lang w:val="sl-SI" w:eastAsia="sl-SI"/>
              </w:rPr>
              <w:t>storitev</w:t>
            </w:r>
            <w:r w:rsidRPr="00181D42">
              <w:rPr>
                <w:rFonts w:ascii="Tahoma" w:eastAsiaTheme="minorHAnsi" w:hAnsi="Tahoma" w:cs="Tahoma"/>
                <w:color w:val="000000"/>
                <w:sz w:val="18"/>
                <w:szCs w:val="18"/>
                <w:lang w:val="sl-SI" w:eastAsia="sl-SI"/>
              </w:rPr>
              <w:t xml:space="preserve"> fakturira za vsako</w:t>
            </w:r>
            <w:r w:rsidR="005A4590" w:rsidRPr="00181D42">
              <w:rPr>
                <w:rFonts w:ascii="Tahoma" w:eastAsiaTheme="minorHAnsi" w:hAnsi="Tahoma" w:cs="Tahoma"/>
                <w:color w:val="000000"/>
                <w:sz w:val="18"/>
                <w:szCs w:val="18"/>
                <w:lang w:val="sl-SI" w:eastAsia="sl-SI"/>
              </w:rPr>
              <w:t xml:space="preserve"> izvedeno storitev posebej</w:t>
            </w:r>
            <w:r w:rsidRPr="00181D42">
              <w:rPr>
                <w:rFonts w:ascii="Tahoma" w:eastAsiaTheme="minorHAnsi" w:hAnsi="Tahoma" w:cs="Tahoma"/>
                <w:color w:val="000000"/>
                <w:sz w:val="18"/>
                <w:szCs w:val="18"/>
                <w:lang w:val="sl-SI" w:eastAsia="sl-SI"/>
              </w:rPr>
              <w:t xml:space="preserve">, tako kot je bilo izdano naročilo, na podlagi podpisanih </w:t>
            </w:r>
            <w:r w:rsidR="005A4590" w:rsidRPr="00181D42">
              <w:rPr>
                <w:rFonts w:ascii="Tahoma" w:eastAsiaTheme="minorHAnsi" w:hAnsi="Tahoma" w:cs="Tahoma"/>
                <w:color w:val="000000"/>
                <w:sz w:val="18"/>
                <w:szCs w:val="18"/>
                <w:lang w:val="sl-SI" w:eastAsia="sl-SI"/>
              </w:rPr>
              <w:t xml:space="preserve">delovnih poročil </w:t>
            </w:r>
            <w:r w:rsidRPr="00181D42">
              <w:rPr>
                <w:rFonts w:ascii="Tahoma" w:eastAsiaTheme="minorHAnsi" w:hAnsi="Tahoma" w:cs="Tahoma"/>
                <w:color w:val="000000"/>
                <w:sz w:val="18"/>
                <w:szCs w:val="18"/>
                <w:lang w:val="sl-SI" w:eastAsia="sl-SI"/>
              </w:rPr>
              <w:t xml:space="preserve">s strani pooblaščenih oseb naročnika in </w:t>
            </w:r>
            <w:r w:rsidR="000D6DC9" w:rsidRPr="00181D42">
              <w:rPr>
                <w:rFonts w:ascii="Tahoma" w:eastAsiaTheme="minorHAnsi" w:hAnsi="Tahoma" w:cs="Tahoma"/>
                <w:color w:val="000000"/>
                <w:sz w:val="18"/>
                <w:szCs w:val="18"/>
                <w:lang w:val="sl-SI" w:eastAsia="sl-SI"/>
              </w:rPr>
              <w:t>izvajalca</w:t>
            </w:r>
            <w:r w:rsidRPr="00181D42">
              <w:rPr>
                <w:rFonts w:ascii="Tahoma" w:eastAsiaTheme="minorHAnsi" w:hAnsi="Tahoma" w:cs="Tahoma"/>
                <w:color w:val="000000"/>
                <w:sz w:val="18"/>
                <w:szCs w:val="18"/>
                <w:lang w:val="sl-SI" w:eastAsia="sl-SI"/>
              </w:rPr>
              <w:t>.  V primeru neustrezne izdaje računa naročnik tega zavrne. Rok za obveznost plačila začne teči šele z dnem prejetja pravilno izstavljenega računa.</w:t>
            </w:r>
            <w:r w:rsidRPr="00417330">
              <w:rPr>
                <w:rFonts w:ascii="Tahoma" w:eastAsiaTheme="minorHAnsi" w:hAnsi="Tahoma" w:cs="Tahoma"/>
                <w:color w:val="000000"/>
                <w:sz w:val="18"/>
                <w:szCs w:val="18"/>
                <w:lang w:val="sl-SI" w:eastAsia="sl-SI"/>
              </w:rPr>
              <w:t xml:space="preserve"> </w:t>
            </w:r>
          </w:p>
          <w:p w14:paraId="4646E95F" w14:textId="7764E3D4" w:rsidR="00235C69" w:rsidRPr="00417330" w:rsidRDefault="00235C69" w:rsidP="00235C69">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0D6DC9">
              <w:rPr>
                <w:rFonts w:ascii="Tahoma" w:hAnsi="Tahoma" w:cs="Tahoma"/>
                <w:sz w:val="18"/>
                <w:szCs w:val="18"/>
                <w:lang w:val="sl-SI"/>
              </w:rPr>
              <w:t>izvajalci</w:t>
            </w:r>
            <w:r w:rsidRPr="00417330">
              <w:rPr>
                <w:rFonts w:ascii="Tahoma" w:hAnsi="Tahoma" w:cs="Tahoma"/>
                <w:sz w:val="18"/>
                <w:szCs w:val="18"/>
                <w:lang w:val="sl-SI"/>
              </w:rPr>
              <w:t xml:space="preserve"> s sedežem v RS naročniku pošiljati izključno e-račune.</w:t>
            </w:r>
          </w:p>
        </w:tc>
      </w:tr>
      <w:tr w:rsidR="00235C69" w:rsidRPr="00417330" w14:paraId="4DCCC250" w14:textId="77777777" w:rsidTr="00D25B93">
        <w:trPr>
          <w:trHeight w:val="20"/>
          <w:jc w:val="center"/>
        </w:trPr>
        <w:tc>
          <w:tcPr>
            <w:tcW w:w="2425" w:type="dxa"/>
            <w:tcBorders>
              <w:top w:val="single" w:sz="4" w:space="0" w:color="000000"/>
              <w:left w:val="single" w:sz="4" w:space="0" w:color="000000"/>
              <w:bottom w:val="single" w:sz="4" w:space="0" w:color="000000"/>
            </w:tcBorders>
            <w:shd w:val="clear" w:color="auto" w:fill="99CC00"/>
            <w:vAlign w:val="center"/>
          </w:tcPr>
          <w:p w14:paraId="63EDFC41" w14:textId="77777777" w:rsidR="00235C69" w:rsidRDefault="00235C69" w:rsidP="00235C69">
            <w:pPr>
              <w:pStyle w:val="Standarduser"/>
              <w:keepLines/>
              <w:widowControl w:val="0"/>
              <w:spacing w:after="0" w:line="240" w:lineRule="auto"/>
              <w:rPr>
                <w:rFonts w:ascii="Tahoma" w:hAnsi="Tahoma" w:cs="Tahoma"/>
                <w:b/>
                <w:sz w:val="18"/>
                <w:szCs w:val="18"/>
                <w:lang w:val="sl-SI"/>
              </w:rPr>
            </w:pPr>
            <w:r>
              <w:rPr>
                <w:rFonts w:ascii="Tahoma" w:hAnsi="Tahoma" w:cs="Tahoma"/>
                <w:b/>
                <w:sz w:val="18"/>
                <w:szCs w:val="18"/>
                <w:lang w:val="sl-SI"/>
              </w:rPr>
              <w:lastRenderedPageBreak/>
              <w:t xml:space="preserve">Garancijska doba </w:t>
            </w:r>
            <w:r>
              <w:rPr>
                <w:rFonts w:ascii="Tahoma" w:hAnsi="Tahoma" w:cs="Tahoma"/>
                <w:b/>
                <w:sz w:val="18"/>
                <w:szCs w:val="18"/>
                <w:lang w:val="sl-SI"/>
              </w:rPr>
              <w:tab/>
            </w:r>
          </w:p>
          <w:p w14:paraId="1B580F67" w14:textId="77777777" w:rsidR="00235C69" w:rsidRPr="00417330" w:rsidRDefault="00235C69" w:rsidP="00235C69">
            <w:pPr>
              <w:keepLines/>
              <w:widowControl w:val="0"/>
              <w:spacing w:after="0" w:line="240" w:lineRule="auto"/>
              <w:rPr>
                <w:rFonts w:ascii="Tahoma" w:hAnsi="Tahoma" w:cs="Tahoma"/>
                <w:b/>
                <w:sz w:val="18"/>
                <w:szCs w:val="18"/>
                <w:lang w:val="sl-SI"/>
              </w:rPr>
            </w:pP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5396CC" w14:textId="3BF333A3" w:rsidR="00235C69" w:rsidRPr="00417330" w:rsidRDefault="00235C69" w:rsidP="00235C69">
            <w:pPr>
              <w:keepLines/>
              <w:widowControl w:val="0"/>
              <w:spacing w:after="0" w:line="240" w:lineRule="auto"/>
              <w:jc w:val="both"/>
              <w:rPr>
                <w:rFonts w:ascii="Tahoma" w:hAnsi="Tahoma" w:cs="Tahoma"/>
                <w:sz w:val="18"/>
                <w:szCs w:val="18"/>
                <w:lang w:val="sl-SI"/>
              </w:rPr>
            </w:pPr>
            <w:r>
              <w:rPr>
                <w:rFonts w:ascii="Tahoma" w:hAnsi="Tahoma" w:cs="Tahoma"/>
                <w:bCs/>
                <w:sz w:val="18"/>
                <w:szCs w:val="18"/>
                <w:lang w:val="sl-SI"/>
              </w:rPr>
              <w:t>Najmanj 6 mesecev za vgrajene/zamenjane rezervne dele in izvedbo storitev.</w:t>
            </w:r>
          </w:p>
        </w:tc>
      </w:tr>
      <w:tr w:rsidR="00235C69" w:rsidRPr="00417330" w14:paraId="1C60C5B6" w14:textId="77777777" w:rsidTr="00D93F8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235C69" w:rsidRPr="00417330" w:rsidRDefault="00235C69" w:rsidP="00235C69">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B6517B" w14:textId="386D7E0D" w:rsidR="00235C69" w:rsidRPr="00181D42" w:rsidRDefault="00235C69" w:rsidP="00235C69">
            <w:pPr>
              <w:keepLines/>
              <w:widowControl w:val="0"/>
              <w:spacing w:after="0" w:line="240" w:lineRule="auto"/>
              <w:jc w:val="both"/>
              <w:rPr>
                <w:rFonts w:ascii="Tahoma" w:hAnsi="Tahoma" w:cs="Tahoma"/>
                <w:sz w:val="18"/>
                <w:szCs w:val="18"/>
                <w:lang w:val="sl-SI"/>
              </w:rPr>
            </w:pPr>
            <w:r w:rsidRPr="00181D42">
              <w:rPr>
                <w:rFonts w:ascii="Tahoma" w:hAnsi="Tahoma" w:cs="Tahoma"/>
                <w:sz w:val="18"/>
                <w:szCs w:val="18"/>
                <w:lang w:val="sl-SI"/>
              </w:rPr>
              <w:t xml:space="preserve">Maksimalni odzivni čas </w:t>
            </w:r>
            <w:r w:rsidR="005A4590" w:rsidRPr="00181D42">
              <w:rPr>
                <w:rFonts w:ascii="Tahoma" w:hAnsi="Tahoma" w:cs="Tahoma"/>
                <w:sz w:val="18"/>
                <w:szCs w:val="18"/>
                <w:lang w:val="sl-SI"/>
              </w:rPr>
              <w:t>24</w:t>
            </w:r>
            <w:r w:rsidRPr="00181D42">
              <w:rPr>
                <w:rFonts w:ascii="Tahoma" w:hAnsi="Tahoma" w:cs="Tahoma"/>
                <w:sz w:val="18"/>
                <w:szCs w:val="18"/>
                <w:lang w:val="sl-SI"/>
              </w:rPr>
              <w:t xml:space="preserve"> ur od prijave napake</w:t>
            </w:r>
          </w:p>
        </w:tc>
      </w:tr>
      <w:tr w:rsidR="00235C69" w:rsidRPr="00417330" w14:paraId="53137300" w14:textId="77777777" w:rsidTr="009976D1">
        <w:trPr>
          <w:trHeight w:val="20"/>
          <w:jc w:val="center"/>
        </w:trPr>
        <w:tc>
          <w:tcPr>
            <w:tcW w:w="2425" w:type="dxa"/>
            <w:tcBorders>
              <w:top w:val="single" w:sz="4" w:space="0" w:color="000000"/>
              <w:left w:val="single" w:sz="4" w:space="0" w:color="000000"/>
              <w:bottom w:val="single" w:sz="4" w:space="0" w:color="000000"/>
            </w:tcBorders>
            <w:shd w:val="clear" w:color="auto" w:fill="99CC00"/>
            <w:vAlign w:val="center"/>
          </w:tcPr>
          <w:p w14:paraId="478D8B7E" w14:textId="0F6D7D59" w:rsidR="00235C69" w:rsidRPr="00417330" w:rsidRDefault="00235C69" w:rsidP="00235C69">
            <w:pPr>
              <w:keepLines/>
              <w:widowControl w:val="0"/>
              <w:spacing w:after="0" w:line="240" w:lineRule="auto"/>
              <w:rPr>
                <w:rFonts w:ascii="Tahoma" w:hAnsi="Tahoma" w:cs="Tahoma"/>
                <w:b/>
                <w:sz w:val="18"/>
                <w:szCs w:val="18"/>
                <w:lang w:val="sl-SI"/>
              </w:rPr>
            </w:pPr>
            <w:r>
              <w:rPr>
                <w:rFonts w:ascii="Tahoma" w:hAnsi="Tahoma" w:cs="Tahoma"/>
                <w:b/>
                <w:sz w:val="18"/>
                <w:szCs w:val="18"/>
                <w:lang w:val="sl-SI"/>
              </w:rPr>
              <w:t>Čas odprave napake / izvedbe navodila</w:t>
            </w:r>
            <w:r>
              <w:rPr>
                <w:rFonts w:ascii="Tahoma" w:hAnsi="Tahoma" w:cs="Tahoma"/>
                <w:b/>
                <w:sz w:val="18"/>
                <w:szCs w:val="18"/>
                <w:lang w:val="sl-SI"/>
              </w:rPr>
              <w:tab/>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FD8CE9" w14:textId="4A3AE46F" w:rsidR="00235C69" w:rsidRPr="00181D42" w:rsidRDefault="005734A8" w:rsidP="00235C69">
            <w:pPr>
              <w:spacing w:after="0" w:line="240" w:lineRule="auto"/>
              <w:jc w:val="both"/>
              <w:rPr>
                <w:rFonts w:ascii="Tahoma" w:eastAsia="Times New Roman" w:hAnsi="Tahoma" w:cs="Tahoma"/>
                <w:sz w:val="18"/>
                <w:szCs w:val="18"/>
                <w:lang w:val="sl-SI" w:eastAsia="sl-SI"/>
              </w:rPr>
            </w:pPr>
            <w:r w:rsidRPr="00181D42">
              <w:rPr>
                <w:rFonts w:ascii="Tahoma" w:hAnsi="Tahoma" w:cs="Tahoma"/>
                <w:sz w:val="18"/>
                <w:szCs w:val="18"/>
                <w:lang w:val="sl-SI"/>
              </w:rPr>
              <w:t>Mksimalni čas za odpravo napake 3 delovne dni po potrjenem predračunu. V primeru, da popravilo aparata ni možno v treh delovnih dneh po potrjenem predračunu zagotovitev nadomestnega aparata.</w:t>
            </w:r>
          </w:p>
        </w:tc>
      </w:tr>
      <w:tr w:rsidR="005D5E6E" w:rsidRPr="00417330" w14:paraId="0F0D8EF5" w14:textId="77777777" w:rsidTr="00DE22A8">
        <w:trPr>
          <w:trHeight w:val="20"/>
          <w:jc w:val="center"/>
        </w:trPr>
        <w:tc>
          <w:tcPr>
            <w:tcW w:w="2425" w:type="dxa"/>
            <w:vMerge w:val="restart"/>
            <w:tcBorders>
              <w:top w:val="single" w:sz="4" w:space="0" w:color="000000"/>
              <w:left w:val="single" w:sz="4" w:space="0" w:color="000000"/>
              <w:bottom w:val="single" w:sz="4" w:space="0" w:color="000000"/>
            </w:tcBorders>
            <w:shd w:val="clear" w:color="auto" w:fill="99CC00"/>
            <w:vAlign w:val="center"/>
          </w:tcPr>
          <w:p w14:paraId="2C2FB539" w14:textId="31D170F5" w:rsidR="005D5E6E" w:rsidRPr="00417330" w:rsidRDefault="005D5E6E" w:rsidP="005D5E6E">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Naročanje in pooblaščeni predstavniki strank za naročanje</w:t>
            </w:r>
          </w:p>
        </w:tc>
        <w:tc>
          <w:tcPr>
            <w:tcW w:w="2388" w:type="dxa"/>
            <w:tcBorders>
              <w:top w:val="single" w:sz="4" w:space="0" w:color="000000"/>
              <w:left w:val="single" w:sz="4" w:space="0" w:color="000000"/>
              <w:bottom w:val="single" w:sz="4" w:space="0" w:color="000000"/>
            </w:tcBorders>
            <w:shd w:val="clear" w:color="auto" w:fill="99CC00"/>
            <w:vAlign w:val="center"/>
          </w:tcPr>
          <w:p w14:paraId="3D48069A" w14:textId="4AE72AD0" w:rsidR="005D5E6E" w:rsidRPr="00417330" w:rsidRDefault="005D5E6E" w:rsidP="005D5E6E">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Na strani naročnika</w:t>
            </w:r>
            <w:r>
              <w:rPr>
                <w:rFonts w:ascii="Tahoma" w:hAnsi="Tahoma" w:cs="Tahoma"/>
                <w:b/>
                <w:sz w:val="18"/>
                <w:szCs w:val="18"/>
                <w:lang w:val="sl-SI"/>
              </w:rPr>
              <w:tab/>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2162562A" w:rsidR="005D5E6E" w:rsidRPr="00417330" w:rsidRDefault="005D5E6E" w:rsidP="005D5E6E">
            <w:pPr>
              <w:keepLines/>
              <w:widowControl w:val="0"/>
              <w:spacing w:after="0" w:line="240" w:lineRule="auto"/>
              <w:jc w:val="center"/>
              <w:rPr>
                <w:rFonts w:ascii="Tahoma" w:hAnsi="Tahoma" w:cs="Tahoma"/>
                <w:sz w:val="18"/>
                <w:szCs w:val="18"/>
              </w:rPr>
            </w:pPr>
            <w:r>
              <w:rPr>
                <w:rFonts w:ascii="Tahoma" w:hAnsi="Tahoma" w:cs="Tahoma"/>
                <w:b/>
                <w:sz w:val="18"/>
                <w:szCs w:val="18"/>
                <w:lang w:val="sl-SI"/>
              </w:rPr>
              <w:t>Na strani izvajalca</w:t>
            </w:r>
          </w:p>
        </w:tc>
      </w:tr>
      <w:tr w:rsidR="005D5E6E" w:rsidRPr="00417330" w14:paraId="47A27320" w14:textId="77777777" w:rsidTr="00DE22A8">
        <w:trPr>
          <w:trHeight w:val="20"/>
          <w:jc w:val="center"/>
        </w:trPr>
        <w:tc>
          <w:tcPr>
            <w:tcW w:w="2425" w:type="dxa"/>
            <w:vMerge/>
            <w:tcBorders>
              <w:top w:val="single" w:sz="4" w:space="0" w:color="000000"/>
              <w:left w:val="single" w:sz="4" w:space="0" w:color="000000"/>
              <w:bottom w:val="single" w:sz="4" w:space="0" w:color="000000"/>
            </w:tcBorders>
            <w:shd w:val="clear" w:color="auto" w:fill="99CC00"/>
            <w:vAlign w:val="center"/>
          </w:tcPr>
          <w:p w14:paraId="1631F398" w14:textId="77777777" w:rsidR="005D5E6E" w:rsidRPr="00417330" w:rsidRDefault="005D5E6E" w:rsidP="005D5E6E">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tcBorders>
            <w:shd w:val="clear" w:color="auto" w:fill="FFFFFF"/>
            <w:vAlign w:val="center"/>
          </w:tcPr>
          <w:p w14:paraId="5490529D"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Ime in priimek: </w:t>
            </w:r>
            <w:r>
              <w:rPr>
                <w:rFonts w:ascii="Tahoma" w:hAnsi="Tahoma" w:cs="Tahoma"/>
                <w:sz w:val="18"/>
                <w:szCs w:val="18"/>
                <w:lang w:val="sl-SI"/>
              </w:rPr>
              <w:fldChar w:fldCharType="begin">
                <w:ffData>
                  <w:name w:val="Besedilo38"/>
                  <w:enabled/>
                  <w:calcOnExit w:val="0"/>
                  <w:textInput/>
                </w:ffData>
              </w:fldChar>
            </w:r>
            <w:bookmarkStart w:id="13" w:name="Besedilo3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Pr>
                <w:rFonts w:cs="Tahoma"/>
                <w:szCs w:val="18"/>
              </w:rPr>
              <w:t>     </w:t>
            </w:r>
            <w:r>
              <w:rPr>
                <w:rFonts w:ascii="Tahoma" w:hAnsi="Tahoma" w:cs="Tahoma"/>
                <w:sz w:val="18"/>
                <w:szCs w:val="18"/>
                <w:lang w:val="sl-SI"/>
              </w:rPr>
              <w:t>    </w:t>
            </w:r>
          </w:p>
          <w:p w14:paraId="3FBE2435"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 xml:space="preserve">Tel. št.: </w:t>
            </w:r>
            <w:r>
              <w:rPr>
                <w:rFonts w:ascii="Tahoma" w:hAnsi="Tahoma" w:cs="Tahoma"/>
                <w:sz w:val="18"/>
                <w:szCs w:val="18"/>
                <w:lang w:val="sl-SI"/>
              </w:rPr>
              <w:fldChar w:fldCharType="begin">
                <w:ffData>
                  <w:name w:val="Besedilo39"/>
                  <w:enabled/>
                  <w:calcOnExit w:val="0"/>
                  <w:textInput/>
                </w:ffData>
              </w:fldChar>
            </w:r>
            <w:bookmarkStart w:id="14" w:name="Besedilo3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r>
              <w:rPr>
                <w:rFonts w:cs="Tahoma"/>
                <w:szCs w:val="18"/>
              </w:rPr>
              <w:t>  </w:t>
            </w:r>
            <w:r>
              <w:rPr>
                <w:rFonts w:ascii="Tahoma" w:hAnsi="Tahoma" w:cs="Tahoma"/>
                <w:sz w:val="18"/>
                <w:szCs w:val="18"/>
                <w:lang w:val="sl-SI"/>
              </w:rPr>
              <w:t>   </w:t>
            </w:r>
          </w:p>
          <w:p w14:paraId="155AD69A" w14:textId="7C7FD08E" w:rsidR="005D5E6E" w:rsidRPr="00417330" w:rsidRDefault="005D5E6E" w:rsidP="005D5E6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E-pošta: </w:t>
            </w:r>
            <w:r>
              <w:rPr>
                <w:rFonts w:cs="Tahoma"/>
                <w:szCs w:val="18"/>
              </w:rPr>
              <w:t> </w:t>
            </w:r>
            <w:r>
              <w:rPr>
                <w:rFonts w:cs="Tahoma"/>
                <w:szCs w:val="18"/>
              </w:rPr>
              <w:fldChar w:fldCharType="begin">
                <w:ffData>
                  <w:name w:val="Besedilo40"/>
                  <w:enabled/>
                  <w:calcOnExit w:val="0"/>
                  <w:textInput/>
                </w:ffData>
              </w:fldChar>
            </w:r>
            <w:bookmarkStart w:id="15" w:name="Besedilo40"/>
            <w:r>
              <w:rPr>
                <w:rFonts w:cs="Tahoma"/>
                <w:szCs w:val="18"/>
              </w:rPr>
              <w:instrText xml:space="preserve"> FORMTEXT </w:instrText>
            </w:r>
            <w:r>
              <w:rPr>
                <w:rFonts w:cs="Tahoma"/>
                <w:szCs w:val="18"/>
              </w:rPr>
            </w:r>
            <w:r>
              <w:rPr>
                <w:rFonts w:cs="Tahoma"/>
                <w:szCs w:val="18"/>
              </w:rPr>
              <w:fldChar w:fldCharType="separate"/>
            </w:r>
            <w:r>
              <w:rPr>
                <w:rFonts w:cs="Tahoma"/>
                <w:noProof/>
                <w:szCs w:val="18"/>
              </w:rPr>
              <w:t> </w:t>
            </w:r>
            <w:r>
              <w:rPr>
                <w:rFonts w:cs="Tahoma"/>
                <w:noProof/>
                <w:szCs w:val="18"/>
              </w:rPr>
              <w:t> </w:t>
            </w:r>
            <w:r>
              <w:rPr>
                <w:rFonts w:cs="Tahoma"/>
                <w:noProof/>
                <w:szCs w:val="18"/>
              </w:rPr>
              <w:t> </w:t>
            </w:r>
            <w:r>
              <w:rPr>
                <w:rFonts w:cs="Tahoma"/>
                <w:noProof/>
                <w:szCs w:val="18"/>
              </w:rPr>
              <w:t> </w:t>
            </w:r>
            <w:r>
              <w:rPr>
                <w:rFonts w:cs="Tahoma"/>
                <w:noProof/>
                <w:szCs w:val="18"/>
              </w:rPr>
              <w:t> </w:t>
            </w:r>
            <w:r>
              <w:rPr>
                <w:rFonts w:cs="Tahoma"/>
                <w:szCs w:val="18"/>
              </w:rPr>
              <w:fldChar w:fldCharType="end"/>
            </w:r>
            <w:bookmarkEnd w:id="15"/>
            <w:r>
              <w:rPr>
                <w:rFonts w:cs="Tahoma"/>
                <w:szCs w:val="18"/>
              </w:rPr>
              <w:t>    </w:t>
            </w:r>
            <w:r>
              <w:rPr>
                <w:rFonts w:ascii="Tahoma" w:hAnsi="Tahoma" w:cs="Tahoma"/>
                <w:sz w:val="18"/>
                <w:szCs w:val="18"/>
                <w:lang w:val="sl-SI"/>
              </w:rPr>
              <w:t>    </w:t>
            </w:r>
          </w:p>
        </w:tc>
        <w:tc>
          <w:tcPr>
            <w:tcW w:w="4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0C67B"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Ime in priimek: </w:t>
            </w:r>
            <w:r>
              <w:rPr>
                <w:rFonts w:ascii="Tahoma" w:hAnsi="Tahoma" w:cs="Tahoma"/>
                <w:sz w:val="18"/>
                <w:szCs w:val="18"/>
                <w:lang w:val="sl-SI"/>
              </w:rPr>
              <w:fldChar w:fldCharType="begin">
                <w:ffData>
                  <w:name w:val="Besedilo41"/>
                  <w:enabled/>
                  <w:calcOnExit w:val="0"/>
                  <w:textInput/>
                </w:ffData>
              </w:fldChar>
            </w:r>
            <w:bookmarkStart w:id="16" w:name="Besedilo4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r>
              <w:rPr>
                <w:rFonts w:cs="Tahoma"/>
                <w:szCs w:val="18"/>
              </w:rPr>
              <w:t>     </w:t>
            </w:r>
            <w:r>
              <w:rPr>
                <w:rFonts w:ascii="Tahoma" w:hAnsi="Tahoma" w:cs="Tahoma"/>
                <w:sz w:val="18"/>
                <w:szCs w:val="18"/>
                <w:lang w:val="sl-SI"/>
              </w:rPr>
              <w:t>    </w:t>
            </w:r>
          </w:p>
          <w:p w14:paraId="577B2FEE" w14:textId="77777777" w:rsidR="005D5E6E" w:rsidRDefault="005D5E6E" w:rsidP="005D5E6E">
            <w:pPr>
              <w:pStyle w:val="Standarduser"/>
              <w:keepLines/>
              <w:widowControl w:val="0"/>
              <w:spacing w:after="0" w:line="240" w:lineRule="auto"/>
              <w:jc w:val="both"/>
            </w:pPr>
            <w:r>
              <w:rPr>
                <w:rFonts w:ascii="Tahoma" w:hAnsi="Tahoma" w:cs="Tahoma"/>
                <w:sz w:val="18"/>
                <w:szCs w:val="18"/>
                <w:lang w:val="sl-SI"/>
              </w:rPr>
              <w:t xml:space="preserve">Tel. št.: </w:t>
            </w:r>
            <w:r>
              <w:rPr>
                <w:rFonts w:cs="Tahoma"/>
                <w:szCs w:val="18"/>
              </w:rPr>
              <w:fldChar w:fldCharType="begin">
                <w:ffData>
                  <w:name w:val="Besedilo42"/>
                  <w:enabled/>
                  <w:calcOnExit w:val="0"/>
                  <w:textInput/>
                </w:ffData>
              </w:fldChar>
            </w:r>
            <w:bookmarkStart w:id="17" w:name="Besedilo42"/>
            <w:r>
              <w:rPr>
                <w:rFonts w:cs="Tahoma"/>
                <w:szCs w:val="18"/>
              </w:rPr>
              <w:instrText xml:space="preserve"> FORMTEXT </w:instrText>
            </w:r>
            <w:r>
              <w:rPr>
                <w:rFonts w:cs="Tahoma"/>
                <w:szCs w:val="18"/>
              </w:rPr>
            </w:r>
            <w:r>
              <w:rPr>
                <w:rFonts w:cs="Tahoma"/>
                <w:szCs w:val="18"/>
              </w:rPr>
              <w:fldChar w:fldCharType="separate"/>
            </w:r>
            <w:r>
              <w:rPr>
                <w:rFonts w:cs="Tahoma"/>
                <w:noProof/>
                <w:szCs w:val="18"/>
              </w:rPr>
              <w:t> </w:t>
            </w:r>
            <w:r>
              <w:rPr>
                <w:rFonts w:cs="Tahoma"/>
                <w:noProof/>
                <w:szCs w:val="18"/>
              </w:rPr>
              <w:t> </w:t>
            </w:r>
            <w:r>
              <w:rPr>
                <w:rFonts w:cs="Tahoma"/>
                <w:noProof/>
                <w:szCs w:val="18"/>
              </w:rPr>
              <w:t> </w:t>
            </w:r>
            <w:r>
              <w:rPr>
                <w:rFonts w:cs="Tahoma"/>
                <w:noProof/>
                <w:szCs w:val="18"/>
              </w:rPr>
              <w:t> </w:t>
            </w:r>
            <w:r>
              <w:rPr>
                <w:rFonts w:cs="Tahoma"/>
                <w:noProof/>
                <w:szCs w:val="18"/>
              </w:rPr>
              <w:t> </w:t>
            </w:r>
            <w:r>
              <w:rPr>
                <w:rFonts w:cs="Tahoma"/>
                <w:szCs w:val="18"/>
              </w:rPr>
              <w:fldChar w:fldCharType="end"/>
            </w:r>
            <w:bookmarkEnd w:id="17"/>
            <w:r>
              <w:rPr>
                <w:rFonts w:cs="Tahoma"/>
                <w:szCs w:val="18"/>
              </w:rPr>
              <w:t>   </w:t>
            </w:r>
            <w:r>
              <w:rPr>
                <w:rFonts w:ascii="Tahoma" w:hAnsi="Tahoma" w:cs="Tahoma"/>
                <w:sz w:val="18"/>
                <w:szCs w:val="18"/>
                <w:lang w:val="sl-SI"/>
              </w:rPr>
              <w:t>   </w:t>
            </w:r>
          </w:p>
          <w:p w14:paraId="58E79741" w14:textId="2BEA8FBC" w:rsidR="005D5E6E" w:rsidRPr="00417330" w:rsidRDefault="005D5E6E" w:rsidP="005D5E6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E-pošta: </w:t>
            </w:r>
            <w:r>
              <w:rPr>
                <w:rFonts w:ascii="Tahoma" w:hAnsi="Tahoma" w:cs="Tahoma"/>
                <w:sz w:val="18"/>
                <w:szCs w:val="18"/>
                <w:lang w:val="sl-SI"/>
              </w:rPr>
              <w:fldChar w:fldCharType="begin">
                <w:ffData>
                  <w:name w:val="Besedilo43"/>
                  <w:enabled/>
                  <w:calcOnExit w:val="0"/>
                  <w:textInput/>
                </w:ffData>
              </w:fldChar>
            </w:r>
            <w:bookmarkStart w:id="18" w:name="Besedilo4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8"/>
            <w:r>
              <w:rPr>
                <w:rFonts w:cs="Tahoma"/>
                <w:szCs w:val="18"/>
              </w:rPr>
              <w:t>     </w:t>
            </w:r>
            <w:r>
              <w:rPr>
                <w:rFonts w:ascii="Tahoma" w:hAnsi="Tahoma" w:cs="Tahoma"/>
                <w:sz w:val="18"/>
                <w:szCs w:val="18"/>
                <w:lang w:val="sl-SI"/>
              </w:rPr>
              <w:t>     </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45E9A5B4" w:rsidR="00A00472"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6BF0E96A" w14:textId="77777777" w:rsidR="005D5E6E" w:rsidRPr="005D5E6E" w:rsidRDefault="005D5E6E" w:rsidP="005D5E6E">
      <w:pPr>
        <w:keepLines/>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PODIZVAJALCI</w:t>
      </w:r>
    </w:p>
    <w:p w14:paraId="143781A5" w14:textId="77777777" w:rsidR="005D5E6E" w:rsidRPr="005D5E6E" w:rsidRDefault="005D5E6E" w:rsidP="005D5E6E">
      <w:pPr>
        <w:keepLines/>
        <w:widowControl w:val="0"/>
        <w:suppressAutoHyphens/>
        <w:autoSpaceDN w:val="0"/>
        <w:spacing w:after="12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Oddaja del podizvajalcem (</w:t>
      </w:r>
      <w:r w:rsidRPr="005D5E6E">
        <w:rPr>
          <w:rFonts w:ascii="Tahoma" w:hAnsi="Tahoma" w:cs="Tahoma"/>
          <w:i/>
          <w:iCs/>
          <w:kern w:val="3"/>
          <w:sz w:val="18"/>
          <w:szCs w:val="18"/>
          <w:lang w:val="sl-SI" w:eastAsia="zh-CN"/>
        </w:rPr>
        <w:t>ustrezno obkrožiti</w:t>
      </w:r>
      <w:r w:rsidRPr="005D5E6E">
        <w:rPr>
          <w:rFonts w:ascii="Tahoma" w:hAnsi="Tahoma" w:cs="Tahoma"/>
          <w:kern w:val="3"/>
          <w:sz w:val="18"/>
          <w:szCs w:val="18"/>
          <w:lang w:val="sl-SI" w:eastAsia="zh-CN"/>
        </w:rPr>
        <w:t>):</w:t>
      </w:r>
    </w:p>
    <w:p w14:paraId="30754D6A" w14:textId="77777777" w:rsidR="005D5E6E" w:rsidRPr="005D5E6E" w:rsidRDefault="005D5E6E" w:rsidP="005D5E6E">
      <w:pPr>
        <w:keepLines/>
        <w:widowControl w:val="0"/>
        <w:numPr>
          <w:ilvl w:val="0"/>
          <w:numId w:val="27"/>
        </w:numPr>
        <w:suppressAutoHyphens/>
        <w:autoSpaceDN w:val="0"/>
        <w:spacing w:after="12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Da</w:t>
      </w:r>
    </w:p>
    <w:p w14:paraId="1F27B75F" w14:textId="77777777" w:rsidR="005D5E6E" w:rsidRPr="005D5E6E" w:rsidRDefault="005D5E6E" w:rsidP="005D5E6E">
      <w:pPr>
        <w:keepLines/>
        <w:widowControl w:val="0"/>
        <w:numPr>
          <w:ilvl w:val="0"/>
          <w:numId w:val="27"/>
        </w:numPr>
        <w:suppressAutoHyphens/>
        <w:autoSpaceDN w:val="0"/>
        <w:spacing w:after="12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Ne</w:t>
      </w:r>
    </w:p>
    <w:p w14:paraId="51B28583" w14:textId="77777777" w:rsidR="005D5E6E" w:rsidRPr="005D5E6E" w:rsidRDefault="005D5E6E" w:rsidP="005D5E6E">
      <w:pPr>
        <w:widowControl w:val="0"/>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V kolikor izvajalec pri izvajanju naročila nastopa s podizvajalci, se zavezuje, da bo z njimi  sklenil pogodbe, v katerih bo natančno določena vrsta in obseg dela ter cena za opravljene storitve. Eventuelna neposredna plačila podizvajalcem se uredijo z asignacijo. Izvajalec mora za vsako zamenjavo podizvajalca pridobiti predhodno soglasje naročnika.</w:t>
      </w:r>
    </w:p>
    <w:p w14:paraId="48B8CFCD" w14:textId="77777777" w:rsidR="005D5E6E" w:rsidRPr="005D5E6E" w:rsidRDefault="005D5E6E" w:rsidP="005D5E6E">
      <w:pPr>
        <w:widowControl w:val="0"/>
        <w:suppressAutoHyphens/>
        <w:autoSpaceDN w:val="0"/>
        <w:spacing w:after="120" w:line="240" w:lineRule="auto"/>
        <w:jc w:val="both"/>
        <w:textAlignment w:val="baseline"/>
        <w:rPr>
          <w:rFonts w:ascii="Tahoma" w:hAnsi="Tahoma" w:cs="Tahoma"/>
          <w:kern w:val="3"/>
          <w:sz w:val="18"/>
          <w:szCs w:val="18"/>
          <w:lang w:val="sl-SI" w:eastAsia="zh-CN"/>
        </w:rPr>
      </w:pPr>
    </w:p>
    <w:tbl>
      <w:tblPr>
        <w:tblW w:w="9714" w:type="dxa"/>
        <w:jc w:val="center"/>
        <w:tblLayout w:type="fixed"/>
        <w:tblCellMar>
          <w:left w:w="10" w:type="dxa"/>
          <w:right w:w="10" w:type="dxa"/>
        </w:tblCellMar>
        <w:tblLook w:val="04A0" w:firstRow="1" w:lastRow="0" w:firstColumn="1" w:lastColumn="0" w:noHBand="0" w:noVBand="1"/>
      </w:tblPr>
      <w:tblGrid>
        <w:gridCol w:w="562"/>
        <w:gridCol w:w="3534"/>
        <w:gridCol w:w="3980"/>
        <w:gridCol w:w="1638"/>
      </w:tblGrid>
      <w:tr w:rsidR="005D5E6E" w:rsidRPr="005D5E6E" w14:paraId="60A3303C"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7508C3CF"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Št.</w:t>
            </w:r>
          </w:p>
        </w:tc>
        <w:tc>
          <w:tcPr>
            <w:tcW w:w="3534"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6C4CE252"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Podizvajalec</w:t>
            </w:r>
          </w:p>
          <w:p w14:paraId="5C934306"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(naziv in sedež)</w:t>
            </w:r>
          </w:p>
        </w:tc>
        <w:tc>
          <w:tcPr>
            <w:tcW w:w="3980"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187F11ED"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Opis del</w:t>
            </w:r>
          </w:p>
        </w:tc>
        <w:tc>
          <w:tcPr>
            <w:tcW w:w="163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 w:type="dxa"/>
              <w:bottom w:w="0" w:type="dxa"/>
              <w:right w:w="10" w:type="dxa"/>
            </w:tcMar>
            <w:vAlign w:val="center"/>
          </w:tcPr>
          <w:p w14:paraId="5DDF7548"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Delež oddanih del v % od celote</w:t>
            </w:r>
          </w:p>
        </w:tc>
      </w:tr>
      <w:tr w:rsidR="005D5E6E" w:rsidRPr="005D5E6E" w14:paraId="621416EF"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6F7E48E8"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1</w:t>
            </w:r>
          </w:p>
        </w:tc>
        <w:tc>
          <w:tcPr>
            <w:tcW w:w="353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5ABFE7B0"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398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0F282B13"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3092D1B"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r>
      <w:tr w:rsidR="005D5E6E" w:rsidRPr="005D5E6E" w14:paraId="5F3F1803"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37C0BC85" w14:textId="77777777" w:rsidR="005D5E6E" w:rsidRPr="005D5E6E" w:rsidRDefault="005D5E6E" w:rsidP="005D5E6E">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2</w:t>
            </w:r>
          </w:p>
        </w:tc>
        <w:tc>
          <w:tcPr>
            <w:tcW w:w="353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780D1128"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398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8581961"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D25CCD" w14:textId="77777777" w:rsidR="005D5E6E" w:rsidRPr="005D5E6E" w:rsidRDefault="005D5E6E" w:rsidP="005D5E6E">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r>
      <w:tr w:rsidR="005D5E6E" w:rsidRPr="005D5E6E" w14:paraId="78D3C9F9" w14:textId="77777777" w:rsidTr="007439FF">
        <w:trPr>
          <w:trHeight w:val="23"/>
          <w:jc w:val="center"/>
        </w:trPr>
        <w:tc>
          <w:tcPr>
            <w:tcW w:w="562"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12890861" w14:textId="77777777" w:rsidR="005D5E6E" w:rsidRPr="005D5E6E" w:rsidRDefault="005D5E6E" w:rsidP="00181D42">
            <w:pPr>
              <w:widowControl w:val="0"/>
              <w:suppressAutoHyphens/>
              <w:autoSpaceDN w:val="0"/>
              <w:spacing w:after="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3</w:t>
            </w:r>
          </w:p>
        </w:tc>
        <w:tc>
          <w:tcPr>
            <w:tcW w:w="3534"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E132A2F" w14:textId="77777777" w:rsidR="005D5E6E" w:rsidRPr="005D5E6E" w:rsidRDefault="005D5E6E" w:rsidP="00181D42">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398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304628B6" w14:textId="77777777" w:rsidR="005D5E6E" w:rsidRPr="005D5E6E" w:rsidRDefault="005D5E6E" w:rsidP="00181D42">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c>
          <w:tcPr>
            <w:tcW w:w="163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94AD94" w14:textId="77777777" w:rsidR="005D5E6E" w:rsidRPr="005D5E6E" w:rsidRDefault="005D5E6E" w:rsidP="00181D42">
            <w:pPr>
              <w:widowControl w:val="0"/>
              <w:suppressAutoHyphens/>
              <w:autoSpaceDN w:val="0"/>
              <w:snapToGrid w:val="0"/>
              <w:spacing w:after="0" w:line="240" w:lineRule="auto"/>
              <w:textAlignment w:val="baseline"/>
              <w:rPr>
                <w:rFonts w:ascii="Tahoma" w:hAnsi="Tahoma" w:cs="Tahoma"/>
                <w:kern w:val="3"/>
                <w:sz w:val="18"/>
                <w:szCs w:val="18"/>
                <w:lang w:val="sl-SI" w:eastAsia="zh-CN"/>
              </w:rPr>
            </w:pPr>
          </w:p>
        </w:tc>
      </w:tr>
    </w:tbl>
    <w:p w14:paraId="415EEA32" w14:textId="714B482B" w:rsidR="005D5E6E" w:rsidRDefault="005D5E6E" w:rsidP="00181D42">
      <w:pPr>
        <w:keepLines/>
        <w:widowControl w:val="0"/>
        <w:spacing w:after="0" w:line="240" w:lineRule="auto"/>
        <w:rPr>
          <w:rFonts w:ascii="Tahoma" w:hAnsi="Tahoma" w:cs="Tahoma"/>
          <w:sz w:val="18"/>
          <w:szCs w:val="18"/>
          <w:lang w:val="sl-SI"/>
        </w:rPr>
      </w:pPr>
    </w:p>
    <w:p w14:paraId="701C88D0" w14:textId="3D7D1E54" w:rsidR="005D5E6E" w:rsidRPr="00417330" w:rsidRDefault="005D5E6E" w:rsidP="00181D42">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5. člen</w:t>
      </w:r>
    </w:p>
    <w:p w14:paraId="7E0C77A3" w14:textId="77777777" w:rsidR="005D5E6E" w:rsidRPr="005D5E6E" w:rsidRDefault="005D5E6E" w:rsidP="005D5E6E">
      <w:pPr>
        <w:keepLines/>
        <w:widowControl w:val="0"/>
        <w:suppressAutoHyphens/>
        <w:autoSpaceDN w:val="0"/>
        <w:spacing w:after="120" w:line="240" w:lineRule="auto"/>
        <w:jc w:val="center"/>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IZVEDBA IN OBVEZNOSTI POGODBENIH STRANK</w:t>
      </w:r>
    </w:p>
    <w:p w14:paraId="3F5696E2"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S to pogodbo se izvajalec zaveže opraviti v pogodbi  določene storitve, naročnik pa se zaveže, da mu bo za to plačal pogodbeno ceno glede na cene, podane v 3. členu te pogodbe.</w:t>
      </w:r>
    </w:p>
    <w:p w14:paraId="77E740E1"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Storitve, ki so predmet pogodbe, opravlja izvajalec na podlagi potrjenega predračuna preko e-maila, v skladu z navodili naročnika in s specifikacijami, ki so priloga pogodbe.</w:t>
      </w:r>
    </w:p>
    <w:p w14:paraId="7DB0DD56"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Način izvedbe storitev sme izvajalec izbrati v skladu s svojo strokovno presojo, če ga ne določi naročnik, če ni določen v specifikacijah ali če iz vsebine in namena naročila ne izhaja kaj drugega.</w:t>
      </w:r>
    </w:p>
    <w:p w14:paraId="05283823"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u w:val="single"/>
          <w:lang w:val="sl-SI" w:eastAsia="zh-CN"/>
        </w:rPr>
      </w:pPr>
      <w:r w:rsidRPr="005D5E6E">
        <w:rPr>
          <w:rFonts w:ascii="Tahoma" w:hAnsi="Tahoma" w:cs="Tahoma"/>
          <w:kern w:val="3"/>
          <w:sz w:val="18"/>
          <w:szCs w:val="18"/>
          <w:u w:val="single"/>
          <w:lang w:val="sl-SI" w:eastAsia="zh-CN"/>
        </w:rPr>
        <w:t>Naročnik se obvezuje, da bo:</w:t>
      </w:r>
    </w:p>
    <w:p w14:paraId="72FE4EFC"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izpolnjeval vse predvidene obveznosti v rokih in na predviden način;</w:t>
      </w:r>
    </w:p>
    <w:p w14:paraId="21290333"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zagotovil razpoložljivost potrebnih človeških, informacijskih in finančnih virov;</w:t>
      </w:r>
    </w:p>
    <w:p w14:paraId="3D6C7380"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obveščal izvajalca o ugotovljenih napakah oziroma problemih;</w:t>
      </w:r>
    </w:p>
    <w:p w14:paraId="0497C348" w14:textId="77777777" w:rsidR="005D5E6E" w:rsidRPr="005D5E6E" w:rsidRDefault="005D5E6E" w:rsidP="005D5E6E">
      <w:pPr>
        <w:widowControl w:val="0"/>
        <w:numPr>
          <w:ilvl w:val="3"/>
          <w:numId w:val="28"/>
        </w:numPr>
        <w:suppressAutoHyphens/>
        <w:autoSpaceDN w:val="0"/>
        <w:spacing w:after="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prostor, v katerem se nahaja aparat, ki je predmet te pogodbe, redno vzdrževal glede na higieno ter klimatske, električne in ostale pogoje, ki so določeni s tehnično dokumentacijo proizvajalca;</w:t>
      </w:r>
    </w:p>
    <w:p w14:paraId="4D2B4319"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plačeval naročene in izvršene storitve v dogovorjenih rokih.</w:t>
      </w:r>
    </w:p>
    <w:p w14:paraId="0FB9FACA"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u w:val="single"/>
          <w:lang w:val="sl-SI" w:eastAsia="zh-CN"/>
        </w:rPr>
      </w:pPr>
      <w:r w:rsidRPr="005D5E6E">
        <w:rPr>
          <w:rFonts w:ascii="Tahoma" w:hAnsi="Tahoma" w:cs="Tahoma"/>
          <w:kern w:val="3"/>
          <w:sz w:val="18"/>
          <w:szCs w:val="18"/>
          <w:u w:val="single"/>
          <w:lang w:val="sl-SI" w:eastAsia="zh-CN"/>
        </w:rPr>
        <w:t>Izvajalec se obvezuje, da bo:</w:t>
      </w:r>
    </w:p>
    <w:p w14:paraId="6CD6CFA7"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svoje naloge opravil strokovno in s skrbnostjo dobrega strokovnjaka;</w:t>
      </w:r>
    </w:p>
    <w:p w14:paraId="07E92352"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 storitve po tej pogodbi po pravilih stroke, v skladu z navodili naročnika in v pogodbenih rokih;</w:t>
      </w:r>
    </w:p>
    <w:p w14:paraId="15FCB8C3"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pristopil k izvajanju storitev po tej pogodbi na poziv pooblaščenega predstavnika naročnika.</w:t>
      </w:r>
    </w:p>
    <w:p w14:paraId="1B48DE9E"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lastRenderedPageBreak/>
        <w:t>opravila izvajal po naročilu nadzorne osebe praviloma ob delavnikih med. 8. In 16. uro, v nujnih primerih pa tudi izven; o nujni odpravi napak odloča nadzorna oseba;</w:t>
      </w:r>
    </w:p>
    <w:p w14:paraId="55911BB4"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takoj pisno opozoril naročnika na okoliščine, ki bi lahko otežile ali onemogočile kvalitetno in pravilno izvedbo storitev; v primeru, da vrednost popravila aparata presega 1/3 vrednosti novega aparata, mora izvajalec predhodno pridobiti soglasje naročnika;</w:t>
      </w:r>
    </w:p>
    <w:p w14:paraId="3AE0AD18"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 izvajanju pogodbenih obveznosti uporabljal napredne tehnologije in metode glede na opremljenost naročnika;</w:t>
      </w:r>
    </w:p>
    <w:p w14:paraId="585D505A"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v teku izvajanja pogodbe zagotavljal razpoložljivost ponujenih kadrovskih, tehnoloških in organizacijskih resursov – do spremembe prijavljenih kadrov ali podizvajalcev lahko pride le po predhodnem pisnem soglasju naročnika;</w:t>
      </w:r>
    </w:p>
    <w:p w14:paraId="0EE07659" w14:textId="77777777" w:rsidR="005D5E6E" w:rsidRPr="005D5E6E" w:rsidRDefault="005D5E6E" w:rsidP="005D5E6E">
      <w:pPr>
        <w:widowControl w:val="0"/>
        <w:numPr>
          <w:ilvl w:val="3"/>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omogočal ustrezen nadzor naročniku.</w:t>
      </w:r>
    </w:p>
    <w:p w14:paraId="5428EC27"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naročnik naroči izvajalcu storitev, s katero bi bili kršeni predpisi ali pa povzročena nesorazmerna škoda naročniku ali tretjemu, lahko izvajalec takšno naročilo odkloni, ne da bi kršil pogodbo,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40F87A5F"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Neutemeljena zavrnitev naročila ali odstopanje od naročenega načina izvedbe pomeni kršitev pogodbene obveznosti, zaradi katere lahko naročnik izvede kritni kup, razdre pogodbo, uveljavi zavarovanja za dobro izvedbo pogodbenih obveznosti, v primeru škode pa tudi zahteva odškodnino.</w:t>
      </w:r>
    </w:p>
    <w:p w14:paraId="177B5F10" w14:textId="77777777" w:rsidR="005D5E6E" w:rsidRPr="005D5E6E" w:rsidRDefault="005D5E6E" w:rsidP="005D5E6E">
      <w:pPr>
        <w:widowControl w:val="0"/>
        <w:numPr>
          <w:ilvl w:val="2"/>
          <w:numId w:val="28"/>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212941D3" w14:textId="4A828839" w:rsidR="00A00472" w:rsidRPr="00417330" w:rsidRDefault="005D5E6E">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6</w:t>
      </w:r>
      <w:r w:rsidR="007E7421" w:rsidRPr="00417330">
        <w:rPr>
          <w:rFonts w:ascii="Tahoma" w:hAnsi="Tahoma" w:cs="Tahoma"/>
          <w:sz w:val="18"/>
          <w:szCs w:val="18"/>
          <w:lang w:val="sl-SI"/>
        </w:rPr>
        <w:t>.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602ABEE8" w14:textId="560EACB2" w:rsidR="005D5E6E" w:rsidRPr="005D5E6E" w:rsidRDefault="005D5E6E" w:rsidP="005D5E6E">
      <w:pPr>
        <w:widowControl w:val="0"/>
        <w:numPr>
          <w:ilvl w:val="0"/>
          <w:numId w:val="30"/>
        </w:numPr>
        <w:suppressAutoHyphens/>
        <w:autoSpaceDN w:val="0"/>
        <w:spacing w:after="0" w:line="240" w:lineRule="auto"/>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Naročnik naroča s</w:t>
      </w:r>
      <w:r w:rsidR="0020594E">
        <w:rPr>
          <w:rFonts w:ascii="Tahoma" w:hAnsi="Tahoma" w:cs="Tahoma"/>
          <w:kern w:val="3"/>
          <w:sz w:val="18"/>
          <w:szCs w:val="18"/>
          <w:lang w:val="sl-SI" w:eastAsia="zh-CN"/>
        </w:rPr>
        <w:t>t</w:t>
      </w:r>
      <w:r w:rsidRPr="005D5E6E">
        <w:rPr>
          <w:rFonts w:ascii="Tahoma" w:hAnsi="Tahoma" w:cs="Tahoma"/>
          <w:kern w:val="3"/>
          <w:sz w:val="18"/>
          <w:szCs w:val="18"/>
          <w:lang w:val="sl-SI" w:eastAsia="zh-CN"/>
        </w:rPr>
        <w:t>oritve sukcesivno, glede na potrebe.</w:t>
      </w:r>
    </w:p>
    <w:p w14:paraId="62EAB3EE" w14:textId="74854116" w:rsidR="005D5E6E" w:rsidRDefault="005D5E6E" w:rsidP="005D5E6E">
      <w:pPr>
        <w:widowControl w:val="0"/>
        <w:suppressAutoHyphens/>
        <w:autoSpaceDN w:val="0"/>
        <w:spacing w:after="0" w:line="240" w:lineRule="auto"/>
        <w:textAlignment w:val="baseline"/>
        <w:rPr>
          <w:rFonts w:ascii="Tahoma" w:hAnsi="Tahoma" w:cs="Tahoma"/>
          <w:kern w:val="3"/>
          <w:sz w:val="18"/>
          <w:szCs w:val="18"/>
          <w:lang w:val="sl-SI" w:eastAsia="zh-CN"/>
        </w:rPr>
      </w:pPr>
      <w:r w:rsidRPr="005D5E6E">
        <w:rPr>
          <w:rFonts w:ascii="Tahoma" w:eastAsia="Tahoma" w:hAnsi="Tahoma" w:cs="Tahoma"/>
          <w:kern w:val="3"/>
          <w:sz w:val="18"/>
          <w:szCs w:val="18"/>
          <w:lang w:val="sl-SI" w:eastAsia="zh-CN"/>
        </w:rPr>
        <w:t xml:space="preserve">             </w:t>
      </w:r>
      <w:r w:rsidRPr="005D5E6E">
        <w:rPr>
          <w:rFonts w:ascii="Tahoma" w:hAnsi="Tahoma" w:cs="Tahoma"/>
          <w:kern w:val="3"/>
          <w:sz w:val="18"/>
          <w:szCs w:val="18"/>
          <w:lang w:val="sl-SI" w:eastAsia="zh-CN"/>
        </w:rPr>
        <w:t xml:space="preserve">Pooblaščena oseba naročnika: </w:t>
      </w:r>
      <w:r w:rsidRPr="005D5E6E">
        <w:rPr>
          <w:rFonts w:ascii="Tahoma" w:hAnsi="Tahoma" w:cs="Tahoma"/>
          <w:kern w:val="3"/>
          <w:sz w:val="18"/>
          <w:szCs w:val="18"/>
          <w:lang w:val="sl-SI" w:eastAsia="zh-CN"/>
        </w:rPr>
        <w:fldChar w:fldCharType="begin">
          <w:ffData>
            <w:name w:val="Besedilo44"/>
            <w:enabled/>
            <w:calcOnExit w:val="0"/>
            <w:textInput/>
          </w:ffData>
        </w:fldChar>
      </w:r>
      <w:bookmarkStart w:id="19" w:name="Besedilo44"/>
      <w:r w:rsidRPr="005D5E6E">
        <w:rPr>
          <w:rFonts w:ascii="Tahoma" w:hAnsi="Tahoma" w:cs="Tahoma"/>
          <w:kern w:val="3"/>
          <w:sz w:val="18"/>
          <w:szCs w:val="18"/>
          <w:lang w:val="sl-SI" w:eastAsia="zh-CN"/>
        </w:rPr>
        <w:instrText xml:space="preserve"> FORMTEXT </w:instrText>
      </w:r>
      <w:r w:rsidRPr="005D5E6E">
        <w:rPr>
          <w:rFonts w:ascii="Tahoma" w:hAnsi="Tahoma" w:cs="Tahoma"/>
          <w:kern w:val="3"/>
          <w:sz w:val="18"/>
          <w:szCs w:val="18"/>
          <w:lang w:val="sl-SI" w:eastAsia="zh-CN"/>
        </w:rPr>
      </w:r>
      <w:r w:rsidRPr="005D5E6E">
        <w:rPr>
          <w:rFonts w:ascii="Tahoma" w:hAnsi="Tahoma" w:cs="Tahoma"/>
          <w:kern w:val="3"/>
          <w:sz w:val="18"/>
          <w:szCs w:val="18"/>
          <w:lang w:val="sl-SI" w:eastAsia="zh-CN"/>
        </w:rPr>
        <w:fldChar w:fldCharType="separate"/>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noProof/>
          <w:kern w:val="3"/>
          <w:sz w:val="18"/>
          <w:szCs w:val="18"/>
          <w:lang w:val="sl-SI" w:eastAsia="zh-CN"/>
        </w:rPr>
        <w:t> </w:t>
      </w:r>
      <w:r w:rsidRPr="005D5E6E">
        <w:rPr>
          <w:rFonts w:ascii="Tahoma" w:hAnsi="Tahoma" w:cs="Tahoma"/>
          <w:kern w:val="3"/>
          <w:sz w:val="18"/>
          <w:szCs w:val="18"/>
          <w:lang w:val="sl-SI" w:eastAsia="zh-CN"/>
        </w:rPr>
        <w:fldChar w:fldCharType="end"/>
      </w:r>
      <w:bookmarkEnd w:id="19"/>
      <w:r w:rsidRPr="005D5E6E">
        <w:rPr>
          <w:rFonts w:ascii="Tahoma" w:hAnsi="Tahoma" w:cs="Tahoma"/>
          <w:kern w:val="3"/>
          <w:sz w:val="18"/>
          <w:szCs w:val="18"/>
          <w:lang w:val="sl-SI" w:eastAsia="zh-CN"/>
        </w:rPr>
        <w:t>.</w:t>
      </w:r>
    </w:p>
    <w:p w14:paraId="371ED99C" w14:textId="77777777" w:rsidR="000D6DC9" w:rsidRPr="005D5E6E" w:rsidRDefault="000D6DC9" w:rsidP="005D5E6E">
      <w:pPr>
        <w:widowControl w:val="0"/>
        <w:suppressAutoHyphens/>
        <w:autoSpaceDN w:val="0"/>
        <w:spacing w:after="0" w:line="240" w:lineRule="auto"/>
        <w:textAlignment w:val="baseline"/>
        <w:rPr>
          <w:kern w:val="3"/>
          <w:szCs w:val="20"/>
          <w:lang w:val="sl-SI" w:eastAsia="zh-CN"/>
        </w:rPr>
      </w:pPr>
    </w:p>
    <w:p w14:paraId="4C3F152E" w14:textId="78A36600" w:rsidR="00A00472" w:rsidRPr="00417330" w:rsidRDefault="005D5E6E">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7</w:t>
      </w:r>
      <w:r w:rsidR="007E7421" w:rsidRPr="00417330">
        <w:rPr>
          <w:rFonts w:ascii="Tahoma" w:hAnsi="Tahoma" w:cs="Tahoma"/>
          <w:sz w:val="18"/>
          <w:szCs w:val="18"/>
          <w:lang w:val="sl-SI"/>
        </w:rPr>
        <w:t>.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6BED27D" w14:textId="77777777" w:rsidR="005D5E6E"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posreduje naročniku po končanem delu poročilo o opravljenem delu, ki mora biti skladno s ponudbenim predračunom in v katerem je specificiran porabljen material ter porabljen delovni čas. Poročilo o opravljenem delu potrdita izvajalec in nadzorna oseba naročnika.</w:t>
      </w:r>
    </w:p>
    <w:p w14:paraId="119DFD26" w14:textId="77777777" w:rsidR="005D5E6E"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Poročilo o opravljenem delu je priloga evidenčnega obračuna. 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14:paraId="75055878" w14:textId="77777777" w:rsidR="005D5E6E" w:rsidRPr="005D5E6E" w:rsidRDefault="005D5E6E" w:rsidP="005D5E6E">
      <w:pPr>
        <w:widowControl w:val="0"/>
        <w:numPr>
          <w:ilvl w:val="3"/>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primerjava z vsebino predmeta pogodbe,</w:t>
      </w:r>
    </w:p>
    <w:p w14:paraId="691FE03D" w14:textId="77777777" w:rsidR="005D5E6E" w:rsidRPr="005D5E6E" w:rsidRDefault="005D5E6E" w:rsidP="005D5E6E">
      <w:pPr>
        <w:widowControl w:val="0"/>
        <w:numPr>
          <w:ilvl w:val="3"/>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primerjava z dostavljenimi mesečnimi poročili.</w:t>
      </w:r>
    </w:p>
    <w:p w14:paraId="06EA6CB0" w14:textId="77777777" w:rsidR="005D5E6E"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Rezultati teh preverjanj morajo biti dokumentirani in so tudi pogoj za realizacijo plačil. Dokumentiranje je lahko v pisni ali elektronski obliki.</w:t>
      </w:r>
    </w:p>
    <w:p w14:paraId="526EB0BB" w14:textId="63618813" w:rsidR="008D619C" w:rsidRPr="005D5E6E" w:rsidRDefault="005D5E6E" w:rsidP="005D5E6E">
      <w:pPr>
        <w:widowControl w:val="0"/>
        <w:numPr>
          <w:ilvl w:val="2"/>
          <w:numId w:val="31"/>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naročnik ne izpolni svojih obveznosti, tako da izvajalec pri opravljanju storitev ne more opraviti dela na lokaciji naročnika, ali če izvajalec ugotovi, da je naročnik prijavil problem, ki ni predmet te pogodbe, je izvajalec dolžan na predpisani način evidentirati situacijo in porabljeni čas, naročnik pa poravnat vse nastale stroške (porabljeni čas, potni stroški) po veljavnem ceniku izvajalca.</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3D577F62" w14:textId="77777777" w:rsidR="005D5E6E" w:rsidRPr="005D5E6E" w:rsidRDefault="005D5E6E" w:rsidP="005D5E6E">
      <w:pPr>
        <w:widowControl w:val="0"/>
        <w:numPr>
          <w:ilvl w:val="2"/>
          <w:numId w:val="32"/>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V primeru, da izvajalec zamuja z izvedbo storitev iz razlogov, ki niso na strani naročnika ter ne gre za opravičeno zamudo, je dolžan plačati pogodbeno kazen.</w:t>
      </w:r>
    </w:p>
    <w:tbl>
      <w:tblPr>
        <w:tblW w:w="9259" w:type="dxa"/>
        <w:tblInd w:w="674" w:type="dxa"/>
        <w:tblLayout w:type="fixed"/>
        <w:tblCellMar>
          <w:left w:w="10" w:type="dxa"/>
          <w:right w:w="10" w:type="dxa"/>
        </w:tblCellMar>
        <w:tblLook w:val="04A0" w:firstRow="1" w:lastRow="0" w:firstColumn="1" w:lastColumn="0" w:noHBand="0" w:noVBand="1"/>
      </w:tblPr>
      <w:tblGrid>
        <w:gridCol w:w="4277"/>
        <w:gridCol w:w="4982"/>
      </w:tblGrid>
      <w:tr w:rsidR="005D5E6E" w:rsidRPr="005D5E6E" w14:paraId="2316E6B6" w14:textId="77777777" w:rsidTr="007439FF">
        <w:trPr>
          <w:trHeight w:val="23"/>
        </w:trPr>
        <w:tc>
          <w:tcPr>
            <w:tcW w:w="4277" w:type="dxa"/>
            <w:tcBorders>
              <w:top w:val="single" w:sz="4" w:space="0" w:color="000000"/>
              <w:left w:val="single" w:sz="4" w:space="0" w:color="000000"/>
              <w:bottom w:val="single" w:sz="4" w:space="0" w:color="000000"/>
            </w:tcBorders>
            <w:shd w:val="clear" w:color="auto" w:fill="99CC00"/>
            <w:tcMar>
              <w:top w:w="0" w:type="dxa"/>
              <w:left w:w="10" w:type="dxa"/>
              <w:bottom w:w="0" w:type="dxa"/>
              <w:right w:w="10" w:type="dxa"/>
            </w:tcMar>
            <w:vAlign w:val="center"/>
          </w:tcPr>
          <w:p w14:paraId="60BEB5F4" w14:textId="77777777" w:rsidR="005D5E6E" w:rsidRPr="005D5E6E" w:rsidRDefault="005D5E6E" w:rsidP="005D5E6E">
            <w:pPr>
              <w:suppressAutoHyphens/>
              <w:autoSpaceDN w:val="0"/>
              <w:spacing w:after="0" w:line="240" w:lineRule="auto"/>
              <w:jc w:val="center"/>
              <w:textAlignment w:val="baseline"/>
              <w:rPr>
                <w:rFonts w:ascii="Tahoma" w:hAnsi="Tahoma" w:cs="Tahoma"/>
                <w:b/>
                <w:kern w:val="3"/>
                <w:sz w:val="18"/>
                <w:szCs w:val="18"/>
                <w:lang w:val="sl-SI" w:eastAsia="zh-CN"/>
              </w:rPr>
            </w:pPr>
            <w:r w:rsidRPr="005D5E6E">
              <w:rPr>
                <w:rFonts w:ascii="Tahoma" w:hAnsi="Tahoma" w:cs="Tahoma"/>
                <w:b/>
                <w:kern w:val="3"/>
                <w:sz w:val="18"/>
                <w:szCs w:val="18"/>
                <w:lang w:val="sl-SI" w:eastAsia="zh-CN"/>
              </w:rPr>
              <w:t>Višina</w:t>
            </w:r>
          </w:p>
        </w:tc>
        <w:tc>
          <w:tcPr>
            <w:tcW w:w="4982" w:type="dxa"/>
            <w:tcBorders>
              <w:top w:val="single" w:sz="4" w:space="0" w:color="000000"/>
              <w:left w:val="single" w:sz="4" w:space="0" w:color="000000"/>
              <w:bottom w:val="single" w:sz="4" w:space="0" w:color="000000"/>
              <w:right w:val="single" w:sz="4" w:space="0" w:color="000000"/>
            </w:tcBorders>
            <w:shd w:val="clear" w:color="auto" w:fill="99CC00"/>
            <w:tcMar>
              <w:top w:w="0" w:type="dxa"/>
              <w:left w:w="10" w:type="dxa"/>
              <w:bottom w:w="0" w:type="dxa"/>
              <w:right w:w="10" w:type="dxa"/>
            </w:tcMar>
            <w:vAlign w:val="center"/>
          </w:tcPr>
          <w:p w14:paraId="0F574C4D" w14:textId="77777777" w:rsidR="005D5E6E" w:rsidRPr="005D5E6E" w:rsidRDefault="005D5E6E" w:rsidP="005D5E6E">
            <w:pPr>
              <w:suppressAutoHyphens/>
              <w:autoSpaceDN w:val="0"/>
              <w:spacing w:after="0" w:line="240" w:lineRule="auto"/>
              <w:jc w:val="center"/>
              <w:textAlignment w:val="baseline"/>
              <w:rPr>
                <w:rFonts w:ascii="Tahoma" w:hAnsi="Tahoma" w:cs="Tahoma"/>
                <w:b/>
                <w:kern w:val="3"/>
                <w:sz w:val="18"/>
                <w:szCs w:val="18"/>
                <w:lang w:val="sl-SI" w:eastAsia="zh-CN"/>
              </w:rPr>
            </w:pPr>
            <w:r w:rsidRPr="005D5E6E">
              <w:rPr>
                <w:rFonts w:ascii="Tahoma" w:hAnsi="Tahoma" w:cs="Tahoma"/>
                <w:b/>
                <w:kern w:val="3"/>
                <w:sz w:val="18"/>
                <w:szCs w:val="18"/>
                <w:lang w:val="sl-SI" w:eastAsia="zh-CN"/>
              </w:rPr>
              <w:t>Maksimalna višina</w:t>
            </w:r>
          </w:p>
        </w:tc>
      </w:tr>
      <w:tr w:rsidR="005D5E6E" w:rsidRPr="005D5E6E" w14:paraId="450DC6BC" w14:textId="77777777" w:rsidTr="007439FF">
        <w:trPr>
          <w:trHeight w:val="23"/>
        </w:trPr>
        <w:tc>
          <w:tcPr>
            <w:tcW w:w="42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409DAB8F" w14:textId="77777777" w:rsidR="005D5E6E" w:rsidRPr="005D5E6E" w:rsidRDefault="005D5E6E" w:rsidP="005D5E6E">
            <w:pPr>
              <w:suppressAutoHyphens/>
              <w:autoSpaceDN w:val="0"/>
              <w:spacing w:after="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lastRenderedPageBreak/>
              <w:t>0,5 % pogodbene vrednosti posamezne faze povpraševanja v EUR brez DDV za vsak dan zamude</w:t>
            </w:r>
          </w:p>
        </w:tc>
        <w:tc>
          <w:tcPr>
            <w:tcW w:w="4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BCB65D0" w14:textId="77777777" w:rsidR="005D5E6E" w:rsidRPr="005D5E6E" w:rsidRDefault="005D5E6E" w:rsidP="005D5E6E">
            <w:pPr>
              <w:suppressAutoHyphens/>
              <w:autoSpaceDN w:val="0"/>
              <w:spacing w:after="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25 % pogodbene vrednosti posamezne faze povpraševanja v EUR brez DDV</w:t>
            </w:r>
          </w:p>
        </w:tc>
      </w:tr>
    </w:tbl>
    <w:p w14:paraId="3C8E02F9" w14:textId="77777777" w:rsidR="005D5E6E" w:rsidRPr="005D5E6E" w:rsidRDefault="005D5E6E" w:rsidP="005D5E6E">
      <w:pPr>
        <w:widowControl w:val="0"/>
        <w:numPr>
          <w:ilvl w:val="2"/>
          <w:numId w:val="32"/>
        </w:numPr>
        <w:suppressAutoHyphens/>
        <w:autoSpaceDN w:val="0"/>
        <w:spacing w:before="120"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bi pogodbena kazen v posameznem mejniku presegla mejo, ki je v tej pogodbi določena kot največja vrednost pogodbene kazni, lahko naročnik unovči finančno zavarovanje za dobro izvedbo pogodbenih obveznosti, razdre pogodbo in zahteva povrnitev dejanske škode.</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32936275"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jamči, da bodo storitve opravljene kakovostno, v skladu z veljavnimi predpisi in standardi ter v skladu s specificiranimi zahtevami naročnika.</w:t>
      </w:r>
    </w:p>
    <w:p w14:paraId="5B34F1C7"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se zavezuje, da bo storitve opravljal s kvalificiranimi kadri, da bo kakovost opravljenih storitev preverjal in stalno skrbel za odpravo pomanjkljivosti, za katere bo izvedel na podlagi preverjanj ali informacij naročnika.</w:t>
      </w:r>
    </w:p>
    <w:p w14:paraId="192C3FE1"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Jamčevalni rok po tej pogodbi se podaljša za čas, ki ga izvajalec potrebuje za odpravo javljene mu bistvene napake.</w:t>
      </w:r>
    </w:p>
    <w:p w14:paraId="519B5362" w14:textId="77777777" w:rsidR="005D5E6E" w:rsidRPr="005D5E6E" w:rsidRDefault="005D5E6E" w:rsidP="005D5E6E">
      <w:pPr>
        <w:widowControl w:val="0"/>
        <w:numPr>
          <w:ilvl w:val="2"/>
          <w:numId w:val="33"/>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ne odgovarja za neposredno, posredno, slučajno ali posledično škodo, ki bi izvirala iz uporabe ali nezmožnosti uporabe produktov. Razen v primerih, ki so izrecno navedeni v tej pogodbi.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2BEA748E" w:rsidR="00632E64" w:rsidRPr="00417330" w:rsidRDefault="000D6DC9" w:rsidP="00632E64">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Izvajalec</w:t>
      </w:r>
      <w:r w:rsidR="00632E64" w:rsidRPr="00417330">
        <w:rPr>
          <w:rFonts w:ascii="Tahoma" w:hAnsi="Tahoma" w:cs="Tahoma"/>
          <w:sz w:val="18"/>
          <w:szCs w:val="18"/>
          <w:lang w:val="sl-SI"/>
        </w:rPr>
        <w:t xml:space="preserve">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349C28D0" w14:textId="77777777" w:rsidR="005D5E6E" w:rsidRPr="005D5E6E" w:rsidRDefault="005D5E6E" w:rsidP="005D5E6E">
      <w:pPr>
        <w:widowControl w:val="0"/>
        <w:numPr>
          <w:ilvl w:val="2"/>
          <w:numId w:val="34"/>
        </w:numPr>
        <w:suppressAutoHyphens/>
        <w:autoSpaceDN w:val="0"/>
        <w:spacing w:before="120"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Izvajalec mora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65D67B58" w14:textId="77777777" w:rsidR="005D5E6E" w:rsidRPr="005D5E6E" w:rsidRDefault="005D5E6E" w:rsidP="005D5E6E">
      <w:pPr>
        <w:widowControl w:val="0"/>
        <w:numPr>
          <w:ilvl w:val="0"/>
          <w:numId w:val="35"/>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se bo izkazalo, da izvajalec storitev po tej pogodbi ne opravlja v skladu z zahtevami pogodbe ali s specifikacijami;</w:t>
      </w:r>
    </w:p>
    <w:p w14:paraId="7046B941" w14:textId="77777777" w:rsidR="005D5E6E" w:rsidRPr="005D5E6E" w:rsidRDefault="005D5E6E" w:rsidP="005D5E6E">
      <w:pPr>
        <w:widowControl w:val="0"/>
        <w:numPr>
          <w:ilvl w:val="0"/>
          <w:numId w:val="35"/>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bo naročnik razdrl pogodbo zaradi kršitev ali zamude na strani izvajalca;</w:t>
      </w:r>
    </w:p>
    <w:p w14:paraId="643DEE18" w14:textId="0C04104B" w:rsidR="005D5E6E" w:rsidRPr="005D5E6E" w:rsidRDefault="005D5E6E" w:rsidP="005D5E6E">
      <w:pPr>
        <w:widowControl w:val="0"/>
        <w:numPr>
          <w:ilvl w:val="0"/>
          <w:numId w:val="35"/>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bo izvaja</w:t>
      </w:r>
      <w:r w:rsidR="0020594E">
        <w:rPr>
          <w:rFonts w:ascii="Tahoma" w:hAnsi="Tahoma" w:cs="Tahoma"/>
          <w:kern w:val="3"/>
          <w:sz w:val="18"/>
          <w:szCs w:val="18"/>
          <w:lang w:val="sl-SI" w:eastAsia="zh-CN"/>
        </w:rPr>
        <w:t>l</w:t>
      </w:r>
      <w:r w:rsidRPr="005D5E6E">
        <w:rPr>
          <w:rFonts w:ascii="Tahoma" w:hAnsi="Tahoma" w:cs="Tahoma"/>
          <w:kern w:val="3"/>
          <w:sz w:val="18"/>
          <w:szCs w:val="18"/>
          <w:lang w:val="sl-SI" w:eastAsia="zh-CN"/>
        </w:rPr>
        <w:t>ec kršil zaupnost podatkov.</w:t>
      </w:r>
    </w:p>
    <w:p w14:paraId="36E3F5BF" w14:textId="462DF39E" w:rsidR="005D5E6E" w:rsidRPr="005D5E6E" w:rsidRDefault="005D5E6E" w:rsidP="005D5E6E">
      <w:pPr>
        <w:widowControl w:val="0"/>
        <w:numPr>
          <w:ilvl w:val="2"/>
          <w:numId w:val="34"/>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 xml:space="preserve">Predložitev </w:t>
      </w:r>
      <w:r w:rsidR="00E51B40">
        <w:rPr>
          <w:rFonts w:ascii="Tahoma" w:hAnsi="Tahoma" w:cs="Tahoma"/>
          <w:kern w:val="3"/>
          <w:sz w:val="18"/>
          <w:szCs w:val="18"/>
          <w:lang w:val="sl-SI" w:eastAsia="zh-CN"/>
        </w:rPr>
        <w:t xml:space="preserve">ustreznega finančnega </w:t>
      </w:r>
      <w:r w:rsidRPr="005D5E6E">
        <w:rPr>
          <w:rFonts w:ascii="Tahoma" w:hAnsi="Tahoma" w:cs="Tahoma"/>
          <w:kern w:val="3"/>
          <w:sz w:val="18"/>
          <w:szCs w:val="18"/>
          <w:lang w:val="sl-SI" w:eastAsia="zh-CN"/>
        </w:rPr>
        <w:t>zavarovanja</w:t>
      </w:r>
      <w:r w:rsidR="00E51B40">
        <w:rPr>
          <w:rFonts w:ascii="Tahoma" w:hAnsi="Tahoma" w:cs="Tahoma"/>
          <w:kern w:val="3"/>
          <w:sz w:val="18"/>
          <w:szCs w:val="18"/>
          <w:lang w:val="sl-SI" w:eastAsia="zh-CN"/>
        </w:rPr>
        <w:t xml:space="preserve"> (*)</w:t>
      </w:r>
      <w:r w:rsidRPr="005D5E6E">
        <w:rPr>
          <w:rFonts w:ascii="Tahoma" w:hAnsi="Tahoma" w:cs="Tahoma"/>
          <w:kern w:val="3"/>
          <w:sz w:val="18"/>
          <w:szCs w:val="18"/>
          <w:lang w:val="sl-SI" w:eastAsia="zh-CN"/>
        </w:rPr>
        <w:t xml:space="preserve"> za dobro izvedbo pogodbenih obveznosti je pogoj za veljavnost tega okvirnega sporazuma/ pogodbe.</w:t>
      </w:r>
    </w:p>
    <w:p w14:paraId="625770DC" w14:textId="77777777" w:rsidR="005D5E6E" w:rsidRPr="005D5E6E" w:rsidRDefault="005D5E6E" w:rsidP="005D5E6E">
      <w:pPr>
        <w:widowControl w:val="0"/>
        <w:numPr>
          <w:ilvl w:val="2"/>
          <w:numId w:val="34"/>
        </w:numPr>
        <w:suppressAutoHyphens/>
        <w:autoSpaceDN w:val="0"/>
        <w:spacing w:after="120" w:line="240" w:lineRule="auto"/>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Naročnik lahko finančno zavarovanje uveljavi brez predhodnega opomina, mora pa izvajalca o tem, da ga je uveljavil, obvestiti elektronsko ali pisno po pošti, najkasneje 3 dni po dnevu, ko ga je predložil v izplačilo.</w:t>
      </w:r>
    </w:p>
    <w:p w14:paraId="4F9184E8" w14:textId="77777777" w:rsidR="005D5E6E" w:rsidRPr="005D5E6E" w:rsidRDefault="005D5E6E" w:rsidP="005D5E6E">
      <w:pPr>
        <w:suppressAutoHyphens/>
        <w:autoSpaceDN w:val="0"/>
        <w:spacing w:after="120" w:line="240" w:lineRule="auto"/>
        <w:ind w:left="720"/>
        <w:jc w:val="both"/>
        <w:textAlignment w:val="baseline"/>
        <w:rPr>
          <w:rFonts w:ascii="Tahoma" w:hAnsi="Tahoma" w:cs="Tahoma"/>
          <w:kern w:val="3"/>
          <w:sz w:val="18"/>
          <w:szCs w:val="18"/>
          <w:lang w:val="sl-SI" w:eastAsia="zh-CN"/>
        </w:rPr>
      </w:pPr>
      <w:r w:rsidRPr="005D5E6E">
        <w:rPr>
          <w:rFonts w:ascii="Tahoma" w:hAnsi="Tahoma" w:cs="Tahoma"/>
          <w:kern w:val="3"/>
          <w:sz w:val="18"/>
          <w:szCs w:val="18"/>
          <w:lang w:val="sl-SI" w:eastAsia="zh-CN"/>
        </w:rPr>
        <w:t>Če naročnikova škoda presega znesek finančnega zavarovanja, bo naročnik povračilo nastale škode od izvajalca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5A9382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lastRenderedPageBreak/>
        <w:t xml:space="preserve">da je naročnik dolžan kot poslovno skrivnost varovati le dokumente/podatke, ki mu jih </w:t>
      </w:r>
      <w:r w:rsidR="000D6DC9">
        <w:rPr>
          <w:rFonts w:ascii="Tahoma" w:eastAsia="Times New Roman" w:hAnsi="Tahoma" w:cs="Tahoma"/>
          <w:sz w:val="18"/>
          <w:szCs w:val="18"/>
          <w:lang w:val="sl-SI" w:eastAsia="sl-SI"/>
        </w:rPr>
        <w:t>izvajalec</w:t>
      </w:r>
      <w:r w:rsidRPr="004221C3">
        <w:rPr>
          <w:rFonts w:ascii="Tahoma" w:eastAsia="Times New Roman" w:hAnsi="Tahoma" w:cs="Tahoma"/>
          <w:sz w:val="18"/>
          <w:szCs w:val="18"/>
          <w:lang w:val="sl-SI" w:eastAsia="sl-SI"/>
        </w:rPr>
        <w:t xml:space="preserve">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425D2591" w:rsidR="00DC2F26" w:rsidRPr="00A564A9" w:rsidRDefault="000D6DC9"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Izvajalec</w:t>
      </w:r>
      <w:r w:rsidR="00DC2F26" w:rsidRPr="00A564A9">
        <w:rPr>
          <w:rFonts w:ascii="Tahoma" w:eastAsia="Times New Roman" w:hAnsi="Tahoma" w:cs="Tahoma"/>
          <w:sz w:val="18"/>
          <w:szCs w:val="18"/>
          <w:lang w:val="sl-SI" w:eastAsia="sl-SI"/>
        </w:rPr>
        <w:t xml:space="preserve"> se zaveže izvajati in zagotavljati varovanje osebnih podatkov in/ali občutljivih osebnih podatkov, pridobljenih v okviru te pogodbe, najmanj na enak način, s postopki in ukrepi, kot jih izvaja in zagotavlja naročnik in s podpisom te pogodbe potrjuje seznanjenost z njimi. </w:t>
      </w:r>
      <w:r>
        <w:rPr>
          <w:rFonts w:ascii="Tahoma" w:eastAsia="Times New Roman" w:hAnsi="Tahoma" w:cs="Tahoma"/>
          <w:sz w:val="18"/>
          <w:szCs w:val="18"/>
          <w:lang w:val="sl-SI" w:eastAsia="sl-SI"/>
        </w:rPr>
        <w:t>Izvajalec</w:t>
      </w:r>
      <w:r w:rsidR="00DC2F26" w:rsidRPr="00A564A9">
        <w:rPr>
          <w:rFonts w:ascii="Tahoma" w:eastAsia="Times New Roman" w:hAnsi="Tahoma" w:cs="Tahoma"/>
          <w:sz w:val="18"/>
          <w:szCs w:val="18"/>
          <w:lang w:val="sl-SI" w:eastAsia="sl-SI"/>
        </w:rPr>
        <w:t xml:space="preserve">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14A538E9" w:rsidR="00DC2F26" w:rsidRPr="00A564A9" w:rsidRDefault="000D6DC9"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Izvajalec</w:t>
      </w:r>
      <w:r w:rsidR="00DC2F26" w:rsidRPr="00A564A9">
        <w:rPr>
          <w:rFonts w:ascii="Tahoma" w:eastAsia="Times New Roman" w:hAnsi="Tahoma" w:cs="Tahoma"/>
          <w:sz w:val="18"/>
          <w:szCs w:val="18"/>
          <w:lang w:val="sl-SI" w:eastAsia="sl-SI"/>
        </w:rPr>
        <w:t xml:space="preserve">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332F4885"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sodišče s pravnomočno odločitvijo ugotovilo kršitev obveznosti delovne, okoljske ali socialne zakonodaje s strani </w:t>
      </w:r>
      <w:r w:rsidR="000D6DC9">
        <w:rPr>
          <w:rFonts w:ascii="Tahoma" w:hAnsi="Tahoma" w:cs="Tahoma"/>
          <w:sz w:val="18"/>
          <w:szCs w:val="18"/>
          <w:lang w:val="sl-SI"/>
        </w:rPr>
        <w:t>izvajalca</w:t>
      </w:r>
      <w:r w:rsidRPr="00417330">
        <w:rPr>
          <w:rFonts w:ascii="Tahoma" w:hAnsi="Tahoma" w:cs="Tahoma"/>
          <w:sz w:val="18"/>
          <w:szCs w:val="18"/>
          <w:lang w:val="sl-SI"/>
        </w:rPr>
        <w:t xml:space="preserve"> ali podizvajalca ali</w:t>
      </w:r>
    </w:p>
    <w:p w14:paraId="3C2178E8" w14:textId="7595BA62"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pristojni državni organ pri </w:t>
      </w:r>
      <w:r w:rsidR="000D6DC9">
        <w:rPr>
          <w:rFonts w:ascii="Tahoma" w:hAnsi="Tahoma" w:cs="Tahoma"/>
          <w:sz w:val="18"/>
          <w:szCs w:val="18"/>
          <w:lang w:val="sl-SI"/>
        </w:rPr>
        <w:t>izvajalcu</w:t>
      </w:r>
      <w:r w:rsidRPr="00417330">
        <w:rPr>
          <w:rFonts w:ascii="Tahoma" w:hAnsi="Tahoma" w:cs="Tahoma"/>
          <w:sz w:val="18"/>
          <w:szCs w:val="18"/>
          <w:lang w:val="sl-SI"/>
        </w:rPr>
        <w:t xml:space="preserve">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80ACE63"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w:t>
      </w:r>
      <w:r w:rsidR="000D6DC9">
        <w:rPr>
          <w:rFonts w:ascii="Tahoma" w:hAnsi="Tahoma" w:cs="Tahoma"/>
          <w:sz w:val="18"/>
          <w:szCs w:val="18"/>
          <w:lang w:val="sl-SI"/>
        </w:rPr>
        <w:t>izvajalec</w:t>
      </w:r>
      <w:r w:rsidRPr="00417330">
        <w:rPr>
          <w:rFonts w:ascii="Tahoma" w:hAnsi="Tahoma" w:cs="Tahoma"/>
          <w:sz w:val="18"/>
          <w:szCs w:val="18"/>
          <w:lang w:val="sl-SI"/>
        </w:rPr>
        <w:t xml:space="preserve"> nastopa s podizvajalcem pa tudi, če zaradi ugotovljene kršitve pri podizvajalcu </w:t>
      </w:r>
      <w:r w:rsidR="000D6DC9">
        <w:rPr>
          <w:rFonts w:ascii="Tahoma" w:hAnsi="Tahoma" w:cs="Tahoma"/>
          <w:sz w:val="18"/>
          <w:szCs w:val="18"/>
          <w:lang w:val="sl-SI"/>
        </w:rPr>
        <w:t>izvajalec</w:t>
      </w:r>
      <w:r w:rsidRPr="00417330">
        <w:rPr>
          <w:rFonts w:ascii="Tahoma" w:hAnsi="Tahoma" w:cs="Tahoma"/>
          <w:sz w:val="18"/>
          <w:szCs w:val="18"/>
          <w:lang w:val="sl-SI"/>
        </w:rPr>
        <w:t xml:space="preserve"> ne nadomesti ali zamenja tega podizvajalca, na način določen v skladu s 94. členom ZJN-3 in določili te pogodbe v roku 30 dni od seznanitve s kršitvijo.</w:t>
      </w:r>
    </w:p>
    <w:p w14:paraId="733D8FE3" w14:textId="5741F5E5"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V primeru izpolnitve okoliščine in pogojev iz prejšnjega odstavka se šteje, da je okvirni sporazum razvezan z dnem sklenitve novega okvirnega sporazuma o izvedbi javnega naročila za predmetno naročilo. O datumu sklenitve novega okvirnega sporazuma bo naročnik obvestil </w:t>
      </w:r>
      <w:r w:rsidR="000D6DC9">
        <w:rPr>
          <w:rFonts w:ascii="Tahoma" w:hAnsi="Tahoma" w:cs="Tahoma"/>
          <w:sz w:val="18"/>
          <w:szCs w:val="18"/>
          <w:lang w:val="sl-SI"/>
        </w:rPr>
        <w:t>izvajalca</w:t>
      </w:r>
      <w:r w:rsidRPr="00417330">
        <w:rPr>
          <w:rFonts w:ascii="Tahoma" w:hAnsi="Tahoma" w:cs="Tahoma"/>
          <w:sz w:val="18"/>
          <w:szCs w:val="18"/>
          <w:lang w:val="sl-SI"/>
        </w:rPr>
        <w:t>.</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01CDC7A6"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Okvirni sporazum je sestavljen v dveh izvodih, od katerih prejme naročnik en izvod, </w:t>
      </w:r>
      <w:r w:rsidR="000D6DC9">
        <w:rPr>
          <w:rFonts w:ascii="Tahoma" w:hAnsi="Tahoma" w:cs="Tahoma"/>
          <w:sz w:val="18"/>
          <w:szCs w:val="18"/>
          <w:lang w:val="sl-SI"/>
        </w:rPr>
        <w:t>izvajalec</w:t>
      </w:r>
      <w:r w:rsidRPr="00417330">
        <w:rPr>
          <w:rFonts w:ascii="Tahoma" w:hAnsi="Tahoma" w:cs="Tahoma"/>
          <w:sz w:val="18"/>
          <w:szCs w:val="18"/>
          <w:lang w:val="sl-SI"/>
        </w:rPr>
        <w:t xml:space="preserve">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5D5E6E" w:rsidRPr="00417330" w14:paraId="624B23DE" w14:textId="77777777" w:rsidTr="005D5E6E">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4FEE761F" w14:textId="73666C21" w:rsidR="005D5E6E" w:rsidRPr="00417330" w:rsidRDefault="005D5E6E" w:rsidP="005D5E6E">
            <w:pPr>
              <w:keepLines/>
              <w:widowControl w:val="0"/>
              <w:spacing w:after="0" w:line="240" w:lineRule="auto"/>
              <w:jc w:val="both"/>
              <w:rPr>
                <w:rFonts w:ascii="Tahoma" w:hAnsi="Tahoma" w:cs="Tahoma"/>
                <w:sz w:val="18"/>
                <w:szCs w:val="18"/>
              </w:rPr>
            </w:pPr>
            <w:r>
              <w:rPr>
                <w:rFonts w:ascii="Tahoma" w:hAnsi="Tahoma" w:cs="Tahoma"/>
                <w:sz w:val="18"/>
                <w:szCs w:val="18"/>
              </w:rPr>
              <w:t>Z dnem podpisa zadnje od pogodbenih strank</w:t>
            </w:r>
          </w:p>
        </w:tc>
        <w:tc>
          <w:tcPr>
            <w:tcW w:w="45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65AEE" w14:textId="65029E45" w:rsidR="005D5E6E" w:rsidRPr="00417330" w:rsidRDefault="005D5E6E" w:rsidP="005D5E6E">
            <w:pPr>
              <w:keepLines/>
              <w:widowControl w:val="0"/>
              <w:spacing w:after="0" w:line="240" w:lineRule="auto"/>
              <w:jc w:val="both"/>
              <w:rPr>
                <w:rFonts w:ascii="Tahoma" w:hAnsi="Tahoma" w:cs="Tahoma"/>
                <w:sz w:val="18"/>
                <w:szCs w:val="18"/>
              </w:rPr>
            </w:pPr>
            <w:r>
              <w:rPr>
                <w:rFonts w:ascii="Tahoma" w:hAnsi="Tahoma" w:cs="Tahoma"/>
                <w:sz w:val="18"/>
                <w:szCs w:val="18"/>
              </w:rPr>
              <w:t>3 leta od podpisa okvirnega sporazuma/pogodbe</w:t>
            </w:r>
          </w:p>
        </w:tc>
      </w:tr>
      <w:tr w:rsidR="00A00472" w:rsidRPr="00417330" w14:paraId="16C2473B" w14:textId="77777777" w:rsidTr="005D5E6E">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5D5E6E" w:rsidRPr="00417330" w14:paraId="3655BD62"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30A6900C" w14:textId="39324CCD" w:rsidR="005D5E6E" w:rsidRPr="00417330" w:rsidRDefault="005D5E6E" w:rsidP="005D5E6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5D5E6E" w:rsidRPr="00417330" w:rsidRDefault="005D5E6E" w:rsidP="005D5E6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Pr="00417330">
              <w:rPr>
                <w:rFonts w:ascii="Tahoma" w:hAnsi="Tahoma" w:cs="Tahoma"/>
                <w:sz w:val="18"/>
                <w:szCs w:val="18"/>
                <w:lang w:val="sl-SI"/>
              </w:rPr>
              <w:t>Z dnem unovčenja finančnega zavarovanja.</w:t>
            </w:r>
          </w:p>
        </w:tc>
      </w:tr>
      <w:tr w:rsidR="00CA2B8E" w:rsidRPr="00417330" w14:paraId="2B17E45A"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124F23AF" w14:textId="3A6553C6"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CCAC77" w14:textId="77777777" w:rsidR="00CA2B8E" w:rsidRDefault="00CA2B8E" w:rsidP="00CA2B8E">
            <w:pPr>
              <w:keepLines/>
              <w:widowControl w:val="0"/>
              <w:spacing w:after="0" w:line="240" w:lineRule="auto"/>
              <w:jc w:val="both"/>
              <w:rPr>
                <w:rFonts w:ascii="Tahoma" w:eastAsia="NSimSun" w:hAnsi="Tahoma" w:cs="Tahoma"/>
                <w:kern w:val="3"/>
                <w:sz w:val="18"/>
                <w:szCs w:val="18"/>
                <w:lang w:val="sl-SI" w:eastAsia="zh-CN" w:bidi="hi-IN"/>
              </w:rPr>
            </w:pPr>
          </w:p>
          <w:p w14:paraId="0118AFAB" w14:textId="21822B87"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eastAsia="NSimSun" w:hAnsi="Tahoma" w:cs="Tahoma"/>
                <w:kern w:val="3"/>
                <w:sz w:val="18"/>
                <w:szCs w:val="18"/>
                <w:lang w:val="sl-SI" w:eastAsia="zh-CN" w:bidi="hi-IN"/>
              </w:rPr>
              <w:t>Ad 2, 3, 4, 5, 6) Z dnem, ko izvajalec prejme obvestilo o odpovedi okvirnega sporazuma.</w:t>
            </w:r>
          </w:p>
        </w:tc>
      </w:tr>
      <w:tr w:rsidR="00CA2B8E" w:rsidRPr="00417330" w14:paraId="34AF1AB1"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4EA01122" w14:textId="5E01D54E"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31377794"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3C9FD1D7" w14:textId="303B8034"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3282E4B5"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37F3357E" w14:textId="4ECD64E1"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70ECB5DF" w14:textId="77777777" w:rsidTr="00476DDD">
        <w:trPr>
          <w:trHeight w:val="20"/>
          <w:jc w:val="center"/>
        </w:trPr>
        <w:tc>
          <w:tcPr>
            <w:tcW w:w="5098" w:type="dxa"/>
            <w:tcBorders>
              <w:top w:val="single" w:sz="4" w:space="0" w:color="000000"/>
              <w:left w:val="single" w:sz="4" w:space="0" w:color="000000"/>
              <w:bottom w:val="single" w:sz="4" w:space="0" w:color="000000"/>
            </w:tcBorders>
            <w:shd w:val="clear" w:color="auto" w:fill="FFFFFF"/>
            <w:vAlign w:val="center"/>
          </w:tcPr>
          <w:p w14:paraId="628CCD24" w14:textId="0501158B" w:rsidR="00CA2B8E" w:rsidRPr="00417330" w:rsidRDefault="00CA2B8E" w:rsidP="00CA2B8E">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CA2B8E" w:rsidRPr="00417330" w:rsidRDefault="00CA2B8E" w:rsidP="00CA2B8E">
            <w:pPr>
              <w:keepLines/>
              <w:widowControl w:val="0"/>
              <w:numPr>
                <w:ilvl w:val="0"/>
                <w:numId w:val="5"/>
              </w:numPr>
              <w:spacing w:after="0" w:line="240" w:lineRule="auto"/>
              <w:jc w:val="both"/>
              <w:rPr>
                <w:rFonts w:ascii="Tahoma" w:hAnsi="Tahoma" w:cs="Tahoma"/>
                <w:sz w:val="18"/>
                <w:szCs w:val="18"/>
                <w:lang w:val="sl-SI"/>
              </w:rPr>
            </w:pPr>
          </w:p>
        </w:tc>
      </w:tr>
      <w:tr w:rsidR="00CA2B8E" w:rsidRPr="00417330" w14:paraId="71FFC2C7"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03912C" w14:textId="2BF9CA14" w:rsidR="00CA2B8E" w:rsidRDefault="00CA2B8E" w:rsidP="00CA2B8E">
            <w:pPr>
              <w:pStyle w:val="Standarduse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naročnik ali njegov pooblaščenec izvede novo javno naročilo z istovrstnega področja.</w:t>
            </w:r>
          </w:p>
          <w:p w14:paraId="3254D39E" w14:textId="5307EA51" w:rsidR="00CA2B8E" w:rsidRPr="00417330" w:rsidRDefault="00CA2B8E" w:rsidP="00CA2B8E">
            <w:pPr>
              <w:pStyle w:val="Standarduse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5D83C5BC"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hAnsi="Tahoma" w:cs="Tahoma"/>
                <w:sz w:val="18"/>
                <w:szCs w:val="18"/>
                <w:lang w:val="sl-SI"/>
              </w:rPr>
              <w:t>Ad 7) Z dnem pravnomočnosti novega javnega naročila.</w:t>
            </w:r>
          </w:p>
        </w:tc>
      </w:tr>
      <w:tr w:rsidR="00CA2B8E" w:rsidRPr="00417330" w14:paraId="3A08957F"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784AF0" w14:textId="38210AB2" w:rsidR="00CA2B8E" w:rsidRPr="00CA2B8E" w:rsidRDefault="00CA2B8E" w:rsidP="00CA2B8E">
            <w:pPr>
              <w:pStyle w:val="Odstavekseznama"/>
              <w:keepLines/>
              <w:widowControl w:val="0"/>
              <w:numPr>
                <w:ilvl w:val="0"/>
                <w:numId w:val="2"/>
              </w:numPr>
              <w:spacing w:after="0" w:line="240" w:lineRule="auto"/>
              <w:jc w:val="both"/>
              <w:rPr>
                <w:rFonts w:ascii="Tahoma" w:eastAsia="NSimSun" w:hAnsi="Tahoma" w:cs="Tahoma"/>
                <w:kern w:val="3"/>
                <w:sz w:val="18"/>
                <w:szCs w:val="18"/>
                <w:lang w:val="sl-SI" w:eastAsia="zh-CN" w:bidi="hi-IN"/>
              </w:rPr>
            </w:pPr>
            <w:r w:rsidRPr="00CA2B8E">
              <w:rPr>
                <w:rFonts w:ascii="Tahoma" w:eastAsia="NSimSun" w:hAnsi="Tahoma" w:cs="Tahoma"/>
                <w:kern w:val="3"/>
                <w:sz w:val="18"/>
                <w:szCs w:val="18"/>
                <w:lang w:val="sl-SI" w:eastAsia="zh-CN" w:bidi="hi-IN"/>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DFCEAD" w14:textId="4315006F"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eastAsia="NSimSun" w:hAnsi="Tahoma" w:cs="Tahoma"/>
                <w:kern w:val="3"/>
                <w:sz w:val="18"/>
                <w:szCs w:val="18"/>
                <w:lang w:val="sl-SI" w:eastAsia="zh-CN" w:bidi="hi-IN"/>
              </w:rPr>
              <w:t>Ad 8) Z dnem, ko nasprotna stranka prejme obvestilo o odpovedi okvirnega sporazuma.</w:t>
            </w:r>
          </w:p>
        </w:tc>
      </w:tr>
      <w:tr w:rsidR="00CA2B8E" w:rsidRPr="00417330" w14:paraId="730FAF55" w14:textId="77777777" w:rsidTr="005D5E6E">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21BC2D5C" w:rsidR="00CA2B8E" w:rsidRPr="00CA2B8E" w:rsidRDefault="00CA2B8E" w:rsidP="00CA2B8E">
            <w:pPr>
              <w:pStyle w:val="Odstavekseznama"/>
              <w:keepLines/>
              <w:widowControl w:val="0"/>
              <w:numPr>
                <w:ilvl w:val="0"/>
                <w:numId w:val="2"/>
              </w:numPr>
              <w:spacing w:after="0" w:line="240" w:lineRule="auto"/>
              <w:jc w:val="both"/>
              <w:rPr>
                <w:rFonts w:ascii="Tahoma" w:hAnsi="Tahoma" w:cs="Tahoma"/>
                <w:sz w:val="18"/>
                <w:szCs w:val="18"/>
                <w:lang w:val="sl-SI"/>
              </w:rPr>
            </w:pPr>
            <w:r w:rsidRPr="00CA2B8E">
              <w:rPr>
                <w:rFonts w:ascii="Tahoma" w:hAnsi="Tahoma" w:cs="Tahoma"/>
                <w:sz w:val="18"/>
                <w:szCs w:val="18"/>
                <w:lang w:val="sl-SI"/>
              </w:rPr>
              <w:t>Dogovorno med obema strankama.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E8288E9" w:rsidR="00CA2B8E" w:rsidRPr="00417330" w:rsidRDefault="00CA2B8E" w:rsidP="00CA2B8E">
            <w:pPr>
              <w:keepLines/>
              <w:widowControl w:val="0"/>
              <w:spacing w:after="0" w:line="240" w:lineRule="auto"/>
              <w:jc w:val="both"/>
              <w:rPr>
                <w:rFonts w:ascii="Tahoma" w:hAnsi="Tahoma" w:cs="Tahoma"/>
                <w:sz w:val="18"/>
                <w:szCs w:val="18"/>
                <w:lang w:val="sl-SI"/>
              </w:rPr>
            </w:pPr>
            <w:r w:rsidRPr="00CA2B8E">
              <w:rPr>
                <w:rFonts w:ascii="Tahoma" w:hAnsi="Tahoma" w:cs="Tahoma"/>
                <w:sz w:val="18"/>
                <w:szCs w:val="18"/>
                <w:lang w:val="sl-SI"/>
              </w:rPr>
              <w:t>Ad 9) Po poravnavi medsebojnih obveznosti iz pogodbe.</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13DBA0E" w:rsidR="00A00472" w:rsidRPr="00417330" w:rsidRDefault="00CA2B8E">
            <w:pPr>
              <w:spacing w:after="0" w:line="240" w:lineRule="auto"/>
              <w:jc w:val="both"/>
              <w:rPr>
                <w:rFonts w:ascii="Tahoma" w:hAnsi="Tahoma" w:cs="Tahoma"/>
                <w:sz w:val="18"/>
                <w:szCs w:val="18"/>
              </w:rPr>
            </w:pPr>
            <w:r w:rsidRPr="00CA2B8E">
              <w:rPr>
                <w:rFonts w:ascii="Tahoma" w:hAnsi="Tahoma" w:cs="Tahoma"/>
                <w:sz w:val="18"/>
                <w:szCs w:val="18"/>
              </w:rPr>
              <w:t>Seznam opreme</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5B618D5B" w:rsidR="00A00472" w:rsidRPr="00417330" w:rsidRDefault="000D6DC9">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3" w:name="Text182"/>
        <w:bookmarkEnd w:id="2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02791B9" w:rsidR="00417330" w:rsidRPr="00412F32" w:rsidRDefault="00412F32"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2F32">
              <w:rPr>
                <w:rFonts w:ascii="Tahoma" w:eastAsia="SimSun" w:hAnsi="Tahoma" w:cs="Tahoma"/>
                <w:kern w:val="1"/>
                <w:sz w:val="18"/>
                <w:szCs w:val="18"/>
                <w:lang w:val="sl-SI" w:eastAsia="hi-IN" w:bidi="hi-IN"/>
              </w:rPr>
              <w:t>d</w:t>
            </w:r>
            <w:r w:rsidR="00417330" w:rsidRPr="00412F32">
              <w:rPr>
                <w:rFonts w:ascii="Tahoma" w:eastAsia="SimSun" w:hAnsi="Tahoma" w:cs="Tahoma"/>
                <w:kern w:val="1"/>
                <w:sz w:val="18"/>
                <w:szCs w:val="18"/>
                <w:lang w:val="sl-SI" w:eastAsia="hi-IN" w:bidi="hi-IN"/>
              </w:rPr>
              <w:t xml:space="preserve">irektor zavoda </w:t>
            </w:r>
          </w:p>
          <w:p w14:paraId="3E55D842" w14:textId="3414BAA4" w:rsidR="00417330" w:rsidRPr="00417330" w:rsidRDefault="00412F32"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6BE7E17E" w:rsidR="00417330" w:rsidRDefault="00417330" w:rsidP="00417330">
      <w:pPr>
        <w:keepLines/>
        <w:widowControl w:val="0"/>
        <w:spacing w:after="0" w:line="240" w:lineRule="auto"/>
        <w:jc w:val="both"/>
      </w:pPr>
    </w:p>
    <w:p w14:paraId="39C28A99" w14:textId="774BD1BE" w:rsidR="00E51B40" w:rsidRDefault="00E51B40" w:rsidP="00417330">
      <w:pPr>
        <w:keepLines/>
        <w:widowControl w:val="0"/>
        <w:spacing w:after="0" w:line="240" w:lineRule="auto"/>
        <w:jc w:val="both"/>
      </w:pPr>
    </w:p>
    <w:p w14:paraId="32BA4EC6" w14:textId="306CD95F" w:rsidR="00E51B40" w:rsidRDefault="00E51B40" w:rsidP="00417330">
      <w:pPr>
        <w:keepLines/>
        <w:widowControl w:val="0"/>
        <w:spacing w:after="0" w:line="240" w:lineRule="auto"/>
        <w:jc w:val="both"/>
      </w:pPr>
    </w:p>
    <w:p w14:paraId="5ADBEA60" w14:textId="41BB4F0C" w:rsidR="00E51B40" w:rsidRDefault="00E51B40" w:rsidP="00417330">
      <w:pPr>
        <w:keepLines/>
        <w:widowControl w:val="0"/>
        <w:spacing w:after="0" w:line="240" w:lineRule="auto"/>
        <w:jc w:val="both"/>
      </w:pPr>
    </w:p>
    <w:p w14:paraId="49D467F6" w14:textId="74A511B8" w:rsidR="00E51B40" w:rsidRDefault="00E51B40" w:rsidP="00417330">
      <w:pPr>
        <w:keepLines/>
        <w:widowControl w:val="0"/>
        <w:spacing w:after="0" w:line="240" w:lineRule="auto"/>
        <w:jc w:val="both"/>
      </w:pPr>
    </w:p>
    <w:p w14:paraId="7BA5B960" w14:textId="6C1AB490" w:rsidR="00E51B40" w:rsidRDefault="00E51B40" w:rsidP="00417330">
      <w:pPr>
        <w:keepLines/>
        <w:widowControl w:val="0"/>
        <w:spacing w:after="0" w:line="240" w:lineRule="auto"/>
        <w:jc w:val="both"/>
      </w:pPr>
      <w:r>
        <w:t>______________________________</w:t>
      </w:r>
    </w:p>
    <w:p w14:paraId="169C94CB" w14:textId="2ADB534F" w:rsidR="00E51B40" w:rsidRPr="00E51B40" w:rsidRDefault="00E51B40" w:rsidP="00E51B40">
      <w:pPr>
        <w:pStyle w:val="Konnaopomba-besedilo"/>
        <w:rPr>
          <w:rFonts w:ascii="Tahoma" w:hAnsi="Tahoma" w:cs="Tahoma"/>
          <w:sz w:val="16"/>
          <w:szCs w:val="16"/>
        </w:rPr>
      </w:pPr>
      <w:r>
        <w:t xml:space="preserve">* </w:t>
      </w:r>
      <w:r w:rsidRPr="00E51B40">
        <w:rPr>
          <w:rFonts w:ascii="Tahoma" w:hAnsi="Tahoma" w:cs="Tahoma"/>
          <w:sz w:val="16"/>
          <w:szCs w:val="16"/>
        </w:rPr>
        <w:t>Ustrezno finančno zavarovanje je finančno zavarovanje, ki ustreza zahtevam iz razpisne dokumentacije in</w:t>
      </w:r>
      <w:r>
        <w:rPr>
          <w:rFonts w:ascii="Tahoma" w:hAnsi="Tahoma" w:cs="Tahoma"/>
          <w:sz w:val="16"/>
          <w:szCs w:val="16"/>
        </w:rPr>
        <w:t xml:space="preserve"> okvirnega sporazuma/</w:t>
      </w:r>
      <w:r w:rsidRPr="00E51B40">
        <w:rPr>
          <w:rFonts w:ascii="Tahoma" w:hAnsi="Tahoma" w:cs="Tahoma"/>
          <w:sz w:val="16"/>
          <w:szCs w:val="16"/>
        </w:rPr>
        <w:t xml:space="preserve">pogodbe ter je </w:t>
      </w:r>
      <w:r w:rsidRPr="00E51B40">
        <w:rPr>
          <w:rFonts w:ascii="Tahoma" w:hAnsi="Tahoma" w:cs="Tahoma"/>
          <w:b/>
          <w:bCs/>
          <w:sz w:val="16"/>
          <w:szCs w:val="16"/>
        </w:rPr>
        <w:t>pravilno časovno in zneskovno opredeljeno</w:t>
      </w:r>
      <w:r w:rsidRPr="00E51B40">
        <w:rPr>
          <w:rFonts w:ascii="Tahoma" w:hAnsi="Tahoma" w:cs="Tahoma"/>
          <w:sz w:val="16"/>
          <w:szCs w:val="16"/>
        </w:rPr>
        <w:t xml:space="preserve">. </w:t>
      </w:r>
    </w:p>
    <w:p w14:paraId="578DEB40" w14:textId="1004FA3A" w:rsidR="00E51B40" w:rsidRDefault="00E51B40" w:rsidP="00417330">
      <w:pPr>
        <w:keepLines/>
        <w:widowControl w:val="0"/>
        <w:spacing w:after="0" w:line="240" w:lineRule="auto"/>
        <w:jc w:val="both"/>
      </w:pPr>
    </w:p>
    <w:sectPr w:rsidR="00E51B4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E51B40" w:rsidRDefault="00787D0D">
            <w:pPr>
              <w:pStyle w:val="Noga"/>
              <w:jc w:val="right"/>
              <w:rPr>
                <w:rFonts w:ascii="Tahoma" w:hAnsi="Tahoma" w:cs="Tahoma"/>
                <w:sz w:val="16"/>
                <w:szCs w:val="16"/>
              </w:rPr>
            </w:pPr>
            <w:r w:rsidRPr="00E51B40">
              <w:rPr>
                <w:rFonts w:ascii="Tahoma" w:hAnsi="Tahoma" w:cs="Tahoma"/>
                <w:sz w:val="16"/>
                <w:szCs w:val="16"/>
                <w:lang w:val="sl-SI"/>
              </w:rPr>
              <w:t xml:space="preserve">Stran </w:t>
            </w:r>
            <w:r w:rsidRPr="00E51B40">
              <w:rPr>
                <w:rFonts w:ascii="Tahoma" w:hAnsi="Tahoma" w:cs="Tahoma"/>
                <w:sz w:val="16"/>
                <w:szCs w:val="16"/>
              </w:rPr>
              <w:fldChar w:fldCharType="begin"/>
            </w:r>
            <w:r w:rsidRPr="00E51B40">
              <w:rPr>
                <w:rFonts w:ascii="Tahoma" w:hAnsi="Tahoma" w:cs="Tahoma"/>
                <w:sz w:val="16"/>
                <w:szCs w:val="16"/>
              </w:rPr>
              <w:instrText>PAGE</w:instrText>
            </w:r>
            <w:r w:rsidRPr="00E51B40">
              <w:rPr>
                <w:rFonts w:ascii="Tahoma" w:hAnsi="Tahoma" w:cs="Tahoma"/>
                <w:sz w:val="16"/>
                <w:szCs w:val="16"/>
              </w:rPr>
              <w:fldChar w:fldCharType="separate"/>
            </w:r>
            <w:r w:rsidR="00764236" w:rsidRPr="00E51B40">
              <w:rPr>
                <w:rFonts w:ascii="Tahoma" w:hAnsi="Tahoma" w:cs="Tahoma"/>
                <w:noProof/>
                <w:sz w:val="16"/>
                <w:szCs w:val="16"/>
              </w:rPr>
              <w:t>8</w:t>
            </w:r>
            <w:r w:rsidRPr="00E51B40">
              <w:rPr>
                <w:rFonts w:ascii="Tahoma" w:hAnsi="Tahoma" w:cs="Tahoma"/>
                <w:sz w:val="16"/>
                <w:szCs w:val="16"/>
              </w:rPr>
              <w:fldChar w:fldCharType="end"/>
            </w:r>
            <w:r w:rsidRPr="00E51B40">
              <w:rPr>
                <w:rFonts w:ascii="Tahoma" w:hAnsi="Tahoma" w:cs="Tahoma"/>
                <w:sz w:val="16"/>
                <w:szCs w:val="16"/>
                <w:lang w:val="sl-SI"/>
              </w:rPr>
              <w:t>/</w:t>
            </w:r>
            <w:r w:rsidRPr="00E51B40">
              <w:rPr>
                <w:rFonts w:ascii="Tahoma" w:hAnsi="Tahoma" w:cs="Tahoma"/>
                <w:sz w:val="16"/>
                <w:szCs w:val="16"/>
              </w:rPr>
              <w:fldChar w:fldCharType="begin"/>
            </w:r>
            <w:r w:rsidRPr="00E51B40">
              <w:rPr>
                <w:rFonts w:ascii="Tahoma" w:hAnsi="Tahoma" w:cs="Tahoma"/>
                <w:sz w:val="16"/>
                <w:szCs w:val="16"/>
              </w:rPr>
              <w:instrText>NUMPAGES</w:instrText>
            </w:r>
            <w:r w:rsidRPr="00E51B40">
              <w:rPr>
                <w:rFonts w:ascii="Tahoma" w:hAnsi="Tahoma" w:cs="Tahoma"/>
                <w:sz w:val="16"/>
                <w:szCs w:val="16"/>
              </w:rPr>
              <w:fldChar w:fldCharType="separate"/>
            </w:r>
            <w:r w:rsidR="00764236" w:rsidRPr="00E51B40">
              <w:rPr>
                <w:rFonts w:ascii="Tahoma" w:hAnsi="Tahoma" w:cs="Tahoma"/>
                <w:noProof/>
                <w:sz w:val="16"/>
                <w:szCs w:val="16"/>
              </w:rPr>
              <w:t>8</w:t>
            </w:r>
            <w:r w:rsidRPr="00E51B40">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B5A9C"/>
    <w:multiLevelType w:val="multilevel"/>
    <w:tmpl w:val="DA104F6A"/>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DA23BCE"/>
    <w:multiLevelType w:val="multilevel"/>
    <w:tmpl w:val="FD08E810"/>
    <w:styleLink w:val="WW8Num11"/>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i w:val="0"/>
        <w:sz w:val="20"/>
        <w:szCs w:val="18"/>
        <w:lang w:val="sl-SI"/>
      </w:rPr>
    </w:lvl>
    <w:lvl w:ilvl="3">
      <w:numFmt w:val="bullet"/>
      <w:lvlText w:val=""/>
      <w:lvlJc w:val="left"/>
      <w:pPr>
        <w:ind w:left="1077" w:hanging="357"/>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003F15"/>
    <w:multiLevelType w:val="multilevel"/>
    <w:tmpl w:val="849E4968"/>
    <w:styleLink w:val="WW8Num7"/>
    <w:lvl w:ilvl="0">
      <w:start w:val="1"/>
      <w:numFmt w:val="decimal"/>
      <w:lvlText w:val="%1."/>
      <w:lvlJc w:val="left"/>
      <w:pPr>
        <w:ind w:left="284" w:hanging="284"/>
      </w:pPr>
      <w:rPr>
        <w:rFonts w:ascii="Tahoma" w:hAnsi="Tahoma" w:cs="Tahoma"/>
        <w:sz w:val="18"/>
        <w:szCs w:val="18"/>
        <w:lang w:val="sl-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A32675"/>
    <w:multiLevelType w:val="multilevel"/>
    <w:tmpl w:val="0BFAF4EC"/>
    <w:styleLink w:val="WW8Num8"/>
    <w:lvl w:ilvl="0">
      <w:start w:val="6"/>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7" w:hanging="357"/>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E92AAD"/>
    <w:multiLevelType w:val="multilevel"/>
    <w:tmpl w:val="E2580E26"/>
    <w:styleLink w:val="WW8Num3"/>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7" w:hanging="357"/>
      </w:pPr>
      <w:rPr>
        <w:rFonts w:ascii="Symbol" w:hAnsi="Symbol" w:cs="Symbol"/>
        <w:sz w:val="18"/>
        <w:szCs w:val="18"/>
        <w:lang w:val="sl-S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BF048B"/>
    <w:multiLevelType w:val="multilevel"/>
    <w:tmpl w:val="DF508566"/>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D542C3B"/>
    <w:multiLevelType w:val="multilevel"/>
    <w:tmpl w:val="333E23D4"/>
    <w:styleLink w:val="WW8Num13"/>
    <w:lvl w:ilvl="0">
      <w:numFmt w:val="bullet"/>
      <w:lvlText w:val=""/>
      <w:lvlJc w:val="left"/>
      <w:pPr>
        <w:ind w:left="720" w:hanging="360"/>
      </w:pPr>
      <w:rPr>
        <w:rFonts w:ascii="Wingdings" w:hAnsi="Wingdings" w:cs="Wingdings"/>
        <w:sz w:val="18"/>
        <w:szCs w:val="18"/>
        <w:lang w:val="sl-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D27C0F"/>
    <w:multiLevelType w:val="multilevel"/>
    <w:tmpl w:val="4F0CCEF8"/>
    <w:styleLink w:val="WW8Num14"/>
    <w:lvl w:ilvl="0">
      <w:start w:val="6"/>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2" w:hanging="358"/>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FA6AF8"/>
    <w:multiLevelType w:val="multilevel"/>
    <w:tmpl w:val="F78E9B1E"/>
    <w:styleLink w:val="WW8Num2"/>
    <w:lvl w:ilvl="0">
      <w:start w:val="6"/>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Tahoma" w:hAnsi="Tahoma" w:cs="Tahoma"/>
        <w:sz w:val="18"/>
        <w:szCs w:val="18"/>
        <w:lang w:val="sl-SI"/>
      </w:rPr>
    </w:lvl>
    <w:lvl w:ilvl="3">
      <w:numFmt w:val="bullet"/>
      <w:lvlText w:val=""/>
      <w:lvlJc w:val="left"/>
      <w:pPr>
        <w:ind w:left="1072" w:hanging="358"/>
      </w:pPr>
      <w:rPr>
        <w:rFonts w:ascii="Symbol" w:hAnsi="Symbol" w:cs="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7"/>
  </w:num>
  <w:num w:numId="2" w16cid:durableId="2067800247">
    <w:abstractNumId w:val="23"/>
  </w:num>
  <w:num w:numId="3" w16cid:durableId="1203901050">
    <w:abstractNumId w:val="24"/>
  </w:num>
  <w:num w:numId="4" w16cid:durableId="1429934291">
    <w:abstractNumId w:val="9"/>
  </w:num>
  <w:num w:numId="5" w16cid:durableId="586884818">
    <w:abstractNumId w:val="18"/>
  </w:num>
  <w:num w:numId="6" w16cid:durableId="1851604348">
    <w:abstractNumId w:val="34"/>
  </w:num>
  <w:num w:numId="7" w16cid:durableId="771389952">
    <w:abstractNumId w:val="30"/>
  </w:num>
  <w:num w:numId="8" w16cid:durableId="939409543">
    <w:abstractNumId w:val="6"/>
  </w:num>
  <w:num w:numId="9" w16cid:durableId="451095146">
    <w:abstractNumId w:val="4"/>
  </w:num>
  <w:num w:numId="10" w16cid:durableId="1930310214">
    <w:abstractNumId w:val="7"/>
  </w:num>
  <w:num w:numId="11" w16cid:durableId="1965501253">
    <w:abstractNumId w:val="16"/>
  </w:num>
  <w:num w:numId="12" w16cid:durableId="954215404">
    <w:abstractNumId w:val="8"/>
  </w:num>
  <w:num w:numId="13" w16cid:durableId="35810903">
    <w:abstractNumId w:val="22"/>
  </w:num>
  <w:num w:numId="14" w16cid:durableId="685448009">
    <w:abstractNumId w:val="5"/>
  </w:num>
  <w:num w:numId="15" w16cid:durableId="1080641474">
    <w:abstractNumId w:val="20"/>
  </w:num>
  <w:num w:numId="16" w16cid:durableId="980765095">
    <w:abstractNumId w:val="3"/>
  </w:num>
  <w:num w:numId="17" w16cid:durableId="545995165">
    <w:abstractNumId w:val="14"/>
  </w:num>
  <w:num w:numId="18" w16cid:durableId="333148817">
    <w:abstractNumId w:val="13"/>
  </w:num>
  <w:num w:numId="19" w16cid:durableId="2031838714">
    <w:abstractNumId w:val="11"/>
  </w:num>
  <w:num w:numId="20" w16cid:durableId="652492794">
    <w:abstractNumId w:val="0"/>
  </w:num>
  <w:num w:numId="21" w16cid:durableId="1956710089">
    <w:abstractNumId w:val="27"/>
  </w:num>
  <w:num w:numId="22" w16cid:durableId="1759593774">
    <w:abstractNumId w:val="12"/>
  </w:num>
  <w:num w:numId="23" w16cid:durableId="218901739">
    <w:abstractNumId w:val="25"/>
  </w:num>
  <w:num w:numId="24" w16cid:durableId="923802860">
    <w:abstractNumId w:val="26"/>
  </w:num>
  <w:num w:numId="25" w16cid:durableId="321782683">
    <w:abstractNumId w:val="21"/>
  </w:num>
  <w:num w:numId="26" w16cid:durableId="1748186454">
    <w:abstractNumId w:val="32"/>
  </w:num>
  <w:num w:numId="27" w16cid:durableId="2114476808">
    <w:abstractNumId w:val="1"/>
  </w:num>
  <w:num w:numId="28" w16cid:durableId="1429037934">
    <w:abstractNumId w:val="19"/>
  </w:num>
  <w:num w:numId="29" w16cid:durableId="1369529960">
    <w:abstractNumId w:val="28"/>
  </w:num>
  <w:num w:numId="30" w16cid:durableId="150685173">
    <w:abstractNumId w:val="28"/>
    <w:lvlOverride w:ilvl="0">
      <w:startOverride w:val="1"/>
    </w:lvlOverride>
  </w:num>
  <w:num w:numId="31" w16cid:durableId="1656689591">
    <w:abstractNumId w:val="15"/>
  </w:num>
  <w:num w:numId="32" w16cid:durableId="1301307449">
    <w:abstractNumId w:val="31"/>
  </w:num>
  <w:num w:numId="33" w16cid:durableId="1277176992">
    <w:abstractNumId w:val="33"/>
  </w:num>
  <w:num w:numId="34" w16cid:durableId="660962535">
    <w:abstractNumId w:val="2"/>
  </w:num>
  <w:num w:numId="35" w16cid:durableId="242960569">
    <w:abstractNumId w:val="29"/>
  </w:num>
  <w:num w:numId="36" w16cid:durableId="1875074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D6DC9"/>
    <w:rsid w:val="0010453D"/>
    <w:rsid w:val="00110A3C"/>
    <w:rsid w:val="00112588"/>
    <w:rsid w:val="00181D42"/>
    <w:rsid w:val="001E6B84"/>
    <w:rsid w:val="001F17F1"/>
    <w:rsid w:val="0020594E"/>
    <w:rsid w:val="00235C69"/>
    <w:rsid w:val="00237C5E"/>
    <w:rsid w:val="00242085"/>
    <w:rsid w:val="00283D03"/>
    <w:rsid w:val="002C66A1"/>
    <w:rsid w:val="002D056B"/>
    <w:rsid w:val="00310DC3"/>
    <w:rsid w:val="00316728"/>
    <w:rsid w:val="0032237D"/>
    <w:rsid w:val="00332952"/>
    <w:rsid w:val="003821F7"/>
    <w:rsid w:val="00385FF3"/>
    <w:rsid w:val="0039153C"/>
    <w:rsid w:val="003D180C"/>
    <w:rsid w:val="003F6EA8"/>
    <w:rsid w:val="00404DA2"/>
    <w:rsid w:val="004074E0"/>
    <w:rsid w:val="00412F32"/>
    <w:rsid w:val="00417330"/>
    <w:rsid w:val="0043390A"/>
    <w:rsid w:val="00434C12"/>
    <w:rsid w:val="004A6E02"/>
    <w:rsid w:val="004D45E5"/>
    <w:rsid w:val="004E0E5B"/>
    <w:rsid w:val="00505D86"/>
    <w:rsid w:val="005505F7"/>
    <w:rsid w:val="00572E03"/>
    <w:rsid w:val="005734A8"/>
    <w:rsid w:val="005A4590"/>
    <w:rsid w:val="005C0ABA"/>
    <w:rsid w:val="005D5E6E"/>
    <w:rsid w:val="00632E64"/>
    <w:rsid w:val="00634999"/>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A2B8E"/>
    <w:rsid w:val="00CF7AE3"/>
    <w:rsid w:val="00D058D8"/>
    <w:rsid w:val="00D41606"/>
    <w:rsid w:val="00D4308D"/>
    <w:rsid w:val="00D95DBD"/>
    <w:rsid w:val="00DC2F26"/>
    <w:rsid w:val="00E049BC"/>
    <w:rsid w:val="00E05D38"/>
    <w:rsid w:val="00E43680"/>
    <w:rsid w:val="00E51B4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customStyle="1" w:styleId="Standard">
    <w:name w:val="Standard"/>
    <w:rsid w:val="00235C69"/>
    <w:pPr>
      <w:widowControl w:val="0"/>
      <w:suppressAutoHyphens/>
      <w:autoSpaceDN w:val="0"/>
      <w:textAlignment w:val="baseline"/>
    </w:pPr>
    <w:rPr>
      <w:kern w:val="3"/>
      <w:sz w:val="22"/>
      <w:lang w:eastAsia="zh-CN"/>
    </w:rPr>
  </w:style>
  <w:style w:type="paragraph" w:customStyle="1" w:styleId="Standarduser">
    <w:name w:val="Standard (user)"/>
    <w:rsid w:val="00235C69"/>
    <w:pPr>
      <w:suppressAutoHyphens/>
      <w:autoSpaceDN w:val="0"/>
      <w:spacing w:after="200" w:line="276" w:lineRule="auto"/>
      <w:textAlignment w:val="baseline"/>
    </w:pPr>
    <w:rPr>
      <w:kern w:val="3"/>
      <w:sz w:val="22"/>
      <w:szCs w:val="22"/>
      <w:lang w:val="en-US" w:eastAsia="zh-CN"/>
    </w:rPr>
  </w:style>
  <w:style w:type="numbering" w:customStyle="1" w:styleId="WW8Num4">
    <w:name w:val="WW8Num4"/>
    <w:basedOn w:val="Brezseznama"/>
    <w:rsid w:val="005D5E6E"/>
    <w:pPr>
      <w:numPr>
        <w:numId w:val="27"/>
      </w:numPr>
    </w:pPr>
  </w:style>
  <w:style w:type="numbering" w:customStyle="1" w:styleId="WW8Num3">
    <w:name w:val="WW8Num3"/>
    <w:basedOn w:val="Brezseznama"/>
    <w:rsid w:val="005D5E6E"/>
    <w:pPr>
      <w:numPr>
        <w:numId w:val="28"/>
      </w:numPr>
    </w:pPr>
  </w:style>
  <w:style w:type="numbering" w:customStyle="1" w:styleId="WW8Num9">
    <w:name w:val="WW8Num9"/>
    <w:basedOn w:val="Brezseznama"/>
    <w:rsid w:val="005D5E6E"/>
    <w:pPr>
      <w:numPr>
        <w:numId w:val="29"/>
      </w:numPr>
    </w:pPr>
  </w:style>
  <w:style w:type="numbering" w:customStyle="1" w:styleId="WW8Num8">
    <w:name w:val="WW8Num8"/>
    <w:basedOn w:val="Brezseznama"/>
    <w:rsid w:val="005D5E6E"/>
    <w:pPr>
      <w:numPr>
        <w:numId w:val="31"/>
      </w:numPr>
    </w:pPr>
  </w:style>
  <w:style w:type="numbering" w:customStyle="1" w:styleId="WW8Num14">
    <w:name w:val="WW8Num14"/>
    <w:basedOn w:val="Brezseznama"/>
    <w:rsid w:val="005D5E6E"/>
    <w:pPr>
      <w:numPr>
        <w:numId w:val="32"/>
      </w:numPr>
    </w:pPr>
  </w:style>
  <w:style w:type="numbering" w:customStyle="1" w:styleId="WW8Num2">
    <w:name w:val="WW8Num2"/>
    <w:basedOn w:val="Brezseznama"/>
    <w:rsid w:val="005D5E6E"/>
    <w:pPr>
      <w:numPr>
        <w:numId w:val="33"/>
      </w:numPr>
    </w:pPr>
  </w:style>
  <w:style w:type="numbering" w:customStyle="1" w:styleId="WW8Num11">
    <w:name w:val="WW8Num11"/>
    <w:basedOn w:val="Brezseznama"/>
    <w:rsid w:val="005D5E6E"/>
    <w:pPr>
      <w:numPr>
        <w:numId w:val="34"/>
      </w:numPr>
    </w:pPr>
  </w:style>
  <w:style w:type="numbering" w:customStyle="1" w:styleId="WW8Num13">
    <w:name w:val="WW8Num13"/>
    <w:basedOn w:val="Brezseznama"/>
    <w:rsid w:val="005D5E6E"/>
    <w:pPr>
      <w:numPr>
        <w:numId w:val="35"/>
      </w:numPr>
    </w:pPr>
  </w:style>
  <w:style w:type="numbering" w:customStyle="1" w:styleId="WW8Num7">
    <w:name w:val="WW8Num7"/>
    <w:basedOn w:val="Brezseznama"/>
    <w:rsid w:val="005D5E6E"/>
    <w:pPr>
      <w:numPr>
        <w:numId w:val="36"/>
      </w:numPr>
    </w:pPr>
  </w:style>
  <w:style w:type="paragraph" w:styleId="Konnaopomba-besedilo">
    <w:name w:val="endnote text"/>
    <w:basedOn w:val="Navaden"/>
    <w:link w:val="Konnaopomba-besediloZnak"/>
    <w:uiPriority w:val="99"/>
    <w:semiHidden/>
    <w:unhideWhenUsed/>
    <w:rsid w:val="00E51B40"/>
    <w:pPr>
      <w:suppressAutoHyphens/>
    </w:pPr>
    <w:rPr>
      <w:kern w:val="1"/>
      <w:sz w:val="20"/>
      <w:szCs w:val="20"/>
      <w:lang w:eastAsia="ar-SA"/>
    </w:rPr>
  </w:style>
  <w:style w:type="character" w:customStyle="1" w:styleId="Konnaopomba-besediloZnak">
    <w:name w:val="Končna opomba - besedilo Znak"/>
    <w:basedOn w:val="Privzetapisavaodstavka"/>
    <w:link w:val="Konnaopomba-besedilo"/>
    <w:uiPriority w:val="99"/>
    <w:semiHidden/>
    <w:rsid w:val="00E51B40"/>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3376</Words>
  <Characters>19249</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2021-03-12T10:59:00Z</cp:lastPrinted>
  <dcterms:created xsi:type="dcterms:W3CDTF">2022-09-09T08:33:00Z</dcterms:created>
  <dcterms:modified xsi:type="dcterms:W3CDTF">2022-11-30T11:43:00Z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