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C932" w14:textId="77777777" w:rsidR="006E571F" w:rsidRDefault="006E571F">
      <w:pPr>
        <w:rPr>
          <w:rFonts w:ascii="Tahoma" w:hAnsi="Tahoma" w:cs="Tahoma"/>
          <w:sz w:val="18"/>
          <w:szCs w:val="18"/>
        </w:rPr>
      </w:pPr>
    </w:p>
    <w:tbl>
      <w:tblPr>
        <w:tblW w:w="9695" w:type="dxa"/>
        <w:jc w:val="center"/>
        <w:tblLayout w:type="fixed"/>
        <w:tblCellMar>
          <w:top w:w="57" w:type="dxa"/>
          <w:left w:w="57" w:type="dxa"/>
          <w:bottom w:w="57" w:type="dxa"/>
          <w:right w:w="57" w:type="dxa"/>
        </w:tblCellMar>
        <w:tblLook w:val="04A0" w:firstRow="1" w:lastRow="0" w:firstColumn="1" w:lastColumn="0" w:noHBand="0" w:noVBand="1"/>
      </w:tblPr>
      <w:tblGrid>
        <w:gridCol w:w="2266"/>
        <w:gridCol w:w="7429"/>
      </w:tblGrid>
      <w:tr w:rsidR="006E571F" w14:paraId="09DC5D6F"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0B63A04"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b/>
                <w:sz w:val="18"/>
                <w:szCs w:val="18"/>
                <w:lang w:val="sl-SI"/>
              </w:rPr>
              <w:t>NAROČNIK</w:t>
            </w:r>
          </w:p>
        </w:tc>
      </w:tr>
      <w:tr w:rsidR="006E571F" w14:paraId="1FDD6537"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F924B8"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85EE" w14:textId="77777777" w:rsidR="006E571F" w:rsidRDefault="00E712D8">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"MFiles_P1021n1_P0"</w:instrText>
            </w:r>
            <w:r>
              <w:rPr>
                <w:rFonts w:ascii="Tahoma" w:hAnsi="Tahoma" w:cs="Tahoma"/>
                <w:b/>
                <w:sz w:val="18"/>
                <w:szCs w:val="18"/>
              </w:rPr>
              <w:fldChar w:fldCharType="separate"/>
            </w:r>
            <w:r>
              <w:rPr>
                <w:rFonts w:ascii="Tahoma" w:hAnsi="Tahoma" w:cs="Tahoma"/>
                <w:b/>
                <w:sz w:val="18"/>
                <w:szCs w:val="18"/>
              </w:rPr>
              <w:t>Splošna bolnišnica dr. Franca Derganca Nova Gorica</w:t>
            </w:r>
            <w:r>
              <w:rPr>
                <w:rFonts w:ascii="Tahoma" w:hAnsi="Tahoma" w:cs="Tahoma"/>
                <w:b/>
                <w:sz w:val="18"/>
                <w:szCs w:val="18"/>
              </w:rPr>
              <w:fldChar w:fldCharType="end"/>
            </w:r>
          </w:p>
          <w:p w14:paraId="55D8C231" w14:textId="77777777" w:rsidR="006E571F" w:rsidRDefault="00E712D8">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"MFiles_P1021n1_P1033"</w:instrText>
            </w:r>
            <w:r>
              <w:rPr>
                <w:rFonts w:ascii="Tahoma" w:hAnsi="Tahoma" w:cs="Tahoma"/>
                <w:b/>
                <w:sz w:val="18"/>
                <w:szCs w:val="18"/>
              </w:rPr>
              <w:fldChar w:fldCharType="separate"/>
            </w:r>
            <w:r>
              <w:rPr>
                <w:rFonts w:ascii="Tahoma" w:hAnsi="Tahoma" w:cs="Tahoma"/>
                <w:b/>
                <w:sz w:val="18"/>
                <w:szCs w:val="18"/>
              </w:rPr>
              <w:t>Ulica padlih borcev 13A</w:t>
            </w:r>
            <w:r>
              <w:rPr>
                <w:rFonts w:ascii="Tahoma" w:hAnsi="Tahoma" w:cs="Tahoma"/>
                <w:b/>
                <w:sz w:val="18"/>
                <w:szCs w:val="18"/>
              </w:rPr>
              <w:fldChar w:fldCharType="end"/>
            </w:r>
          </w:p>
          <w:p w14:paraId="779EBD9F" w14:textId="77777777" w:rsidR="006E571F" w:rsidRDefault="00E712D8">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"MFiles_PG5BC2FC14A405421BA79F5FEC63BD00E3n1_PGB3D8D77D2D654902AEB821305A1A12BC"</w:instrText>
            </w:r>
            <w:r>
              <w:rPr>
                <w:rFonts w:ascii="Tahoma" w:hAnsi="Tahoma" w:cs="Tahoma"/>
                <w:b/>
                <w:sz w:val="18"/>
                <w:szCs w:val="18"/>
              </w:rPr>
              <w:fldChar w:fldCharType="separate"/>
            </w:r>
            <w:r>
              <w:rPr>
                <w:rFonts w:ascii="Tahoma" w:hAnsi="Tahoma" w:cs="Tahoma"/>
                <w:b/>
                <w:sz w:val="18"/>
                <w:szCs w:val="18"/>
              </w:rPr>
              <w:t>5290 Šempeter pri Gorici</w:t>
            </w:r>
            <w:r>
              <w:rPr>
                <w:rFonts w:ascii="Tahoma" w:hAnsi="Tahoma" w:cs="Tahoma"/>
                <w:b/>
                <w:sz w:val="18"/>
                <w:szCs w:val="18"/>
              </w:rPr>
              <w:fldChar w:fldCharType="end"/>
            </w:r>
          </w:p>
        </w:tc>
      </w:tr>
      <w:tr w:rsidR="006E571F" w14:paraId="59C427ED"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80AA8D"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A635"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DOCPROPERTY "MFiles_P1021n1_P1030"</w:instrText>
            </w:r>
            <w:r>
              <w:rPr>
                <w:rFonts w:ascii="Tahoma" w:hAnsi="Tahoma" w:cs="Tahoma"/>
                <w:sz w:val="18"/>
                <w:szCs w:val="18"/>
              </w:rPr>
              <w:fldChar w:fldCharType="separate"/>
            </w:r>
            <w:r>
              <w:rPr>
                <w:rFonts w:ascii="Tahoma" w:hAnsi="Tahoma" w:cs="Tahoma"/>
                <w:sz w:val="18"/>
                <w:szCs w:val="18"/>
              </w:rPr>
              <w:t>SI11427205</w:t>
            </w:r>
            <w:r>
              <w:rPr>
                <w:rFonts w:ascii="Tahoma" w:hAnsi="Tahoma" w:cs="Tahoma"/>
                <w:sz w:val="18"/>
                <w:szCs w:val="18"/>
              </w:rPr>
              <w:fldChar w:fldCharType="end"/>
            </w:r>
          </w:p>
        </w:tc>
      </w:tr>
      <w:tr w:rsidR="006E571F" w14:paraId="266A8138"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3CA5C8"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DF12"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DOCPROPERTY "MFiles_P1021n1_P1031"</w:instrText>
            </w:r>
            <w:r>
              <w:rPr>
                <w:rFonts w:ascii="Tahoma" w:hAnsi="Tahoma" w:cs="Tahoma"/>
                <w:sz w:val="18"/>
                <w:szCs w:val="18"/>
              </w:rPr>
              <w:fldChar w:fldCharType="separate"/>
            </w:r>
            <w:r>
              <w:rPr>
                <w:rFonts w:ascii="Tahoma" w:hAnsi="Tahoma" w:cs="Tahoma"/>
                <w:sz w:val="18"/>
                <w:szCs w:val="18"/>
              </w:rPr>
              <w:t>5055695</w:t>
            </w:r>
            <w:r>
              <w:rPr>
                <w:rFonts w:ascii="Tahoma" w:hAnsi="Tahoma" w:cs="Tahoma"/>
                <w:sz w:val="18"/>
                <w:szCs w:val="18"/>
              </w:rPr>
              <w:fldChar w:fldCharType="end"/>
            </w:r>
          </w:p>
        </w:tc>
      </w:tr>
      <w:tr w:rsidR="006E571F" w14:paraId="1FE19A2D"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EEC065A"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8FB3"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SI56 0110 0603 0279 058, odprt pri UJP Nova Gorica</w:t>
            </w:r>
          </w:p>
        </w:tc>
      </w:tr>
      <w:tr w:rsidR="006E571F" w14:paraId="6BCCFB86"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CE46327"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887D"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05 330 1100</w:t>
            </w:r>
          </w:p>
        </w:tc>
      </w:tr>
      <w:tr w:rsidR="006E571F" w14:paraId="06EFD910"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1DA34E6"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20B7" w14:textId="77777777" w:rsidR="006E571F" w:rsidRDefault="00E712D8">
            <w:pPr>
              <w:keepLines/>
              <w:widowControl w:val="0"/>
              <w:spacing w:after="0" w:line="240" w:lineRule="auto"/>
              <w:rPr>
                <w:rFonts w:ascii="Tahoma" w:hAnsi="Tahoma" w:cs="Tahoma"/>
                <w:sz w:val="18"/>
                <w:szCs w:val="18"/>
                <w:lang w:val="sl-SI"/>
              </w:rPr>
            </w:pPr>
            <w:hyperlink r:id="rId8">
              <w:r>
                <w:rPr>
                  <w:rStyle w:val="Spletnapovezava"/>
                  <w:rFonts w:ascii="Tahoma" w:hAnsi="Tahoma" w:cs="Tahoma"/>
                  <w:color w:val="auto"/>
                  <w:sz w:val="18"/>
                  <w:szCs w:val="18"/>
                  <w:lang w:val="sl-SI"/>
                </w:rPr>
                <w:t>tajnistvo.direktorja@bolnisnica-go.si</w:t>
              </w:r>
            </w:hyperlink>
          </w:p>
        </w:tc>
      </w:tr>
      <w:tr w:rsidR="006E571F" w14:paraId="4A9F5750"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A66E05A"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B69D"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vodja Službe za nabavo in javna naročila</w:t>
            </w:r>
          </w:p>
        </w:tc>
      </w:tr>
      <w:tr w:rsidR="006E571F" w14:paraId="2BA44AEB"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E56D54"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247B"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58DAD0BE" w14:textId="77777777" w:rsidR="006E571F" w:rsidRDefault="00E712D8">
      <w:pPr>
        <w:keepLines/>
        <w:widowControl w:val="0"/>
        <w:spacing w:before="120" w:after="120" w:line="240" w:lineRule="auto"/>
        <w:ind w:left="142" w:hanging="142"/>
        <w:jc w:val="center"/>
        <w:rPr>
          <w:rFonts w:ascii="Tahoma" w:hAnsi="Tahoma" w:cs="Tahoma"/>
          <w:sz w:val="18"/>
          <w:szCs w:val="18"/>
          <w:lang w:val="sl-SI"/>
        </w:rPr>
      </w:pPr>
      <w:r>
        <w:rPr>
          <w:rFonts w:ascii="Tahoma" w:hAnsi="Tahoma" w:cs="Tahoma"/>
          <w:sz w:val="18"/>
          <w:szCs w:val="18"/>
          <w:lang w:val="sl-SI"/>
        </w:rPr>
        <w:t>in</w:t>
      </w:r>
    </w:p>
    <w:tbl>
      <w:tblPr>
        <w:tblW w:w="9704" w:type="dxa"/>
        <w:jc w:val="center"/>
        <w:tblLayout w:type="fixed"/>
        <w:tblCellMar>
          <w:top w:w="57" w:type="dxa"/>
          <w:left w:w="57" w:type="dxa"/>
          <w:bottom w:w="57" w:type="dxa"/>
          <w:right w:w="57" w:type="dxa"/>
        </w:tblCellMar>
        <w:tblLook w:val="04A0" w:firstRow="1" w:lastRow="0" w:firstColumn="1" w:lastColumn="0" w:noHBand="0" w:noVBand="1"/>
      </w:tblPr>
      <w:tblGrid>
        <w:gridCol w:w="2898"/>
        <w:gridCol w:w="6806"/>
      </w:tblGrid>
      <w:tr w:rsidR="006E571F" w14:paraId="1C101A92" w14:textId="77777777">
        <w:trPr>
          <w:trHeight w:val="20"/>
          <w:jc w:val="center"/>
        </w:trPr>
        <w:tc>
          <w:tcPr>
            <w:tcW w:w="9703"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5D86EBC7"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PRODAJALEC</w:t>
            </w:r>
          </w:p>
        </w:tc>
      </w:tr>
      <w:tr w:rsidR="006E571F" w14:paraId="579E8D08"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D80E62"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9A0B" w14:textId="77777777" w:rsidR="006E571F" w:rsidRDefault="006E571F">
            <w:pPr>
              <w:keepLines/>
              <w:widowControl w:val="0"/>
              <w:spacing w:after="0" w:line="240" w:lineRule="auto"/>
              <w:rPr>
                <w:rFonts w:ascii="Tahoma" w:hAnsi="Tahoma" w:cs="Tahoma"/>
                <w:b/>
                <w:sz w:val="18"/>
                <w:szCs w:val="18"/>
                <w:lang w:val="sl-SI"/>
              </w:rPr>
            </w:pPr>
          </w:p>
        </w:tc>
      </w:tr>
      <w:tr w:rsidR="006E571F" w14:paraId="3A593251"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895619E"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D1F4" w14:textId="77777777" w:rsidR="006E571F" w:rsidRDefault="006E571F">
            <w:pPr>
              <w:keepLines/>
              <w:widowControl w:val="0"/>
              <w:spacing w:after="0" w:line="240" w:lineRule="auto"/>
              <w:rPr>
                <w:rFonts w:ascii="Tahoma" w:hAnsi="Tahoma" w:cs="Tahoma"/>
                <w:sz w:val="18"/>
                <w:szCs w:val="18"/>
                <w:lang w:val="sl-SI"/>
              </w:rPr>
            </w:pPr>
          </w:p>
        </w:tc>
      </w:tr>
      <w:tr w:rsidR="006E571F" w14:paraId="40C9A46E"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AEC1B81"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E1AE" w14:textId="77777777" w:rsidR="006E571F" w:rsidRDefault="006E571F">
            <w:pPr>
              <w:keepLines/>
              <w:widowControl w:val="0"/>
              <w:spacing w:after="0" w:line="240" w:lineRule="auto"/>
              <w:rPr>
                <w:rFonts w:ascii="Tahoma" w:hAnsi="Tahoma" w:cs="Tahoma"/>
                <w:sz w:val="18"/>
                <w:szCs w:val="18"/>
                <w:lang w:val="sl-SI"/>
              </w:rPr>
            </w:pPr>
          </w:p>
        </w:tc>
      </w:tr>
      <w:tr w:rsidR="006E571F" w14:paraId="745336A5"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2B5F019"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A447" w14:textId="77777777" w:rsidR="006E571F" w:rsidRDefault="006E571F">
            <w:pPr>
              <w:keepLines/>
              <w:widowControl w:val="0"/>
              <w:spacing w:after="0" w:line="240" w:lineRule="auto"/>
              <w:rPr>
                <w:rFonts w:ascii="Tahoma" w:hAnsi="Tahoma" w:cs="Tahoma"/>
                <w:sz w:val="18"/>
                <w:szCs w:val="18"/>
                <w:lang w:val="sl-SI"/>
              </w:rPr>
            </w:pPr>
          </w:p>
        </w:tc>
      </w:tr>
      <w:tr w:rsidR="006E571F" w14:paraId="7F5BE7ED"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6445A3"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550F" w14:textId="77777777" w:rsidR="006E571F" w:rsidRDefault="006E571F">
            <w:pPr>
              <w:keepLines/>
              <w:widowControl w:val="0"/>
              <w:spacing w:after="0" w:line="240" w:lineRule="auto"/>
              <w:rPr>
                <w:rFonts w:ascii="Tahoma" w:hAnsi="Tahoma" w:cs="Tahoma"/>
                <w:sz w:val="18"/>
                <w:szCs w:val="18"/>
                <w:lang w:val="sl-SI"/>
              </w:rPr>
            </w:pPr>
          </w:p>
        </w:tc>
      </w:tr>
      <w:tr w:rsidR="006E571F" w14:paraId="497B0D3D"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DD7A3E"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5BD6" w14:textId="77777777" w:rsidR="006E571F" w:rsidRDefault="006E571F">
            <w:pPr>
              <w:keepLines/>
              <w:widowControl w:val="0"/>
              <w:spacing w:after="0" w:line="240" w:lineRule="auto"/>
              <w:rPr>
                <w:rFonts w:ascii="Tahoma" w:hAnsi="Tahoma" w:cs="Tahoma"/>
                <w:sz w:val="18"/>
                <w:szCs w:val="18"/>
                <w:lang w:val="sl-SI"/>
              </w:rPr>
            </w:pPr>
          </w:p>
        </w:tc>
      </w:tr>
      <w:tr w:rsidR="006E571F" w14:paraId="13618B01"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0B7B79A"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4BA2" w14:textId="77777777" w:rsidR="006E571F" w:rsidRDefault="006E571F">
            <w:pPr>
              <w:keepLines/>
              <w:widowControl w:val="0"/>
              <w:spacing w:after="0" w:line="240" w:lineRule="auto"/>
              <w:rPr>
                <w:rFonts w:ascii="Tahoma" w:hAnsi="Tahoma" w:cs="Tahoma"/>
                <w:sz w:val="18"/>
                <w:szCs w:val="18"/>
                <w:lang w:val="sl-SI"/>
              </w:rPr>
            </w:pPr>
          </w:p>
        </w:tc>
      </w:tr>
      <w:tr w:rsidR="006E571F" w14:paraId="554CE125"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01E504D"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5085" w14:textId="77777777" w:rsidR="006E571F" w:rsidRDefault="006E571F">
            <w:pPr>
              <w:keepLines/>
              <w:widowControl w:val="0"/>
              <w:spacing w:after="0" w:line="240" w:lineRule="auto"/>
              <w:rPr>
                <w:rFonts w:ascii="Tahoma" w:hAnsi="Tahoma" w:cs="Tahoma"/>
                <w:sz w:val="18"/>
                <w:szCs w:val="18"/>
                <w:lang w:val="sl-SI"/>
              </w:rPr>
            </w:pPr>
          </w:p>
        </w:tc>
      </w:tr>
    </w:tbl>
    <w:p w14:paraId="016638B0"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sklepata</w:t>
      </w:r>
    </w:p>
    <w:p w14:paraId="49996F29" w14:textId="77777777" w:rsidR="006E571F" w:rsidRDefault="006E571F">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Layout w:type="fixed"/>
        <w:tblCellMar>
          <w:top w:w="57" w:type="dxa"/>
          <w:left w:w="57" w:type="dxa"/>
          <w:bottom w:w="57" w:type="dxa"/>
          <w:right w:w="57" w:type="dxa"/>
        </w:tblCellMar>
        <w:tblLook w:val="04A0" w:firstRow="1" w:lastRow="0" w:firstColumn="1" w:lastColumn="0" w:noHBand="0" w:noVBand="1"/>
      </w:tblPr>
      <w:tblGrid>
        <w:gridCol w:w="9694"/>
      </w:tblGrid>
      <w:tr w:rsidR="006E571F" w14:paraId="49149B06"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4A4CB8"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OKVIRNI SPORAZUM O DOBAVI </w:t>
            </w:r>
            <w:r>
              <w:t xml:space="preserve"> </w:t>
            </w:r>
            <w:r>
              <w:rPr>
                <w:rFonts w:ascii="Tahoma" w:hAnsi="Tahoma" w:cs="Tahoma"/>
                <w:b/>
                <w:sz w:val="18"/>
                <w:szCs w:val="18"/>
                <w:lang w:val="sl-SI"/>
              </w:rPr>
              <w:t xml:space="preserve"> ČISTIL IN PRIBORA;</w:t>
            </w:r>
          </w:p>
          <w:p w14:paraId="236DDF1A" w14:textId="77777777" w:rsidR="006E571F" w:rsidRDefault="00E712D8">
            <w:pPr>
              <w:keepLines/>
              <w:widowControl w:val="0"/>
              <w:spacing w:after="0" w:line="240" w:lineRule="auto"/>
              <w:jc w:val="center"/>
              <w:rPr>
                <w:rFonts w:ascii="Tahoma" w:hAnsi="Tahoma" w:cs="Tahoma"/>
                <w:sz w:val="18"/>
                <w:szCs w:val="18"/>
              </w:rPr>
            </w:pPr>
            <w:r>
              <w:rPr>
                <w:rFonts w:ascii="Tahoma" w:hAnsi="Tahoma" w:cs="Tahoma"/>
                <w:b/>
                <w:sz w:val="18"/>
                <w:szCs w:val="18"/>
                <w:lang w:val="sl-SI"/>
              </w:rPr>
              <w:t xml:space="preserve">Številka </w:t>
            </w:r>
            <w:r>
              <w:rPr>
                <w:rFonts w:ascii="Tahoma" w:hAnsi="Tahoma" w:cs="Tahoma"/>
                <w:b/>
                <w:sz w:val="18"/>
                <w:szCs w:val="18"/>
              </w:rPr>
              <w:t>263-1/2022-</w:t>
            </w:r>
            <w:r>
              <w:fldChar w:fldCharType="begin">
                <w:ffData>
                  <w:name w:val="Besedilo220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sz w:val="18"/>
                <w:szCs w:val="18"/>
              </w:rPr>
              <w:t>     </w:t>
            </w:r>
            <w:r>
              <w:rPr>
                <w:rFonts w:ascii="Tahoma" w:hAnsi="Tahoma" w:cs="Tahoma"/>
                <w:b/>
                <w:sz w:val="18"/>
                <w:szCs w:val="18"/>
              </w:rPr>
              <w:fldChar w:fldCharType="end"/>
            </w:r>
          </w:p>
        </w:tc>
      </w:tr>
    </w:tbl>
    <w:p w14:paraId="368BFFF6" w14:textId="77777777" w:rsidR="006E571F" w:rsidRDefault="00E712D8">
      <w:pPr>
        <w:keepLines/>
        <w:widowControl w:val="0"/>
        <w:spacing w:before="120" w:after="120" w:line="240" w:lineRule="auto"/>
        <w:jc w:val="center"/>
        <w:rPr>
          <w:rFonts w:ascii="Tahoma" w:hAnsi="Tahoma" w:cs="Tahoma"/>
          <w:sz w:val="18"/>
          <w:szCs w:val="18"/>
          <w:lang w:val="sl-SI"/>
        </w:rPr>
      </w:pPr>
      <w:r>
        <w:rPr>
          <w:rFonts w:ascii="Tahoma" w:hAnsi="Tahoma" w:cs="Tahoma"/>
          <w:sz w:val="18"/>
          <w:szCs w:val="18"/>
          <w:lang w:val="sl-SI"/>
        </w:rPr>
        <w:t>1. člen</w:t>
      </w:r>
    </w:p>
    <w:p w14:paraId="33E73E7C"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PODLAGA OKVIRNEGA SPORAZUMA</w:t>
      </w:r>
    </w:p>
    <w:tbl>
      <w:tblPr>
        <w:tblW w:w="9694" w:type="dxa"/>
        <w:jc w:val="center"/>
        <w:tblLayout w:type="fixed"/>
        <w:tblCellMar>
          <w:top w:w="57" w:type="dxa"/>
          <w:left w:w="57" w:type="dxa"/>
          <w:bottom w:w="57" w:type="dxa"/>
          <w:right w:w="57" w:type="dxa"/>
        </w:tblCellMar>
        <w:tblLook w:val="04A0" w:firstRow="1" w:lastRow="0" w:firstColumn="1" w:lastColumn="0" w:noHBand="0" w:noVBand="1"/>
      </w:tblPr>
      <w:tblGrid>
        <w:gridCol w:w="4848"/>
        <w:gridCol w:w="4846"/>
      </w:tblGrid>
      <w:tr w:rsidR="006E571F" w14:paraId="298E7B9D"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954E4C7" w14:textId="77777777" w:rsidR="006E571F" w:rsidRDefault="00E712D8">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8D975F1" w14:textId="77777777" w:rsidR="006E571F" w:rsidRDefault="00E712D8">
            <w:pPr>
              <w:keepLines/>
              <w:widowControl w:val="0"/>
              <w:spacing w:after="0" w:line="240" w:lineRule="auto"/>
              <w:jc w:val="both"/>
              <w:rPr>
                <w:rFonts w:ascii="Tahoma" w:hAnsi="Tahoma" w:cs="Tahoma"/>
                <w:sz w:val="18"/>
                <w:szCs w:val="18"/>
              </w:rPr>
            </w:pPr>
            <w:r>
              <w:rPr>
                <w:rFonts w:ascii="Tahoma" w:hAnsi="Tahoma" w:cs="Tahoma"/>
                <w:sz w:val="18"/>
                <w:szCs w:val="18"/>
                <w:lang w:val="sl-SI"/>
              </w:rPr>
              <w:t xml:space="preserve">263-1/2022, objava na portalu e-naročanje dne </w:t>
            </w:r>
            <w:r>
              <w:fldChar w:fldCharType="begin">
                <w:ffData>
                  <w:name w:val="Besedilo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pod številko </w:t>
            </w:r>
            <w:r>
              <w:fldChar w:fldCharType="begin">
                <w:ffData>
                  <w:name w:val="Besedilo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rPr>
              <w:t>.</w:t>
            </w:r>
          </w:p>
        </w:tc>
      </w:tr>
    </w:tbl>
    <w:p w14:paraId="5A290070" w14:textId="77777777" w:rsidR="006E571F" w:rsidRDefault="006E571F">
      <w:pPr>
        <w:keepLines/>
        <w:widowControl w:val="0"/>
        <w:spacing w:after="120" w:line="240" w:lineRule="auto"/>
        <w:jc w:val="center"/>
        <w:rPr>
          <w:rFonts w:ascii="Tahoma" w:hAnsi="Tahoma" w:cs="Tahoma"/>
          <w:sz w:val="18"/>
          <w:szCs w:val="18"/>
          <w:lang w:val="sl-SI"/>
        </w:rPr>
      </w:pPr>
    </w:p>
    <w:p w14:paraId="7202B0AF"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2. člen</w:t>
      </w:r>
    </w:p>
    <w:p w14:paraId="6C412E45"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PREDMET OKVIRNEGA SPORAZUMA</w:t>
      </w:r>
    </w:p>
    <w:p w14:paraId="1B990148" w14:textId="77777777" w:rsidR="006E571F" w:rsidRDefault="00E712D8">
      <w:pPr>
        <w:keepLines/>
        <w:widowControl w:val="0"/>
        <w:numPr>
          <w:ilvl w:val="2"/>
          <w:numId w:val="1"/>
        </w:numPr>
        <w:spacing w:after="120" w:line="240" w:lineRule="auto"/>
        <w:jc w:val="both"/>
        <w:rPr>
          <w:rFonts w:ascii="Tahoma" w:hAnsi="Tahoma" w:cs="Tahoma"/>
          <w:sz w:val="18"/>
          <w:szCs w:val="18"/>
        </w:rPr>
      </w:pPr>
      <w:r>
        <w:rPr>
          <w:rFonts w:ascii="Tahoma" w:hAnsi="Tahoma" w:cs="Tahoma"/>
          <w:sz w:val="18"/>
          <w:szCs w:val="18"/>
          <w:lang w:val="sl-SI"/>
        </w:rPr>
        <w:t xml:space="preserve">Predmet okvirnega sporazuma je dobava čistil in pribora (v nadaljevanju: blago) v obdobju od </w:t>
      </w:r>
      <w:r>
        <w:fldChar w:fldCharType="begin">
          <w:ffData>
            <w:name w:val="Besedilo20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do </w:t>
      </w:r>
      <w:r>
        <w:rPr>
          <w:rFonts w:ascii="Tahoma" w:hAnsi="Tahoma" w:cs="Tahoma"/>
          <w:sz w:val="18"/>
          <w:szCs w:val="18"/>
        </w:rPr>
        <w:t>17.07.2023</w:t>
      </w:r>
      <w:r>
        <w:rPr>
          <w:rFonts w:ascii="Tahoma" w:hAnsi="Tahoma" w:cs="Tahoma"/>
          <w:sz w:val="18"/>
          <w:szCs w:val="18"/>
          <w:lang w:val="sl-SI"/>
        </w:rPr>
        <w:t xml:space="preserve">. </w:t>
      </w:r>
      <w:bookmarkStart w:id="0" w:name="_Hlk49249554"/>
      <w:bookmarkEnd w:id="0"/>
    </w:p>
    <w:p w14:paraId="57D2F681" w14:textId="77777777" w:rsidR="006E571F" w:rsidRDefault="00E712D8">
      <w:pPr>
        <w:pStyle w:val="Odstavekseznama"/>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Vrsta, lastnosti, kakovost in opis predmeta okvirnega sporazuma</w:t>
      </w:r>
      <w:r>
        <w:rPr>
          <w:rFonts w:ascii="Tahoma" w:hAnsi="Tahoma" w:cs="Tahoma"/>
          <w:sz w:val="18"/>
          <w:szCs w:val="18"/>
          <w:lang w:val="sl-SI"/>
        </w:rPr>
        <w:t xml:space="preserve"> so opredeljeni v spletni aplikaciji Go-Soft pri vsakem posameznem artiklu.</w:t>
      </w:r>
    </w:p>
    <w:p w14:paraId="53479A6A" w14:textId="77777777" w:rsidR="006E571F" w:rsidRDefault="006E571F">
      <w:pPr>
        <w:pStyle w:val="Odstavekseznama"/>
        <w:keepLines/>
        <w:widowControl w:val="0"/>
        <w:spacing w:after="120" w:line="240" w:lineRule="auto"/>
        <w:jc w:val="both"/>
        <w:rPr>
          <w:rFonts w:ascii="Tahoma" w:hAnsi="Tahoma" w:cs="Tahoma"/>
          <w:sz w:val="18"/>
          <w:szCs w:val="18"/>
          <w:lang w:val="sl-SI"/>
        </w:rPr>
      </w:pPr>
    </w:p>
    <w:p w14:paraId="7CFBAF64" w14:textId="77777777" w:rsidR="006E571F" w:rsidRDefault="00E712D8">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Prodajalec z izpolnitvijo obrazca Okvirni sporazum izjavlja, da ponujeno blago v celoti ustreza navedenim opisom.</w:t>
      </w:r>
    </w:p>
    <w:p w14:paraId="5E849C3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lastRenderedPageBreak/>
        <w:t>3. člen</w:t>
      </w:r>
    </w:p>
    <w:p w14:paraId="2068F039"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KOLIČINE, CENE IN IZVEDBENI POGOJI</w:t>
      </w:r>
    </w:p>
    <w:p w14:paraId="74D48E2D"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Pogodbeni stranki se d</w:t>
      </w:r>
      <w:r>
        <w:rPr>
          <w:rFonts w:ascii="Tahoma" w:hAnsi="Tahoma" w:cs="Tahoma"/>
          <w:sz w:val="18"/>
          <w:szCs w:val="18"/>
          <w:lang w:val="sl-SI"/>
        </w:rPr>
        <w:t xml:space="preserve">ogovorita za ceno po ceniku, kot izhaja iz prodajalčevega ponudbenega predračuna. Cena je fiksna za obdobje veljavnosti razpisa in vključuje končno nabavno vrednost blaga z vsemi stroški in morebitnimi popusti ter DDV. </w:t>
      </w:r>
    </w:p>
    <w:p w14:paraId="195F3B87"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 xml:space="preserve">Količine, kot jih je navedel </w:t>
      </w:r>
      <w:r>
        <w:rPr>
          <w:rFonts w:ascii="Tahoma" w:hAnsi="Tahoma" w:cs="Tahoma"/>
          <w:sz w:val="18"/>
          <w:szCs w:val="18"/>
          <w:lang w:val="sl-SI"/>
        </w:rPr>
        <w:t>naročnik v specifikaciji javnega naročila, so okvirne in so izražene glede na nabavljeno količino v preteklem letu in glede na predvideno dodatno porabo na osnovi vpeljave novih postopkov pri naročniku. Naročnik nikakor ni zavezan k nabavi določenih količi</w:t>
      </w:r>
      <w:r>
        <w:rPr>
          <w:rFonts w:ascii="Tahoma" w:hAnsi="Tahoma" w:cs="Tahoma"/>
          <w:sz w:val="18"/>
          <w:szCs w:val="18"/>
          <w:lang w:val="sl-SI"/>
        </w:rPr>
        <w:t>n po tem okvirnem sporazumu/pogodbi. Naročnik pa se s tem okvirnim sporazumom/pogodbo zavezuje, da bo v primeru, če bo nabavljal blago, ki je predmet tega okvirnega sporazuma/pogodbe, kupoval po cenah in pod pogoji dobave, kot je navedeno v tem okvirnem sp</w:t>
      </w:r>
      <w:r>
        <w:rPr>
          <w:rFonts w:ascii="Tahoma" w:hAnsi="Tahoma" w:cs="Tahoma"/>
          <w:sz w:val="18"/>
          <w:szCs w:val="18"/>
          <w:lang w:val="sl-SI"/>
        </w:rPr>
        <w:t>orazumu/pogodbi. Pogodbeni stranki ugotavljata, da naročnik po obsegu in časovno ne more v naprej določiti potreb po sukcesivni dobavi blaga, ki je predmet tega sporazuma/pogodbe in da jih bo naročnik časovno in količinsko naročal glede na dejanske potrebe</w:t>
      </w:r>
      <w:r>
        <w:rPr>
          <w:rFonts w:ascii="Tahoma" w:hAnsi="Tahoma" w:cs="Tahoma"/>
          <w:sz w:val="18"/>
          <w:szCs w:val="18"/>
          <w:lang w:val="sl-SI"/>
        </w:rPr>
        <w:t>.</w:t>
      </w:r>
    </w:p>
    <w:p w14:paraId="757B6229"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Prodajalec bo, v primeru, da pride v času izvajanja sporazuma do zamenjave blaga, za katerega ima priznano sposobnost (prenehanje proizvodnje, …..) pred pričetkom dobave novega blaga, naročniku predložila razloge za zamenjavo blaga in dokazila, da je nov</w:t>
      </w:r>
      <w:r>
        <w:rPr>
          <w:rFonts w:ascii="Tahoma" w:hAnsi="Tahoma" w:cs="Tahoma"/>
          <w:sz w:val="18"/>
          <w:szCs w:val="18"/>
          <w:lang w:val="sl-SI"/>
        </w:rPr>
        <w:t>i artikel kakovostno in funkcionalno enakovreden prejšnjemu ter od naročnika pridobila pisno soglasje za zamenjavo artikla, od istega proizvajalca, po enaki ceni.</w:t>
      </w:r>
    </w:p>
    <w:p w14:paraId="1971C0F9" w14:textId="77777777" w:rsidR="006E571F" w:rsidRDefault="00E712D8">
      <w:pPr>
        <w:pStyle w:val="Odstavekseznama"/>
        <w:numPr>
          <w:ilvl w:val="2"/>
          <w:numId w:val="7"/>
        </w:numPr>
        <w:rPr>
          <w:rFonts w:ascii="Tahoma" w:hAnsi="Tahoma" w:cs="Tahoma"/>
          <w:sz w:val="18"/>
          <w:szCs w:val="18"/>
          <w:lang w:val="sl-SI"/>
        </w:rPr>
      </w:pPr>
      <w:r>
        <w:rPr>
          <w:rFonts w:ascii="Tahoma" w:hAnsi="Tahoma" w:cs="Tahoma"/>
          <w:sz w:val="18"/>
          <w:szCs w:val="18"/>
          <w:lang w:val="sl-SI"/>
        </w:rPr>
        <w:t>Naročnik ima pravico kadarkoli preveriti konkurenčnost cen in v primeru ugotovljenih razlik p</w:t>
      </w:r>
      <w:r>
        <w:rPr>
          <w:rFonts w:ascii="Tahoma" w:hAnsi="Tahoma" w:cs="Tahoma"/>
          <w:sz w:val="18"/>
          <w:szCs w:val="18"/>
          <w:lang w:val="sl-SI"/>
        </w:rPr>
        <w:t>ozvati prodajalca k pogajanjem glede oblikovanja konkurenčnih cen.  V kolikor prodajalec ne pristopi k pogajanjem ali brez utemeljenega razloga ne ponudi ugodnejše cene oziroma konkurenčne cene, lahko naročnik v tem delu odstopi od dane pogodbe brez odpove</w:t>
      </w:r>
      <w:r>
        <w:rPr>
          <w:rFonts w:ascii="Tahoma" w:hAnsi="Tahoma" w:cs="Tahoma"/>
          <w:sz w:val="18"/>
          <w:szCs w:val="18"/>
          <w:lang w:val="sl-SI"/>
        </w:rPr>
        <w:t>dnega roka.</w:t>
      </w:r>
    </w:p>
    <w:p w14:paraId="3C04D085" w14:textId="77777777" w:rsidR="006E571F" w:rsidRDefault="00E712D8">
      <w:pPr>
        <w:pStyle w:val="Odstavekseznama"/>
        <w:numPr>
          <w:ilvl w:val="2"/>
          <w:numId w:val="7"/>
        </w:numPr>
        <w:rPr>
          <w:rFonts w:ascii="Tahoma" w:hAnsi="Tahoma" w:cs="Tahoma"/>
          <w:sz w:val="18"/>
          <w:szCs w:val="18"/>
          <w:lang w:val="sl-SI"/>
        </w:rPr>
      </w:pPr>
      <w:r>
        <w:rPr>
          <w:rFonts w:ascii="Tahoma" w:hAnsi="Tahoma" w:cs="Tahoma"/>
          <w:sz w:val="18"/>
          <w:szCs w:val="18"/>
          <w:lang w:val="sl-SI"/>
        </w:rPr>
        <w:t>Prodajalec mora v primeru, če prodaja blago po akcijskih oz. znižanih cenah v obdobju veljavnosti tega okvirnega sporazuma, kupca o tem pisno seznaniti in mu blago ponuditi po ugodnejših cenah.</w:t>
      </w:r>
    </w:p>
    <w:p w14:paraId="1FC063C6"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Okvirna vrednost okvirnega sporazuma/pogodbe znaša</w:t>
      </w:r>
      <w:r>
        <w:rPr>
          <w:rFonts w:ascii="Tahoma" w:hAnsi="Tahoma" w:cs="Tahoma"/>
          <w:sz w:val="18"/>
          <w:szCs w:val="18"/>
          <w:lang w:val="sl-SI"/>
        </w:rPr>
        <w:t xml:space="preserve"> </w:t>
      </w:r>
      <w:r>
        <w:fldChar w:fldCharType="begin">
          <w:ffData>
            <w:name w:val="Besedilo2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lang w:val="sl-SI"/>
        </w:rPr>
        <w:t>     </w:t>
      </w:r>
      <w:r>
        <w:rPr>
          <w:rFonts w:ascii="Tahoma" w:hAnsi="Tahoma" w:cs="Tahoma"/>
          <w:sz w:val="18"/>
          <w:szCs w:val="18"/>
          <w:lang w:val="sl-SI"/>
        </w:rPr>
        <w:fldChar w:fldCharType="end"/>
      </w:r>
      <w:r>
        <w:rPr>
          <w:rFonts w:ascii="Tahoma" w:hAnsi="Tahoma" w:cs="Tahoma"/>
          <w:sz w:val="18"/>
          <w:szCs w:val="18"/>
          <w:lang w:val="sl-SI"/>
        </w:rPr>
        <w:t xml:space="preserve">  EUR brez DDV oziroma </w:t>
      </w:r>
      <w:r>
        <w:fldChar w:fldCharType="begin">
          <w:ffData>
            <w:name w:val="Besedilo2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lang w:val="sl-SI"/>
        </w:rPr>
        <w:t>     </w:t>
      </w:r>
      <w:r>
        <w:rPr>
          <w:rFonts w:ascii="Tahoma" w:hAnsi="Tahoma" w:cs="Tahoma"/>
          <w:sz w:val="18"/>
          <w:szCs w:val="18"/>
          <w:lang w:val="sl-SI"/>
        </w:rPr>
        <w:fldChar w:fldCharType="end"/>
      </w:r>
      <w:r>
        <w:rPr>
          <w:rFonts w:ascii="Tahoma" w:hAnsi="Tahoma" w:cs="Tahoma"/>
          <w:sz w:val="18"/>
          <w:szCs w:val="18"/>
          <w:lang w:val="sl-SI"/>
        </w:rPr>
        <w:t xml:space="preserve"> EUR z DDV;</w:t>
      </w:r>
    </w:p>
    <w:p w14:paraId="32C05429" w14:textId="77777777" w:rsidR="006E571F" w:rsidRDefault="006E571F">
      <w:pPr>
        <w:pStyle w:val="Odstavekseznama"/>
        <w:rPr>
          <w:rFonts w:ascii="Tahoma" w:hAnsi="Tahoma" w:cs="Tahoma"/>
          <w:sz w:val="18"/>
          <w:szCs w:val="18"/>
        </w:rPr>
      </w:pPr>
    </w:p>
    <w:tbl>
      <w:tblPr>
        <w:tblW w:w="9704" w:type="dxa"/>
        <w:jc w:val="center"/>
        <w:tblLayout w:type="fixed"/>
        <w:tblCellMar>
          <w:top w:w="57" w:type="dxa"/>
          <w:left w:w="57" w:type="dxa"/>
          <w:bottom w:w="57" w:type="dxa"/>
          <w:right w:w="57" w:type="dxa"/>
        </w:tblCellMar>
        <w:tblLook w:val="04A0" w:firstRow="1" w:lastRow="0" w:firstColumn="1" w:lastColumn="0" w:noHBand="0" w:noVBand="1"/>
      </w:tblPr>
      <w:tblGrid>
        <w:gridCol w:w="2425"/>
        <w:gridCol w:w="2388"/>
        <w:gridCol w:w="4891"/>
      </w:tblGrid>
      <w:tr w:rsidR="006E571F" w14:paraId="4C36C58C"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7696956"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AC3CF"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 xml:space="preserve">Splošna bolnišnica »Dr. </w:t>
            </w:r>
            <w:r>
              <w:rPr>
                <w:rFonts w:ascii="Tahoma" w:hAnsi="Tahoma" w:cs="Tahoma"/>
                <w:sz w:val="18"/>
                <w:szCs w:val="18"/>
                <w:lang w:val="sl-SI"/>
              </w:rPr>
              <w:t>Franca Derganca« Nova Gorica, Ulica padlih borcev 13/a, 5290 Šempeter pri Gorici –  centralno skladišče (razloženo).</w:t>
            </w:r>
          </w:p>
        </w:tc>
      </w:tr>
      <w:tr w:rsidR="006E571F" w14:paraId="6E8B183E"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C457488"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F947C18"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E6973C5"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Sprememba cen</w:t>
            </w:r>
          </w:p>
        </w:tc>
      </w:tr>
      <w:tr w:rsidR="006E571F" w14:paraId="76DFCE2B"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92DEDE5" w14:textId="77777777" w:rsidR="006E571F" w:rsidRDefault="006E571F">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0C4F46"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DDP z DDV (Delivery Duty Paid) razloženo lokacija dobave</w:t>
            </w:r>
          </w:p>
          <w:p w14:paraId="4D49E52E"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(skladno INCOTERMS 2020)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E9EAC2"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Cene se v </w:t>
            </w:r>
            <w:r>
              <w:rPr>
                <w:rFonts w:ascii="Tahoma" w:hAnsi="Tahoma" w:cs="Tahoma"/>
                <w:sz w:val="18"/>
                <w:szCs w:val="18"/>
                <w:lang w:val="sl-SI"/>
              </w:rPr>
              <w:t>času veljavnosti tega okvirnega sporazuma/pogodbe ne smejo spreminjati z izjemo spremembe Zakona, ki ureja Davek na dodatno vrednost in  ko se spremeni davčna stopnja za vrste blaga iz ponudbe v času trajanja okvirnega sporazuma/pogodbe, se lahko cene iz p</w:t>
            </w:r>
            <w:r>
              <w:rPr>
                <w:rFonts w:ascii="Tahoma" w:hAnsi="Tahoma" w:cs="Tahoma"/>
                <w:sz w:val="18"/>
                <w:szCs w:val="18"/>
                <w:lang w:val="sl-SI"/>
              </w:rPr>
              <w:t>onudbe korigirajo izključno v višini nastale davčne spremembe. Povečanje vrednosti okvirnega sporazuma/pogodbe v času njegove veljavnosti iz tega naslova ne sme presegati 5% vrednosti okvirnega sporazuma/pogodbe. Naročnik mora imeti za priznano povečanje v</w:t>
            </w:r>
            <w:r>
              <w:rPr>
                <w:rFonts w:ascii="Tahoma" w:hAnsi="Tahoma" w:cs="Tahoma"/>
                <w:sz w:val="18"/>
                <w:szCs w:val="18"/>
                <w:lang w:val="sl-SI"/>
              </w:rPr>
              <w:t>rednosti okvirnega sporazuma/pogodbe zagotovljena sredstva.</w:t>
            </w:r>
          </w:p>
        </w:tc>
      </w:tr>
      <w:tr w:rsidR="006E571F" w14:paraId="18B3EFB3"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2F54295"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080474"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Plačilni rok: 60 dni oziroma v roku, kot ga določa veljavna zakonodaja, od dneva prejema pravilno izstavljenega računa, ki ni zavrnjen v roku osmih dni od prejema.</w:t>
            </w:r>
          </w:p>
          <w:p w14:paraId="4C9FA411" w14:textId="77777777" w:rsidR="006E571F" w:rsidRDefault="006E571F">
            <w:pPr>
              <w:keepLines/>
              <w:widowControl w:val="0"/>
              <w:spacing w:after="0" w:line="240" w:lineRule="auto"/>
              <w:jc w:val="both"/>
              <w:rPr>
                <w:rFonts w:ascii="Tahoma" w:hAnsi="Tahoma" w:cs="Tahoma"/>
                <w:sz w:val="18"/>
                <w:szCs w:val="18"/>
                <w:lang w:val="sl-SI"/>
              </w:rPr>
            </w:pPr>
          </w:p>
          <w:p w14:paraId="23660D6C" w14:textId="77777777" w:rsidR="006E571F" w:rsidRDefault="00E712D8">
            <w:pPr>
              <w:widowControl w:val="0"/>
              <w:jc w:val="both"/>
              <w:rPr>
                <w:rFonts w:ascii="Tahoma" w:eastAsiaTheme="minorHAnsi" w:hAnsi="Tahoma" w:cs="Tahoma"/>
                <w:color w:val="000000"/>
                <w:sz w:val="18"/>
                <w:szCs w:val="18"/>
                <w:lang w:val="sl-SI" w:eastAsia="sl-SI"/>
              </w:rPr>
            </w:pPr>
            <w:r>
              <w:rPr>
                <w:rFonts w:ascii="Tahoma" w:eastAsiaTheme="minorHAnsi" w:hAnsi="Tahoma" w:cs="Tahoma"/>
                <w:color w:val="000000"/>
                <w:sz w:val="18"/>
                <w:szCs w:val="18"/>
                <w:lang w:val="sl-SI" w:eastAsia="sl-SI"/>
              </w:rPr>
              <w:t>Pogodbeni stranki se dogovorita, da se blago fakturira za vsako dostavo posebej oz. po predhodnem dogovoru enkrat do dvakrat mesečno, tako kot je bilo izdano naročilo, na podlagi podpisanih in žigosanih dobavnic s strani pooblaščenih oseb naročnika in prod</w:t>
            </w:r>
            <w:r>
              <w:rPr>
                <w:rFonts w:ascii="Tahoma" w:eastAsiaTheme="minorHAnsi" w:hAnsi="Tahoma" w:cs="Tahoma"/>
                <w:color w:val="000000"/>
                <w:sz w:val="18"/>
                <w:szCs w:val="18"/>
                <w:lang w:val="sl-SI" w:eastAsia="sl-SI"/>
              </w:rPr>
              <w:t>ajalca.  V primeru neustrezne izdaje računa naročnik tega zavrne. Rok za obveznost plačila začne teči šele z dnem prejetja pravilno izstavljenega računa.</w:t>
            </w:r>
          </w:p>
          <w:p w14:paraId="1D1DBBA2"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Skladno z Zakonom o opravljanju plačilnih storitev za proračunske uporabnike naročnik od 1.1.2015 prej</w:t>
            </w:r>
            <w:r>
              <w:rPr>
                <w:rFonts w:ascii="Tahoma" w:hAnsi="Tahoma" w:cs="Tahoma"/>
                <w:sz w:val="18"/>
                <w:szCs w:val="18"/>
                <w:lang w:val="sl-SI"/>
              </w:rPr>
              <w:t>ema  račune izključno v elektronski obliki (e-račun) zato bodo morali prodajalci s sedežem v RS naročniku pošiljati izključno e-račune.</w:t>
            </w:r>
          </w:p>
        </w:tc>
      </w:tr>
      <w:tr w:rsidR="006E571F" w14:paraId="15FE1AA5"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9FF6232"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6EC88" w14:textId="77777777" w:rsidR="006E571F" w:rsidRDefault="00E712D8">
            <w:pPr>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 xml:space="preserve">Čas, v katerem se prodajalec odzove na posamezno naročilo naročnika in sicer tako, da naročniku preko </w:t>
            </w:r>
            <w:r>
              <w:rPr>
                <w:rFonts w:ascii="Tahoma" w:hAnsi="Tahoma" w:cs="Tahoma"/>
                <w:sz w:val="18"/>
                <w:szCs w:val="18"/>
                <w:lang w:val="sl-SI"/>
              </w:rPr>
              <w:t>telefona (05/330 1456, 05/330 1090) ali e-naslova: nabava@bolnisnica-go.si potrdi dobavo blaga oziroma naročniku navede problematiko dobave.</w:t>
            </w:r>
          </w:p>
          <w:p w14:paraId="388D0B7A"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Odzivni čas izvajalca: </w:t>
            </w:r>
            <w:r>
              <w:rPr>
                <w:rFonts w:ascii="Tahoma" w:hAnsi="Tahoma" w:cs="Tahoma"/>
                <w:sz w:val="18"/>
                <w:szCs w:val="18"/>
              </w:rPr>
              <w:t>1 ura</w:t>
            </w:r>
            <w:r>
              <w:rPr>
                <w:rFonts w:ascii="Tahoma" w:hAnsi="Tahoma" w:cs="Tahoma"/>
                <w:sz w:val="18"/>
                <w:szCs w:val="18"/>
                <w:lang w:val="sl-SI"/>
              </w:rPr>
              <w:t xml:space="preserve"> od ure prejema naročila.</w:t>
            </w:r>
          </w:p>
        </w:tc>
      </w:tr>
      <w:tr w:rsidR="006E571F" w14:paraId="6FE7A7C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050DED1"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Rok za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80DE94" w14:textId="77777777" w:rsidR="006E571F" w:rsidRDefault="00E712D8">
            <w:pPr>
              <w:widowControl w:val="0"/>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2 delovna dneva od naročila. </w:t>
            </w:r>
          </w:p>
        </w:tc>
      </w:tr>
      <w:tr w:rsidR="006E571F" w14:paraId="3730C876"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51BAF12"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218071A"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ED547CF" w14:textId="77777777" w:rsidR="006E571F" w:rsidRDefault="00E712D8">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6E571F" w14:paraId="7CCEB6AC"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5871ECC" w14:textId="77777777" w:rsidR="006E571F" w:rsidRDefault="006E571F">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B56057"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3D901E"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vendar največ 5 % vrednosti posameznega naročila</w:t>
            </w:r>
          </w:p>
        </w:tc>
      </w:tr>
    </w:tbl>
    <w:p w14:paraId="2142D448" w14:textId="77777777" w:rsidR="006E571F" w:rsidRDefault="006E571F">
      <w:pPr>
        <w:keepLines/>
        <w:widowControl w:val="0"/>
        <w:spacing w:after="0" w:line="240" w:lineRule="auto"/>
        <w:ind w:left="357"/>
        <w:jc w:val="both"/>
        <w:rPr>
          <w:rFonts w:ascii="Tahoma" w:hAnsi="Tahoma" w:cs="Tahoma"/>
          <w:sz w:val="18"/>
          <w:szCs w:val="18"/>
          <w:lang w:val="sl-SI"/>
        </w:rPr>
      </w:pPr>
    </w:p>
    <w:p w14:paraId="1BD681EF" w14:textId="77777777" w:rsidR="006E571F" w:rsidRDefault="00E712D8">
      <w:pPr>
        <w:keepLines/>
        <w:widowControl w:val="0"/>
        <w:spacing w:before="240" w:after="120" w:line="240" w:lineRule="auto"/>
        <w:jc w:val="center"/>
        <w:rPr>
          <w:rFonts w:ascii="Tahoma" w:hAnsi="Tahoma" w:cs="Tahoma"/>
          <w:sz w:val="18"/>
          <w:szCs w:val="18"/>
          <w:lang w:val="sl-SI"/>
        </w:rPr>
      </w:pPr>
      <w:r>
        <w:rPr>
          <w:rFonts w:ascii="Tahoma" w:hAnsi="Tahoma" w:cs="Tahoma"/>
          <w:sz w:val="18"/>
          <w:szCs w:val="18"/>
          <w:lang w:val="sl-SI"/>
        </w:rPr>
        <w:t>4. člen</w:t>
      </w:r>
    </w:p>
    <w:p w14:paraId="0F437502"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OBVEZNOSTI POGODBENIH STRANK</w:t>
      </w:r>
    </w:p>
    <w:p w14:paraId="29EC96A2" w14:textId="77777777" w:rsidR="006E571F" w:rsidRDefault="00E712D8">
      <w:pPr>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745B9493"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Prodajalec je dolžan v roku, navedenem v p</w:t>
      </w:r>
      <w:r>
        <w:rPr>
          <w:rFonts w:ascii="Tahoma" w:hAnsi="Tahoma" w:cs="Tahoma"/>
          <w:sz w:val="18"/>
          <w:szCs w:val="18"/>
          <w:lang w:val="sl-SI"/>
        </w:rPr>
        <w:t xml:space="preserve">redhodnem členu, dobaviti celotno količino naročenega blaga.  </w:t>
      </w:r>
    </w:p>
    <w:p w14:paraId="785FAF6E" w14:textId="77777777" w:rsidR="006E571F" w:rsidRDefault="00E712D8">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09D9FBAF" w14:textId="77777777" w:rsidR="006E571F" w:rsidRDefault="00E712D8">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Količinski prevzem se opravi takoj ob prevzemu. Količinska odst</w:t>
      </w:r>
      <w:r>
        <w:rPr>
          <w:rFonts w:ascii="Tahoma" w:hAnsi="Tahoma" w:cs="Tahoma"/>
          <w:sz w:val="18"/>
          <w:szCs w:val="18"/>
          <w:lang w:val="sl-SI"/>
        </w:rPr>
        <w:t>opanja, ki jih ni bilo moč ugotoviti ob prevzemu in nepravilno dobavljeno blago bo naročnik pisno reklamiral takoj, najkasneje pa v 8-ih dneh od prevzema. Kakovost blaga mora ustrezati obstoječim standardom in deklarirani kakovosti na embalaži oz. spremlja</w:t>
      </w:r>
      <w:r>
        <w:rPr>
          <w:rFonts w:ascii="Tahoma" w:hAnsi="Tahoma" w:cs="Tahoma"/>
          <w:sz w:val="18"/>
          <w:szCs w:val="18"/>
          <w:lang w:val="sl-SI"/>
        </w:rPr>
        <w:t xml:space="preserve">jočih dokumentih za vsako blago posebej. </w:t>
      </w:r>
    </w:p>
    <w:p w14:paraId="0A9931A2" w14:textId="77777777" w:rsidR="006E571F" w:rsidRDefault="00E712D8">
      <w:pPr>
        <w:pStyle w:val="Odstavekseznama"/>
        <w:numPr>
          <w:ilvl w:val="2"/>
          <w:numId w:val="6"/>
        </w:numPr>
        <w:rPr>
          <w:rFonts w:ascii="Tahoma" w:hAnsi="Tahoma" w:cs="Tahoma"/>
          <w:sz w:val="18"/>
          <w:szCs w:val="18"/>
          <w:lang w:val="sl-SI"/>
        </w:rPr>
      </w:pPr>
      <w:r>
        <w:rPr>
          <w:rFonts w:ascii="Tahoma" w:hAnsi="Tahoma" w:cs="Tahoma"/>
          <w:sz w:val="18"/>
          <w:szCs w:val="18"/>
          <w:lang w:val="sl-SI"/>
        </w:rPr>
        <w:t xml:space="preserve">V primeru nepredvidenega izpada proizvodnje oz. prodaje posameznih artiklov, je prodajalec dolžan naročniku zagotoviti nemoteno oskrbo do pisne ureditve pogodbenih obveznosti ali dobaviti drug po kvaliteti </w:t>
      </w:r>
      <w:r>
        <w:rPr>
          <w:rFonts w:ascii="Tahoma" w:hAnsi="Tahoma" w:cs="Tahoma"/>
          <w:sz w:val="18"/>
          <w:szCs w:val="18"/>
          <w:lang w:val="sl-SI"/>
        </w:rPr>
        <w:t>enakovreden artikel po enaki ceni. Pri dobavi drugega po kvaliteti enakovrednega artikla, mora prodajalec pridobiti pisno soglasje naročnika.</w:t>
      </w:r>
    </w:p>
    <w:p w14:paraId="3211CB26" w14:textId="77777777" w:rsidR="006E571F" w:rsidRDefault="00E712D8">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Neutemeljena zavrnitev naročila ali odstopanje od naročenega načina dobave pomeni kršitev pogodbene obveznosti, za</w:t>
      </w:r>
      <w:r>
        <w:rPr>
          <w:rFonts w:ascii="Tahoma" w:hAnsi="Tahoma" w:cs="Tahoma"/>
          <w:sz w:val="18"/>
          <w:szCs w:val="18"/>
          <w:lang w:val="sl-SI"/>
        </w:rPr>
        <w:t>radi katere lahko naročnik izvede kritni nakup, razdre okvirni sporazum, uveljavi finančno zavarovanja za dobro izvedbo pogodbenih obveznosti, v primeru škode pa tudi zahteva odškodnino.</w:t>
      </w:r>
    </w:p>
    <w:p w14:paraId="6FAB4C97"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5. člen</w:t>
      </w:r>
    </w:p>
    <w:p w14:paraId="19A62A4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NAČIN NAROČANJA</w:t>
      </w:r>
    </w:p>
    <w:p w14:paraId="16AFBA96" w14:textId="77777777" w:rsidR="006E571F" w:rsidRDefault="00E712D8">
      <w:pPr>
        <w:keepLines/>
        <w:widowControl w:val="0"/>
        <w:numPr>
          <w:ilvl w:val="2"/>
          <w:numId w:val="12"/>
        </w:numPr>
        <w:spacing w:after="120" w:line="240" w:lineRule="auto"/>
        <w:jc w:val="both"/>
        <w:rPr>
          <w:rFonts w:ascii="Tahoma" w:hAnsi="Tahoma" w:cs="Tahoma"/>
          <w:sz w:val="18"/>
          <w:szCs w:val="18"/>
          <w:lang w:val="sl-SI"/>
        </w:rPr>
      </w:pPr>
      <w:r>
        <w:rPr>
          <w:rFonts w:ascii="Tahoma" w:hAnsi="Tahoma" w:cs="Tahoma"/>
          <w:sz w:val="18"/>
          <w:szCs w:val="18"/>
          <w:lang w:val="sl-SI"/>
        </w:rPr>
        <w:t>Naročnik naroča blago sukcesivno, glede na po</w:t>
      </w:r>
      <w:r>
        <w:rPr>
          <w:rFonts w:ascii="Tahoma" w:hAnsi="Tahoma" w:cs="Tahoma"/>
          <w:sz w:val="18"/>
          <w:szCs w:val="18"/>
          <w:lang w:val="sl-SI"/>
        </w:rPr>
        <w:t xml:space="preserve">trebe po blagu, ki je predmet okvirnega sporazuma. </w:t>
      </w:r>
    </w:p>
    <w:p w14:paraId="6E95BE18" w14:textId="77777777" w:rsidR="006E571F" w:rsidRDefault="00E712D8">
      <w:pPr>
        <w:keepLines/>
        <w:widowControl w:val="0"/>
        <w:spacing w:after="120" w:line="240" w:lineRule="auto"/>
        <w:ind w:left="720"/>
        <w:jc w:val="both"/>
        <w:rPr>
          <w:rFonts w:ascii="Tahoma" w:hAnsi="Tahoma" w:cs="Tahoma"/>
          <w:sz w:val="18"/>
          <w:szCs w:val="18"/>
        </w:rPr>
      </w:pPr>
      <w:r>
        <w:rPr>
          <w:rFonts w:ascii="Tahoma" w:hAnsi="Tahoma" w:cs="Tahoma"/>
          <w:sz w:val="18"/>
          <w:szCs w:val="18"/>
          <w:lang w:val="sl-SI"/>
        </w:rPr>
        <w:t xml:space="preserve">Pooblaščena oseba naročnika:  </w:t>
      </w:r>
      <w:r>
        <w:rPr>
          <w:rFonts w:ascii="Tahoma" w:hAnsi="Tahoma" w:cs="Tahoma"/>
          <w:sz w:val="18"/>
          <w:szCs w:val="18"/>
        </w:rPr>
        <w:t>vodja Službe za nabavo in javna naročila.</w:t>
      </w:r>
      <w:r>
        <w:rPr>
          <w:rFonts w:ascii="Tahoma" w:hAnsi="Tahoma" w:cs="Tahoma"/>
          <w:sz w:val="18"/>
          <w:szCs w:val="18"/>
          <w:lang w:val="sl-SI"/>
        </w:rPr>
        <w:t xml:space="preserve">    </w:t>
      </w:r>
    </w:p>
    <w:p w14:paraId="01AA820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6. člen</w:t>
      </w:r>
    </w:p>
    <w:p w14:paraId="054A0768"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PREVZEM</w:t>
      </w:r>
    </w:p>
    <w:p w14:paraId="040AC640"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Prevzem blaga se opravi z dobavnico, ki jo na podlagi pravilno izročenega količinsko in kakovostno ustreznega bl</w:t>
      </w:r>
      <w:r>
        <w:rPr>
          <w:rFonts w:ascii="Tahoma" w:hAnsi="Tahoma" w:cs="Tahoma"/>
          <w:sz w:val="18"/>
          <w:szCs w:val="18"/>
          <w:lang w:val="sl-SI"/>
        </w:rPr>
        <w:t xml:space="preserve">aga ter spremljajočih dodatkov in listin, podpišeta skrbnika pogodbe ali pooblaščenca obeh strank. </w:t>
      </w:r>
    </w:p>
    <w:p w14:paraId="2C6448D4"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Z dnem podpisa dobavnice je prevzem opravljen, razen pri naročnikovi zamudi, ko se šteje, da je prevzem opravljen z dnem zamude, če je dobava povsem praviln</w:t>
      </w:r>
      <w:r>
        <w:rPr>
          <w:rFonts w:ascii="Tahoma" w:hAnsi="Tahoma" w:cs="Tahoma"/>
          <w:sz w:val="18"/>
          <w:szCs w:val="18"/>
          <w:lang w:val="sl-SI"/>
        </w:rPr>
        <w:t>a. Na dobavnici morajo biti razvidne: številka okvirnega sporazuma, količina in serijske številke artiklov ter njihova vrednost (po kosih) ter priložena fotokopija naročilnice.</w:t>
      </w:r>
    </w:p>
    <w:p w14:paraId="1E4AB175"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Če naročnik ob prevzemu ugotovi, da blago  ni kakovostno ustrezno (kakorkoli od</w:t>
      </w:r>
      <w:r>
        <w:rPr>
          <w:rFonts w:ascii="Tahoma" w:hAnsi="Tahoma" w:cs="Tahoma"/>
          <w:sz w:val="18"/>
          <w:szCs w:val="18"/>
          <w:lang w:val="sl-SI"/>
        </w:rPr>
        <w:t>stopa od navedb v dokumentaciji v zvezi z oddajo javnega naročila ali ponudbeni dokumentaciji, ali ni skladno z določili tega sporazuma in s specifikacijami), ga ne sprejme in takoj zavrne, ter zahteva, da mu na podlagi reklamacijskega zapisnika dobavi bla</w:t>
      </w:r>
      <w:r>
        <w:rPr>
          <w:rFonts w:ascii="Tahoma" w:hAnsi="Tahoma" w:cs="Tahoma"/>
          <w:sz w:val="18"/>
          <w:szCs w:val="18"/>
          <w:lang w:val="sl-SI"/>
        </w:rPr>
        <w:t xml:space="preserve">go, ki ustreza predpisani kakovosti. Kakovostna odstopanja lahko naročnik pisno reklamira v roku 30-ih dni od prevzema oz. v skladu s predpisi in v primeru odpoklica še cel čas roka uporabe.  </w:t>
      </w:r>
    </w:p>
    <w:p w14:paraId="32868A2E" w14:textId="77777777" w:rsidR="006E571F" w:rsidRDefault="00E712D8">
      <w:pPr>
        <w:pStyle w:val="Odstavekseznama"/>
        <w:numPr>
          <w:ilvl w:val="2"/>
          <w:numId w:val="8"/>
        </w:numPr>
        <w:spacing w:before="240" w:after="120" w:line="240" w:lineRule="auto"/>
        <w:jc w:val="both"/>
        <w:rPr>
          <w:rFonts w:ascii="Tahoma" w:hAnsi="Tahoma" w:cs="Tahoma"/>
          <w:sz w:val="18"/>
          <w:szCs w:val="18"/>
          <w:lang w:val="sl-SI"/>
        </w:rPr>
      </w:pPr>
      <w:r>
        <w:rPr>
          <w:rFonts w:ascii="Tahoma" w:hAnsi="Tahoma" w:cs="Tahoma"/>
          <w:sz w:val="18"/>
          <w:szCs w:val="18"/>
          <w:lang w:val="sl-SI"/>
        </w:rPr>
        <w:t>Če prodajalec blaga  ne zamenja v roku 24-ih ur od prejema rekl</w:t>
      </w:r>
      <w:r>
        <w:rPr>
          <w:rFonts w:ascii="Tahoma" w:hAnsi="Tahoma" w:cs="Tahoma"/>
          <w:sz w:val="18"/>
          <w:szCs w:val="18"/>
          <w:lang w:val="sl-SI"/>
        </w:rPr>
        <w:t xml:space="preserve">amacije, to lahko stori naročnik na stroške prodajalca. V primeru ugotovljene neustrezne kakovosti naročnik takega blaga ni dolžan plačati, pri več kot trikratni </w:t>
      </w:r>
      <w:r>
        <w:rPr>
          <w:rFonts w:ascii="Tahoma" w:hAnsi="Tahoma" w:cs="Tahoma"/>
          <w:sz w:val="18"/>
          <w:szCs w:val="18"/>
          <w:lang w:val="sl-SI"/>
        </w:rPr>
        <w:lastRenderedPageBreak/>
        <w:t xml:space="preserve">ugotovitvi neustreznosti dobavljenega blaga, preneha zaveza naročnika, da bo v času okvirnega </w:t>
      </w:r>
      <w:r>
        <w:rPr>
          <w:rFonts w:ascii="Tahoma" w:hAnsi="Tahoma" w:cs="Tahoma"/>
          <w:sz w:val="18"/>
          <w:szCs w:val="18"/>
          <w:lang w:val="sl-SI"/>
        </w:rPr>
        <w:t>sporazuma/pogodbe tovrstno blago kupoval pri prodajalcu.</w:t>
      </w:r>
    </w:p>
    <w:p w14:paraId="6E6FD4C9" w14:textId="77777777" w:rsidR="006E571F" w:rsidRDefault="00E712D8">
      <w:pPr>
        <w:pStyle w:val="Odstavekseznama"/>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w:t>
      </w:r>
      <w:r>
        <w:rPr>
          <w:rFonts w:ascii="Tahoma" w:hAnsi="Tahoma" w:cs="Tahoma"/>
          <w:sz w:val="18"/>
          <w:szCs w:val="18"/>
          <w:lang w:val="sl-SI"/>
        </w:rPr>
        <w:t>nihkoli obveznosti razdre, lahko pa sprejme nadomestno izpolnitev skladno s predpisi, ki urejajo obligacijsko področje, pri tem pa mora imeti nadomestno blago v vsakem pogledu enake ali boljše lastnosti.</w:t>
      </w:r>
    </w:p>
    <w:p w14:paraId="53430733"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Naročnik, ki v roku ni pripravljen prevzeti pravilno</w:t>
      </w:r>
      <w:r>
        <w:rPr>
          <w:rFonts w:ascii="Tahoma" w:hAnsi="Tahoma" w:cs="Tahoma"/>
          <w:sz w:val="18"/>
          <w:szCs w:val="18"/>
          <w:lang w:val="sl-SI"/>
        </w:rPr>
        <w:t xml:space="preserve"> napovedanega blaga ali pa pravočasno ne odgovori na obvestilo prodajalca, preide v zamudo. Prav tako preide v zamudo naročnik, ki ob dobavi ne podpiše predložene dobavnice.</w:t>
      </w:r>
    </w:p>
    <w:p w14:paraId="4D7803D2"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7. člen</w:t>
      </w:r>
    </w:p>
    <w:p w14:paraId="10377665"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KRITNI NAKUP</w:t>
      </w:r>
    </w:p>
    <w:p w14:paraId="3AC5B1C5"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 xml:space="preserve">Če prodajalec ne dobavlja blaga v skladu s tem </w:t>
      </w:r>
      <w:r>
        <w:rPr>
          <w:rFonts w:ascii="Tahoma" w:hAnsi="Tahoma" w:cs="Tahoma"/>
          <w:sz w:val="18"/>
          <w:szCs w:val="18"/>
          <w:lang w:val="sl-SI"/>
        </w:rPr>
        <w:t>sporazumom in zamuda pri dobavi blaga ni posledica višje sile ali razlogov na strani naročnika, ima naročnik pravico kupiti blago, ki je predmet posamične dobave, pri drugem dobavitelju oz. stranki sporazuma, prodajalec pa je dolžen naročniku nadomestiti r</w:t>
      </w:r>
      <w:r>
        <w:rPr>
          <w:rFonts w:ascii="Tahoma" w:hAnsi="Tahoma" w:cs="Tahoma"/>
          <w:sz w:val="18"/>
          <w:szCs w:val="18"/>
          <w:lang w:val="sl-SI"/>
        </w:rPr>
        <w:t>azliko v ceni med ceno iz sporazuma in ceno po kateri je naročnik blago kupil.</w:t>
      </w:r>
    </w:p>
    <w:p w14:paraId="4D41AB6E"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Naročnik je dolžan stranki sporazuma poslati obvestilo o nameravanem nakupu iz prejšnjega odstavka tega člena, v katerem navede številko in datum naročilnice z izjavo, da bo nar</w:t>
      </w:r>
      <w:r>
        <w:rPr>
          <w:rFonts w:ascii="Tahoma" w:hAnsi="Tahoma" w:cs="Tahoma"/>
          <w:sz w:val="18"/>
          <w:szCs w:val="18"/>
          <w:lang w:val="sl-SI"/>
        </w:rPr>
        <w:t>očeno blago kupil pri drugem dobavitelju oz. stranki sporazuma, nato pa lahko izvrši kritni nakup, sporazum pa je za to dobavo razdrt.</w:t>
      </w:r>
    </w:p>
    <w:p w14:paraId="6B5A8522"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Šteje se, da je bil prodajalec o nameravanem kritnem nakupu obveščen, če naročnik razpolaga z dokazilom o poslanem obvest</w:t>
      </w:r>
      <w:r>
        <w:rPr>
          <w:rFonts w:ascii="Tahoma" w:hAnsi="Tahoma" w:cs="Tahoma"/>
          <w:sz w:val="18"/>
          <w:szCs w:val="18"/>
          <w:lang w:val="sl-SI"/>
        </w:rPr>
        <w:t>ilu.</w:t>
      </w:r>
    </w:p>
    <w:p w14:paraId="0AB251F4"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75FEC6FE"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8. člen</w:t>
      </w:r>
    </w:p>
    <w:p w14:paraId="4A24F7CF"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ZAMUDA IN POGODBENA KAZEN</w:t>
      </w:r>
    </w:p>
    <w:p w14:paraId="07438BA8" w14:textId="77777777" w:rsidR="006E571F" w:rsidRDefault="00E712D8">
      <w:pPr>
        <w:keepLines/>
        <w:widowControl w:val="0"/>
        <w:numPr>
          <w:ilvl w:val="2"/>
          <w:numId w:val="9"/>
        </w:numPr>
        <w:spacing w:after="120" w:line="240" w:lineRule="auto"/>
        <w:jc w:val="both"/>
        <w:rPr>
          <w:rFonts w:ascii="Tahoma" w:hAnsi="Tahoma" w:cs="Tahoma"/>
          <w:sz w:val="18"/>
          <w:szCs w:val="18"/>
          <w:lang w:val="sl-SI"/>
        </w:rPr>
      </w:pPr>
      <w:r>
        <w:rPr>
          <w:rFonts w:ascii="Tahoma" w:hAnsi="Tahoma" w:cs="Tahoma"/>
          <w:sz w:val="18"/>
          <w:szCs w:val="18"/>
          <w:lang w:val="sl-SI"/>
        </w:rPr>
        <w:t>V primeru, da prodajalec z</w:t>
      </w:r>
      <w:r>
        <w:rPr>
          <w:rFonts w:ascii="Tahoma" w:hAnsi="Tahoma" w:cs="Tahoma"/>
          <w:sz w:val="18"/>
          <w:szCs w:val="18"/>
          <w:lang w:val="sl-SI"/>
        </w:rPr>
        <w:t>amuja z dobavo blaga iz razlogov, ki niso na strani naročnika ter ne gre za opravičeno zamudo, je dolžan plačati pogodbeno kazen.</w:t>
      </w:r>
    </w:p>
    <w:p w14:paraId="45515C23" w14:textId="77777777" w:rsidR="006E571F" w:rsidRDefault="00E712D8">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Pogodbeni stranki soglašata, da naročnik ni dolžan sporočiti prodajalcu, da si pridržuje pravico do pogodbene kazni, če je pre</w:t>
      </w:r>
      <w:r>
        <w:rPr>
          <w:rFonts w:ascii="Tahoma" w:hAnsi="Tahoma" w:cs="Tahoma"/>
          <w:sz w:val="18"/>
          <w:szCs w:val="18"/>
          <w:lang w:val="sl-SI"/>
        </w:rPr>
        <w:t>vzel blago potem, ko je prodajalec z njegovo dobavo zamujal.</w:t>
      </w:r>
    </w:p>
    <w:p w14:paraId="5D4875B7" w14:textId="77777777" w:rsidR="006E571F" w:rsidRDefault="00E712D8">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w:t>
      </w:r>
      <w:r>
        <w:rPr>
          <w:rFonts w:ascii="Tahoma" w:hAnsi="Tahoma" w:cs="Tahoma"/>
          <w:sz w:val="18"/>
          <w:szCs w:val="18"/>
          <w:lang w:val="sl-SI"/>
        </w:rPr>
        <w:t>em uporabi dano zavarovanje dobre izvedbe pogodbenih obveznosti), lahko pa zahteva povrnitev dejanske škode ali razdre okvirni sporazum.</w:t>
      </w:r>
    </w:p>
    <w:p w14:paraId="3FD8E6DD" w14:textId="77777777" w:rsidR="006E571F" w:rsidRDefault="00E712D8">
      <w:pPr>
        <w:pStyle w:val="Odstavekseznama"/>
        <w:numPr>
          <w:ilvl w:val="2"/>
          <w:numId w:val="9"/>
        </w:numPr>
        <w:rPr>
          <w:rFonts w:ascii="Tahoma" w:hAnsi="Tahoma" w:cs="Tahoma"/>
          <w:sz w:val="18"/>
          <w:szCs w:val="18"/>
          <w:lang w:val="sl-SI"/>
        </w:rPr>
      </w:pPr>
      <w:r>
        <w:rPr>
          <w:rFonts w:ascii="Tahoma" w:hAnsi="Tahoma" w:cs="Tahoma"/>
          <w:sz w:val="18"/>
          <w:szCs w:val="18"/>
          <w:lang w:val="sl-SI"/>
        </w:rPr>
        <w:t>Za pogodbeno kazen ali kritje za nadomestno blago se izstavi račun. Pogodbena kazen ali kritje za nadomestno blago se l</w:t>
      </w:r>
      <w:r>
        <w:rPr>
          <w:rFonts w:ascii="Tahoma" w:hAnsi="Tahoma" w:cs="Tahoma"/>
          <w:sz w:val="18"/>
          <w:szCs w:val="18"/>
          <w:lang w:val="sl-SI"/>
        </w:rPr>
        <w:t>ahko poračuna pri naslednjih izplačilih prodajalcu.</w:t>
      </w:r>
    </w:p>
    <w:p w14:paraId="7F1D9003" w14:textId="77777777" w:rsidR="006E571F" w:rsidRDefault="00E712D8">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w:t>
      </w:r>
      <w:r>
        <w:rPr>
          <w:rFonts w:ascii="Tahoma" w:hAnsi="Tahoma" w:cs="Tahoma"/>
          <w:sz w:val="18"/>
          <w:szCs w:val="18"/>
          <w:lang w:val="sl-SI"/>
        </w:rPr>
        <w:t>, neodvisno od uveljavljanja pogodbene kazni.</w:t>
      </w:r>
    </w:p>
    <w:p w14:paraId="2C2ABA3A" w14:textId="77777777" w:rsidR="006E571F" w:rsidRDefault="00E712D8">
      <w:pPr>
        <w:spacing w:after="120" w:line="240" w:lineRule="auto"/>
        <w:jc w:val="center"/>
        <w:rPr>
          <w:rFonts w:ascii="Tahoma" w:hAnsi="Tahoma" w:cs="Tahoma"/>
          <w:sz w:val="18"/>
          <w:szCs w:val="18"/>
          <w:lang w:val="sl-SI"/>
        </w:rPr>
      </w:pPr>
      <w:r>
        <w:rPr>
          <w:rFonts w:ascii="Tahoma" w:hAnsi="Tahoma" w:cs="Tahoma"/>
          <w:sz w:val="18"/>
          <w:szCs w:val="18"/>
          <w:lang w:val="sl-SI"/>
        </w:rPr>
        <w:t>9. člen</w:t>
      </w:r>
    </w:p>
    <w:p w14:paraId="7E3715B6"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JAMSTVA IN GARANCIJSKE OBVEZNOSTI IZVAJALCA</w:t>
      </w:r>
    </w:p>
    <w:p w14:paraId="2248F4BC" w14:textId="77777777" w:rsidR="006E571F" w:rsidRDefault="00E712D8">
      <w:pPr>
        <w:keepLines/>
        <w:widowControl w:val="0"/>
        <w:numPr>
          <w:ilvl w:val="2"/>
          <w:numId w:val="10"/>
        </w:numPr>
        <w:spacing w:after="120" w:line="240" w:lineRule="auto"/>
        <w:jc w:val="both"/>
        <w:rPr>
          <w:rFonts w:ascii="Tahoma" w:hAnsi="Tahoma" w:cs="Tahoma"/>
          <w:sz w:val="18"/>
          <w:szCs w:val="18"/>
          <w:lang w:val="sl-SI"/>
        </w:rPr>
      </w:pPr>
      <w:r>
        <w:rPr>
          <w:rFonts w:ascii="Tahoma" w:hAnsi="Tahoma" w:cs="Tahoma"/>
          <w:sz w:val="18"/>
          <w:szCs w:val="18"/>
          <w:lang w:val="sl-SI"/>
        </w:rPr>
        <w:t>Prodajalec naročniku jamči, da:</w:t>
      </w:r>
    </w:p>
    <w:p w14:paraId="63E18F76" w14:textId="77777777" w:rsidR="006E571F" w:rsidRDefault="00E712D8">
      <w:pPr>
        <w:keepLines/>
        <w:widowControl w:val="0"/>
        <w:numPr>
          <w:ilvl w:val="3"/>
          <w:numId w:val="10"/>
        </w:numPr>
        <w:spacing w:after="120" w:line="240" w:lineRule="auto"/>
        <w:jc w:val="both"/>
        <w:rPr>
          <w:rFonts w:ascii="Tahoma" w:hAnsi="Tahoma" w:cs="Tahoma"/>
          <w:sz w:val="18"/>
          <w:szCs w:val="18"/>
          <w:lang w:val="sl-SI"/>
        </w:rPr>
      </w:pPr>
      <w:r>
        <w:rPr>
          <w:rFonts w:ascii="Tahoma" w:hAnsi="Tahoma" w:cs="Tahoma"/>
          <w:sz w:val="18"/>
          <w:szCs w:val="18"/>
          <w:lang w:val="sl-SI"/>
        </w:rPr>
        <w:t>bo na kupljenem blagu ob izročitvi v posest pridobil lastninsko pravico;</w:t>
      </w:r>
    </w:p>
    <w:p w14:paraId="5F49806D" w14:textId="77777777" w:rsidR="006E571F" w:rsidRDefault="00E712D8">
      <w:pPr>
        <w:keepLines/>
        <w:widowControl w:val="0"/>
        <w:numPr>
          <w:ilvl w:val="3"/>
          <w:numId w:val="10"/>
        </w:numPr>
        <w:spacing w:after="120" w:line="240" w:lineRule="auto"/>
        <w:jc w:val="both"/>
        <w:rPr>
          <w:rFonts w:ascii="Tahoma" w:hAnsi="Tahoma" w:cs="Tahoma"/>
          <w:sz w:val="18"/>
          <w:szCs w:val="18"/>
          <w:lang w:val="sl-SI"/>
        </w:rPr>
      </w:pPr>
      <w:r>
        <w:rPr>
          <w:rFonts w:ascii="Tahoma" w:hAnsi="Tahoma" w:cs="Tahoma"/>
          <w:sz w:val="18"/>
          <w:szCs w:val="18"/>
          <w:lang w:val="sl-SI"/>
        </w:rPr>
        <w:t>kupljeno blago popolnoma ustreza vsem tehničnim opiso</w:t>
      </w:r>
      <w:r>
        <w:rPr>
          <w:rFonts w:ascii="Tahoma" w:hAnsi="Tahoma" w:cs="Tahoma"/>
          <w:sz w:val="18"/>
          <w:szCs w:val="18"/>
          <w:lang w:val="sl-SI"/>
        </w:rPr>
        <w:t>m, karakteristikam in specifikacijam, ki so bile dane v okviru razpisne in ponudbene dokumentacije ali so priloga tega okvirnega sporazuma;</w:t>
      </w:r>
    </w:p>
    <w:p w14:paraId="21D0B848" w14:textId="77777777" w:rsidR="006E571F" w:rsidRDefault="00E712D8">
      <w:pPr>
        <w:keepLines/>
        <w:widowControl w:val="0"/>
        <w:numPr>
          <w:ilvl w:val="3"/>
          <w:numId w:val="10"/>
        </w:numPr>
        <w:spacing w:after="120" w:line="240" w:lineRule="auto"/>
        <w:jc w:val="both"/>
        <w:rPr>
          <w:rFonts w:ascii="Tahoma" w:hAnsi="Tahoma" w:cs="Tahoma"/>
          <w:sz w:val="18"/>
          <w:szCs w:val="18"/>
          <w:lang w:val="sl-SI"/>
        </w:rPr>
      </w:pPr>
      <w:r>
        <w:rPr>
          <w:rFonts w:ascii="Tahoma" w:hAnsi="Tahoma" w:cs="Tahoma"/>
          <w:sz w:val="18"/>
          <w:szCs w:val="18"/>
          <w:lang w:val="sl-SI"/>
        </w:rPr>
        <w:t xml:space="preserve">je blago popolnoma enako vzorčnemu, ki je bilo dano na testiranje, če je bilo pred nakupom s strani </w:t>
      </w:r>
      <w:r>
        <w:rPr>
          <w:rFonts w:ascii="Tahoma" w:hAnsi="Tahoma" w:cs="Tahoma"/>
          <w:sz w:val="18"/>
          <w:szCs w:val="18"/>
          <w:lang w:val="sl-SI"/>
        </w:rPr>
        <w:t>prodajalca to opravljeno;</w:t>
      </w:r>
    </w:p>
    <w:p w14:paraId="5F3A5E19" w14:textId="77777777" w:rsidR="006E571F" w:rsidRDefault="00E712D8">
      <w:pPr>
        <w:keepLines/>
        <w:widowControl w:val="0"/>
        <w:numPr>
          <w:ilvl w:val="2"/>
          <w:numId w:val="10"/>
        </w:numPr>
        <w:spacing w:after="120" w:line="240" w:lineRule="auto"/>
        <w:jc w:val="both"/>
        <w:rPr>
          <w:rFonts w:ascii="Tahoma" w:hAnsi="Tahoma" w:cs="Tahoma"/>
          <w:sz w:val="18"/>
          <w:szCs w:val="18"/>
          <w:lang w:val="sl-SI"/>
        </w:rPr>
      </w:pPr>
      <w:r>
        <w:rPr>
          <w:rFonts w:ascii="Tahoma" w:hAnsi="Tahoma" w:cs="Tahoma"/>
          <w:sz w:val="18"/>
          <w:szCs w:val="18"/>
          <w:lang w:val="sl-SI"/>
        </w:rPr>
        <w:t xml:space="preserve">Jamstvo prodajalca za skrite napake na blagu velja še 180 dni po dobavi (pri sukcesivni dobavi šteto od dneva zadnje dobave). Če se v tem roku pri kateremkoli kosu dobavljenega blaga pokažejo zgoraj našteta odstopanja ali napake, </w:t>
      </w:r>
      <w:r>
        <w:rPr>
          <w:rFonts w:ascii="Tahoma" w:hAnsi="Tahoma" w:cs="Tahoma"/>
          <w:sz w:val="18"/>
          <w:szCs w:val="18"/>
          <w:lang w:val="sl-SI"/>
        </w:rPr>
        <w:t>lahko naročnik razdre okvirni sporazum delno ali v celoti. Prav tako ga lahko razdre v celoti, če prodajalec z dobavo (delno ali v celoti) zamuja za več kot 14 dni.</w:t>
      </w:r>
    </w:p>
    <w:p w14:paraId="5D38CAE8" w14:textId="77777777" w:rsidR="006E571F" w:rsidRDefault="006E571F">
      <w:pPr>
        <w:keepLines/>
        <w:widowControl w:val="0"/>
        <w:spacing w:after="120" w:line="240" w:lineRule="auto"/>
        <w:ind w:left="720"/>
        <w:jc w:val="both"/>
        <w:rPr>
          <w:rFonts w:ascii="Tahoma" w:hAnsi="Tahoma" w:cs="Tahoma"/>
          <w:sz w:val="18"/>
          <w:szCs w:val="18"/>
          <w:lang w:val="sl-SI"/>
        </w:rPr>
      </w:pPr>
    </w:p>
    <w:p w14:paraId="66CD20B6"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lastRenderedPageBreak/>
        <w:t>10. člen</w:t>
      </w:r>
    </w:p>
    <w:p w14:paraId="666CDEAD"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VIŠJA SILA</w:t>
      </w:r>
    </w:p>
    <w:p w14:paraId="79A776A6" w14:textId="77777777" w:rsidR="006E571F" w:rsidRDefault="00E712D8">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 xml:space="preserve">Pod višjo silo se razumejo vsi nepredvideni in </w:t>
      </w:r>
      <w:r>
        <w:rPr>
          <w:rFonts w:ascii="Tahoma" w:hAnsi="Tahoma" w:cs="Tahoma"/>
          <w:sz w:val="18"/>
          <w:szCs w:val="18"/>
          <w:lang w:val="sl-SI"/>
        </w:rPr>
        <w:t>nepričakovani dogodki, ki nastopijo neodvisno od volje strank in ki jih stranki nista mogli predvideti ob sklepanju okvirnega sporazuma ter kakorkoli vplivajo na izvedbo pogodbenih obveznosti.</w:t>
      </w:r>
    </w:p>
    <w:p w14:paraId="287FBC69" w14:textId="77777777" w:rsidR="006E571F" w:rsidRDefault="00E712D8">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Prodajalec je dolžan pisno obvestiti naročnika o nastanku višje</w:t>
      </w:r>
      <w:r>
        <w:rPr>
          <w:rFonts w:ascii="Tahoma" w:hAnsi="Tahoma" w:cs="Tahoma"/>
          <w:sz w:val="18"/>
          <w:szCs w:val="18"/>
          <w:lang w:val="sl-SI"/>
        </w:rPr>
        <w:t xml:space="preserve"> sile v dveh delovnih dneh po nastanku le-te.</w:t>
      </w:r>
    </w:p>
    <w:p w14:paraId="476BD698" w14:textId="77777777" w:rsidR="006E571F" w:rsidRDefault="00E712D8">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Nobena od strank ni odgovorna za neizpolnitev katerekoli izmed svojih obveznosti iz razlogov, ki so izven njenega nadzora.</w:t>
      </w:r>
    </w:p>
    <w:p w14:paraId="0F1465E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11. člen</w:t>
      </w:r>
    </w:p>
    <w:p w14:paraId="1C95285B"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FINANČNO ZAVAROVANJE ZA DOBRO IZVEDBO POGODBENIH OBVEZNOSTI</w:t>
      </w:r>
    </w:p>
    <w:p w14:paraId="2139E6B4" w14:textId="77777777" w:rsidR="006E571F" w:rsidRDefault="00E712D8">
      <w:pPr>
        <w:numPr>
          <w:ilvl w:val="2"/>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V primeru, da okvi</w:t>
      </w:r>
      <w:r>
        <w:rPr>
          <w:rFonts w:ascii="Tahoma" w:hAnsi="Tahoma" w:cs="Tahoma"/>
          <w:sz w:val="18"/>
          <w:szCs w:val="18"/>
          <w:lang w:val="sl-SI"/>
        </w:rPr>
        <w:t>rna vrednost okvirnega sporazuma/pogodbe presega 5.000 EUR z DDV mora prodajalec naročniku najkasneje v petih dneh od prejema izvoda podpisanega okvirnega sporazuma s strani naročnika, kot pogoj za veljavnost pogodbe naročniku izročiti finančno zavarovanje</w:t>
      </w:r>
      <w:r>
        <w:rPr>
          <w:rFonts w:ascii="Tahoma" w:hAnsi="Tahoma" w:cs="Tahoma"/>
          <w:sz w:val="18"/>
          <w:szCs w:val="18"/>
          <w:lang w:val="sl-SI"/>
        </w:rPr>
        <w:t xml:space="preserve"> (bančno garancijo ali 1 bianco menico z menično izjavo in pooblastilom za unovčenje ali ustrezno  kavcijsko zavarovanje zavarovalnice), v višini 10% okvirne pogodbene vrednosti v EUR z DDV  in z veljavnostjo za čas veljavnosti okvirnega sporazuma/pogodbe </w:t>
      </w:r>
      <w:r>
        <w:rPr>
          <w:rFonts w:ascii="Tahoma" w:hAnsi="Tahoma" w:cs="Tahoma"/>
          <w:sz w:val="18"/>
          <w:szCs w:val="18"/>
          <w:lang w:val="sl-SI"/>
        </w:rPr>
        <w:t>+ 30 dni, ki ga lahko naročnik unovči v naslednjih primerih:</w:t>
      </w:r>
    </w:p>
    <w:p w14:paraId="45545158" w14:textId="77777777" w:rsidR="006E571F" w:rsidRDefault="00E712D8">
      <w:pPr>
        <w:numPr>
          <w:ilvl w:val="3"/>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če se bo izkazalo, da prodajalec dobave ne opravi v skladu z zahtevami pogodbe ali s specifikacijami;</w:t>
      </w:r>
    </w:p>
    <w:p w14:paraId="4EC18186" w14:textId="77777777" w:rsidR="006E571F" w:rsidRDefault="00E712D8">
      <w:pPr>
        <w:numPr>
          <w:ilvl w:val="3"/>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če bo naročnik razdrl pogodbo zaradi kršitev ali zamude na strani prodajalca;</w:t>
      </w:r>
    </w:p>
    <w:p w14:paraId="7092C260" w14:textId="77777777" w:rsidR="006E571F" w:rsidRDefault="00E712D8">
      <w:pPr>
        <w:numPr>
          <w:ilvl w:val="3"/>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če prodajalec o</w:t>
      </w:r>
      <w:r>
        <w:rPr>
          <w:rFonts w:ascii="Tahoma" w:hAnsi="Tahoma" w:cs="Tahoma"/>
          <w:sz w:val="18"/>
          <w:szCs w:val="18"/>
          <w:lang w:val="sl-SI"/>
        </w:rPr>
        <w:t>bjavi nesolventnost, prisilno poravnavo ali stečaj;</w:t>
      </w:r>
    </w:p>
    <w:p w14:paraId="4937CEC4" w14:textId="77777777" w:rsidR="006E571F" w:rsidRDefault="00E712D8">
      <w:pPr>
        <w:numPr>
          <w:ilvl w:val="3"/>
          <w:numId w:val="15"/>
        </w:numPr>
        <w:spacing w:after="120" w:line="240" w:lineRule="auto"/>
        <w:jc w:val="both"/>
        <w:rPr>
          <w:rFonts w:ascii="Tahoma" w:hAnsi="Tahoma" w:cs="Tahoma"/>
          <w:sz w:val="18"/>
          <w:szCs w:val="18"/>
          <w:lang w:val="sl-SI"/>
        </w:rPr>
      </w:pPr>
      <w:r>
        <w:rPr>
          <w:rFonts w:ascii="Tahoma" w:hAnsi="Tahoma" w:cs="Tahoma"/>
          <w:sz w:val="18"/>
          <w:szCs w:val="18"/>
          <w:lang w:val="sl-SI"/>
        </w:rPr>
        <w:t>če bo prodajalec kršil zaupnost podatkov.</w:t>
      </w:r>
      <w:bookmarkStart w:id="1" w:name="_Hlk485114908"/>
      <w:bookmarkEnd w:id="1"/>
    </w:p>
    <w:p w14:paraId="7D0412A3" w14:textId="77777777" w:rsidR="006E571F" w:rsidRDefault="00E712D8">
      <w:pPr>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Predložitev zavarovanja za dobro izvedbo pogodbenih obveznosti je pogoj za veljavnost tega okvirnega sporazuma/ pogodbe.</w:t>
      </w:r>
    </w:p>
    <w:p w14:paraId="204BE476" w14:textId="77777777" w:rsidR="006E571F" w:rsidRDefault="00E712D8">
      <w:pPr>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 xml:space="preserve">Naročnik lahko finančno </w:t>
      </w:r>
      <w:r>
        <w:rPr>
          <w:rFonts w:ascii="Tahoma" w:hAnsi="Tahoma" w:cs="Tahoma"/>
          <w:sz w:val="18"/>
          <w:szCs w:val="18"/>
          <w:lang w:val="sl-SI"/>
        </w:rPr>
        <w:t>zavarovanje uveljavi brez predhodnega opomina, mora pa prodajalca o tem, da ga je uveljavil, obvestiti elektronsko ali pisno po pošti, najkasneje 3 dni po dnevu, ko ga je predložil v izplačilo.</w:t>
      </w:r>
    </w:p>
    <w:p w14:paraId="1A88566A" w14:textId="77777777" w:rsidR="006E571F" w:rsidRDefault="00E712D8">
      <w:pPr>
        <w:spacing w:after="120" w:line="240" w:lineRule="auto"/>
        <w:ind w:left="720"/>
        <w:jc w:val="both"/>
        <w:rPr>
          <w:rFonts w:ascii="Tahoma" w:hAnsi="Tahoma" w:cs="Tahoma"/>
          <w:sz w:val="18"/>
          <w:szCs w:val="18"/>
          <w:lang w:val="sl-SI"/>
        </w:rPr>
      </w:pPr>
      <w:r>
        <w:rPr>
          <w:rFonts w:ascii="Tahoma" w:hAnsi="Tahoma" w:cs="Tahoma"/>
          <w:sz w:val="18"/>
          <w:szCs w:val="18"/>
          <w:lang w:val="sl-SI"/>
        </w:rPr>
        <w:t>Če naročnikova škoda presega znesek finančnega zavarovanja, bo</w:t>
      </w:r>
      <w:r>
        <w:rPr>
          <w:rFonts w:ascii="Tahoma" w:hAnsi="Tahoma" w:cs="Tahoma"/>
          <w:sz w:val="18"/>
          <w:szCs w:val="18"/>
          <w:lang w:val="sl-SI"/>
        </w:rPr>
        <w:t xml:space="preserve"> naročnik povračilo nastale škode od prodajalca uveljavil po splošnih pravilih civilnega prava.</w:t>
      </w:r>
    </w:p>
    <w:p w14:paraId="7B67E849"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12. člen</w:t>
      </w:r>
    </w:p>
    <w:p w14:paraId="5C47392C"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POSLOVNA SKRIVNOST, TAJNI IN OSEBNI PODATKI</w:t>
      </w:r>
    </w:p>
    <w:p w14:paraId="3369222E"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63510657"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so vsi dokumenti v zvezi z oddajo javnega naročila po pravnomočnosti odlo</w:t>
      </w:r>
      <w:r>
        <w:rPr>
          <w:rFonts w:ascii="Tahoma" w:eastAsia="Times New Roman" w:hAnsi="Tahoma" w:cs="Tahoma"/>
          <w:sz w:val="18"/>
          <w:szCs w:val="18"/>
          <w:lang w:val="sl-SI" w:eastAsia="sl-SI"/>
        </w:rPr>
        <w:t>čitve o oddaji javnega naročila javni, če ne vsebujejo poslovnih skrivnosti, tajnih in osebnih podatkov,</w:t>
      </w:r>
    </w:p>
    <w:p w14:paraId="366D2A52"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14FD6927"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veljavni p</w:t>
      </w:r>
      <w:r>
        <w:rPr>
          <w:rFonts w:ascii="Tahoma" w:eastAsia="Times New Roman" w:hAnsi="Tahoma" w:cs="Tahoma"/>
          <w:sz w:val="18"/>
          <w:szCs w:val="18"/>
          <w:lang w:val="sl-SI" w:eastAsia="sl-SI"/>
        </w:rPr>
        <w:t>redpisi s področja javnega naročanja izrecno določajo, kateri so javni podatki,</w:t>
      </w:r>
    </w:p>
    <w:p w14:paraId="58B7BD15"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w:t>
      </w:r>
      <w:r>
        <w:rPr>
          <w:rFonts w:ascii="Tahoma" w:eastAsia="Times New Roman" w:hAnsi="Tahoma" w:cs="Tahoma"/>
          <w:sz w:val="18"/>
          <w:szCs w:val="18"/>
          <w:lang w:val="sl-SI" w:eastAsia="sl-SI"/>
        </w:rPr>
        <w:t>tka seznani ter</w:t>
      </w:r>
    </w:p>
    <w:p w14:paraId="1BDDA626"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tajne in osebne podatke določajo veljavni predpisi.</w:t>
      </w:r>
    </w:p>
    <w:p w14:paraId="213BB947" w14:textId="77777777" w:rsidR="006E571F" w:rsidRDefault="006E571F">
      <w:pPr>
        <w:spacing w:after="0" w:line="240" w:lineRule="auto"/>
        <w:jc w:val="both"/>
        <w:rPr>
          <w:rFonts w:ascii="Tahoma" w:eastAsia="Times New Roman" w:hAnsi="Tahoma" w:cs="Tahoma"/>
          <w:sz w:val="18"/>
          <w:szCs w:val="18"/>
          <w:lang w:val="sl-SI" w:eastAsia="sl-SI"/>
        </w:rPr>
      </w:pPr>
    </w:p>
    <w:p w14:paraId="0B3F987C"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w:t>
      </w:r>
      <w:r>
        <w:rPr>
          <w:rFonts w:ascii="Tahoma" w:eastAsia="Times New Roman" w:hAnsi="Tahoma" w:cs="Tahoma"/>
          <w:sz w:val="18"/>
          <w:szCs w:val="18"/>
          <w:lang w:val="sl-SI" w:eastAsia="sl-SI"/>
        </w:rPr>
        <w:t>a vse pri pogodbenih strankah zaposlene, vključene v izvajanje te pogodbe.</w:t>
      </w:r>
    </w:p>
    <w:p w14:paraId="21C98FA9" w14:textId="77777777" w:rsidR="006E571F" w:rsidRDefault="006E571F">
      <w:pPr>
        <w:spacing w:after="0" w:line="240" w:lineRule="auto"/>
        <w:jc w:val="both"/>
        <w:rPr>
          <w:rFonts w:ascii="Tahoma" w:eastAsia="Times New Roman" w:hAnsi="Tahoma" w:cs="Tahoma"/>
          <w:sz w:val="18"/>
          <w:szCs w:val="18"/>
          <w:lang w:val="sl-SI" w:eastAsia="sl-SI"/>
        </w:rPr>
      </w:pPr>
    </w:p>
    <w:p w14:paraId="4C990C3A"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w:t>
      </w:r>
      <w:r>
        <w:rPr>
          <w:rFonts w:ascii="Tahoma" w:eastAsia="Times New Roman" w:hAnsi="Tahoma" w:cs="Tahoma"/>
          <w:sz w:val="18"/>
          <w:szCs w:val="18"/>
          <w:lang w:val="sl-SI" w:eastAsia="sl-SI"/>
        </w:rPr>
        <w:t>ebnih in/ali občutljivih osebnih podatkov.</w:t>
      </w:r>
    </w:p>
    <w:p w14:paraId="2676F200" w14:textId="77777777" w:rsidR="006E571F" w:rsidRDefault="006E571F">
      <w:pPr>
        <w:spacing w:after="0" w:line="240" w:lineRule="auto"/>
        <w:jc w:val="both"/>
        <w:rPr>
          <w:rFonts w:ascii="Tahoma" w:eastAsia="Times New Roman" w:hAnsi="Tahoma" w:cs="Tahoma"/>
          <w:sz w:val="18"/>
          <w:szCs w:val="18"/>
          <w:lang w:val="sl-SI" w:eastAsia="sl-SI"/>
        </w:rPr>
      </w:pPr>
    </w:p>
    <w:p w14:paraId="3C2EB72D"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w:t>
      </w:r>
      <w:r>
        <w:rPr>
          <w:rFonts w:ascii="Tahoma" w:eastAsia="Times New Roman" w:hAnsi="Tahoma" w:cs="Tahoma"/>
          <w:sz w:val="18"/>
          <w:szCs w:val="18"/>
          <w:lang w:val="sl-SI" w:eastAsia="sl-SI"/>
        </w:rPr>
        <w:t>avlja naročnik in s podpisom te pogodbe potrjuje seznanjenost z njimi. Prodajalec se s podpisom te pogodbe zavezuje, da bo seznanil vse zaposlene, vključene v izvajanje te pogodbe, z načini, postopki in ukrepi naročnika za varovanje osebnih in/ali občutlji</w:t>
      </w:r>
      <w:r>
        <w:rPr>
          <w:rFonts w:ascii="Tahoma" w:eastAsia="Times New Roman" w:hAnsi="Tahoma" w:cs="Tahoma"/>
          <w:sz w:val="18"/>
          <w:szCs w:val="18"/>
          <w:lang w:val="sl-SI" w:eastAsia="sl-SI"/>
        </w:rPr>
        <w:t>vih osebnih podatkov.</w:t>
      </w:r>
    </w:p>
    <w:p w14:paraId="673616A2" w14:textId="77777777" w:rsidR="006E571F" w:rsidRDefault="006E571F">
      <w:pPr>
        <w:pStyle w:val="Odstavekseznama"/>
        <w:spacing w:after="0" w:line="240" w:lineRule="auto"/>
        <w:jc w:val="both"/>
        <w:rPr>
          <w:rFonts w:ascii="Tahoma" w:eastAsia="Times New Roman" w:hAnsi="Tahoma" w:cs="Tahoma"/>
          <w:sz w:val="18"/>
          <w:szCs w:val="18"/>
          <w:lang w:val="sl-SI" w:eastAsia="sl-SI"/>
        </w:rPr>
      </w:pPr>
    </w:p>
    <w:p w14:paraId="210F242A"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w:t>
      </w:r>
      <w:r>
        <w:rPr>
          <w:rFonts w:ascii="Tahoma" w:eastAsia="Times New Roman" w:hAnsi="Tahoma" w:cs="Tahoma"/>
          <w:sz w:val="18"/>
          <w:szCs w:val="18"/>
          <w:lang w:val="sl-SI" w:eastAsia="sl-SI"/>
        </w:rPr>
        <w:t xml:space="preserve"> podatkov ter Splošne uredbe EU o varstvu podatkov. O obdelavi osebnih in/ali občutljivih osebnih podatkov bosta pogodbeni stranki sklenili poseben dogovor.</w:t>
      </w:r>
    </w:p>
    <w:p w14:paraId="5CEB1488" w14:textId="77777777" w:rsidR="006E571F" w:rsidRDefault="006E571F">
      <w:pPr>
        <w:spacing w:after="0" w:line="240" w:lineRule="auto"/>
        <w:jc w:val="both"/>
        <w:rPr>
          <w:rFonts w:ascii="Tahoma" w:eastAsia="Times New Roman" w:hAnsi="Tahoma" w:cs="Tahoma"/>
          <w:sz w:val="18"/>
          <w:szCs w:val="18"/>
          <w:lang w:val="sl-SI" w:eastAsia="sl-SI"/>
        </w:rPr>
      </w:pPr>
    </w:p>
    <w:p w14:paraId="417F84DD"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Prodajalec mora naročnika takoj obvestiti o vsakem disciplinskem in/ali drugem postopku </w:t>
      </w:r>
      <w:r>
        <w:rPr>
          <w:rFonts w:ascii="Tahoma" w:eastAsia="Times New Roman" w:hAnsi="Tahoma" w:cs="Tahoma"/>
          <w:sz w:val="18"/>
          <w:szCs w:val="18"/>
          <w:lang w:val="sl-SI" w:eastAsia="sl-SI"/>
        </w:rPr>
        <w:t>zaradi kršitev obveznosti, ki ga je zoper zaposlenega sprožil v zvezi z izvajanjem del iz te pogodbe in/ali obveznosti iz tega člena.</w:t>
      </w:r>
    </w:p>
    <w:p w14:paraId="5418FBDC" w14:textId="77777777" w:rsidR="006E571F" w:rsidRDefault="006E571F">
      <w:pPr>
        <w:spacing w:after="0" w:line="240" w:lineRule="auto"/>
        <w:jc w:val="both"/>
        <w:rPr>
          <w:rFonts w:ascii="Tahoma" w:eastAsia="Times New Roman" w:hAnsi="Tahoma" w:cs="Tahoma"/>
          <w:sz w:val="18"/>
          <w:szCs w:val="18"/>
          <w:lang w:val="sl-SI" w:eastAsia="sl-SI"/>
        </w:rPr>
      </w:pPr>
    </w:p>
    <w:p w14:paraId="5D82FE23" w14:textId="77777777" w:rsidR="006E571F" w:rsidRDefault="00E712D8">
      <w:pPr>
        <w:pStyle w:val="Odstavekseznama"/>
        <w:numPr>
          <w:ilvl w:val="0"/>
          <w:numId w:val="18"/>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Pr>
          <w:rFonts w:ascii="Tahoma" w:hAnsi="Tahoma" w:cs="Tahoma"/>
          <w:sz w:val="18"/>
          <w:szCs w:val="18"/>
          <w:lang w:val="sl-SI"/>
        </w:rPr>
        <w:t>Obveznost varovanja poslovnih skrivnosti, tajnih in osebnih podatkov, se nanaša tako na čas izvrševanja pogodbe, kot tudi</w:t>
      </w:r>
      <w:r>
        <w:rPr>
          <w:rFonts w:ascii="Tahoma" w:hAnsi="Tahoma" w:cs="Tahoma"/>
          <w:sz w:val="18"/>
          <w:szCs w:val="18"/>
          <w:lang w:val="sl-SI"/>
        </w:rPr>
        <w:t xml:space="preserve"> na čas po tem.</w:t>
      </w:r>
    </w:p>
    <w:p w14:paraId="055C6F0B" w14:textId="77777777" w:rsidR="006E571F" w:rsidRDefault="006E571F">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461CA2CE"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13. člen</w:t>
      </w:r>
    </w:p>
    <w:p w14:paraId="539EA050"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KONČNE DOLOČBE</w:t>
      </w:r>
    </w:p>
    <w:p w14:paraId="0778F0FC" w14:textId="77777777" w:rsidR="006E571F" w:rsidRDefault="00E712D8">
      <w:pPr>
        <w:pStyle w:val="Odstavekseznama"/>
        <w:numPr>
          <w:ilvl w:val="2"/>
          <w:numId w:val="14"/>
        </w:numPr>
        <w:rPr>
          <w:rFonts w:ascii="Tahoma" w:hAnsi="Tahoma" w:cs="Tahoma"/>
          <w:sz w:val="18"/>
          <w:szCs w:val="18"/>
          <w:lang w:val="sl-SI"/>
        </w:rPr>
      </w:pPr>
      <w:r>
        <w:rPr>
          <w:rFonts w:ascii="Tahoma" w:hAnsi="Tahoma" w:cs="Tahoma"/>
          <w:sz w:val="18"/>
          <w:szCs w:val="18"/>
          <w:lang w:val="sl-SI"/>
        </w:rPr>
        <w:t>Pogodba/okvirni sporazum, pri kateri kdo v imenu ali na račun druge pogodbene stranke, predstavniku ali posredniku organa ali organizacije iz javnega sektorja obljubi, ponudi ali da kakšno nedovoljeno korist za: pri</w:t>
      </w:r>
      <w:r>
        <w:rPr>
          <w:rFonts w:ascii="Tahoma" w:hAnsi="Tahoma" w:cs="Tahoma"/>
          <w:sz w:val="18"/>
          <w:szCs w:val="18"/>
          <w:lang w:val="sl-SI"/>
        </w:rPr>
        <w:t>dobitev posla ali  za sklenitev posla pod ugodnejšimi pogoji ali za opustitev dolžnega nadzora nad izvajanjem pogodbenih obveznosti ali za drugo ravnanje ali opustitev, s katerim je organu ali organizaciji iz javnega sektorja povzročena škoda ali je omogoč</w:t>
      </w:r>
      <w:r>
        <w:rPr>
          <w:rFonts w:ascii="Tahoma" w:hAnsi="Tahoma" w:cs="Tahoma"/>
          <w:sz w:val="18"/>
          <w:szCs w:val="18"/>
          <w:lang w:val="sl-SI"/>
        </w:rPr>
        <w:t>ena pridobitev nedovoljene koristi predstavniku organa, posredniku organa ali organizacije iz javnega sektorja, drugi pogodbeni stranki ali njenemu predstavniku, zastopniku, posredniku je nična.</w:t>
      </w:r>
    </w:p>
    <w:p w14:paraId="45C1B7CE"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 xml:space="preserve">Ta okvirni sporazum je sklenjen pod razveznim pogojem, ki se </w:t>
      </w:r>
      <w:r>
        <w:rPr>
          <w:rFonts w:ascii="Tahoma" w:hAnsi="Tahoma" w:cs="Tahoma"/>
          <w:sz w:val="18"/>
          <w:szCs w:val="18"/>
          <w:lang w:val="sl-SI"/>
        </w:rPr>
        <w:t>uresniči v primeru izpolnitve ene od naslednjih okoliščin:</w:t>
      </w:r>
    </w:p>
    <w:p w14:paraId="33B545E2"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4C46C618"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če bo naročnik </w:t>
      </w:r>
      <w:r>
        <w:rPr>
          <w:rFonts w:ascii="Tahoma" w:hAnsi="Tahoma" w:cs="Tahoma"/>
          <w:sz w:val="18"/>
          <w:szCs w:val="18"/>
          <w:lang w:val="sl-SI"/>
        </w:rPr>
        <w:t>seznanjen, da je pristojni državni organ pri prodajalcu  ali podizvajalcu v času izvajanja pogodbe ugotovil najmanj dve kršitvi v zvezi s:</w:t>
      </w:r>
    </w:p>
    <w:p w14:paraId="522A5C23"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o plačilom za delo,</w:t>
      </w:r>
    </w:p>
    <w:p w14:paraId="3E1D8740"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o delovnim časom,</w:t>
      </w:r>
    </w:p>
    <w:p w14:paraId="0DDA889B"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o počitki,</w:t>
      </w:r>
    </w:p>
    <w:p w14:paraId="13B75A6F"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opravljanjem dela na podlagi pogodb civilnega prava kljub </w:t>
      </w:r>
      <w:r>
        <w:rPr>
          <w:rFonts w:ascii="Tahoma" w:hAnsi="Tahoma" w:cs="Tahoma"/>
          <w:sz w:val="18"/>
          <w:szCs w:val="18"/>
          <w:lang w:val="sl-SI"/>
        </w:rPr>
        <w:t>obstoju elementov delovnega razmerja ali v zvezi z zaposlovanjem na črno in za kateri mu je bila s pravnomočno odločitvijo ali več pravnomočnimi odločitvami izrečena globa za prekršek, in pod pogojem, da je od seznanitve s kršitvijo in do izteka veljavnost</w:t>
      </w:r>
      <w:r>
        <w:rPr>
          <w:rFonts w:ascii="Tahoma" w:hAnsi="Tahoma" w:cs="Tahoma"/>
          <w:sz w:val="18"/>
          <w:szCs w:val="18"/>
          <w:lang w:val="sl-SI"/>
        </w:rPr>
        <w:t>i okvirnega sporazuma še najmanj šest mesecev oziroma če prodajalec nastopa s podizvajalcem pa tudi, če zaradi ugotovljene kršitve pri podizvajalcu prodajalec ne nadomesti ali zamenja tega podizvajalca, na način določen v skladu s 94. členom ZJN-3 in določ</w:t>
      </w:r>
      <w:r>
        <w:rPr>
          <w:rFonts w:ascii="Tahoma" w:hAnsi="Tahoma" w:cs="Tahoma"/>
          <w:sz w:val="18"/>
          <w:szCs w:val="18"/>
          <w:lang w:val="sl-SI"/>
        </w:rPr>
        <w:t>ili te pogodbe v roku 30 dni od seznanitve s kršitvijo.</w:t>
      </w:r>
    </w:p>
    <w:p w14:paraId="7C1509AB"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w:t>
      </w:r>
      <w:r>
        <w:rPr>
          <w:rFonts w:ascii="Tahoma" w:hAnsi="Tahoma" w:cs="Tahoma"/>
          <w:sz w:val="18"/>
          <w:szCs w:val="18"/>
          <w:lang w:val="sl-SI"/>
        </w:rPr>
        <w:t>. O datumu sklenitve novega okvirnega sporazuma bo naročnik obvestil prodajalca.</w:t>
      </w:r>
    </w:p>
    <w:p w14:paraId="4E20F1E9"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Če naročnik v roku 30 dni od seznanitve s kršitvijo ne začne novega postopka javnega naročila, se šteje, da je okvirni sporazum razvezan trideseti dan od seznanitve s kršitvij</w:t>
      </w:r>
      <w:r>
        <w:rPr>
          <w:rFonts w:ascii="Tahoma" w:hAnsi="Tahoma" w:cs="Tahoma"/>
          <w:sz w:val="18"/>
          <w:szCs w:val="18"/>
          <w:lang w:val="sl-SI"/>
        </w:rPr>
        <w:t>o.</w:t>
      </w:r>
    </w:p>
    <w:p w14:paraId="60ED5D2C"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w:t>
      </w:r>
      <w:r>
        <w:rPr>
          <w:rFonts w:ascii="Tahoma" w:hAnsi="Tahoma" w:cs="Tahoma"/>
          <w:sz w:val="18"/>
          <w:szCs w:val="18"/>
          <w:lang w:val="sl-SI"/>
        </w:rPr>
        <w:t>sti z veljavno, ki mora čim bolj ustrezati namenu, ki ga je želela doseči neveljavna določba.</w:t>
      </w:r>
    </w:p>
    <w:p w14:paraId="0D1C3F8C"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V vsakem primeru lahko katera od pogodbenih strank od okvirnega sporazuma odstopi, s tem da glede na razlog odstopa izbere za nasprotno stran primeren čas ter por</w:t>
      </w:r>
      <w:r>
        <w:rPr>
          <w:rFonts w:ascii="Tahoma" w:hAnsi="Tahoma" w:cs="Tahoma"/>
          <w:sz w:val="18"/>
          <w:szCs w:val="18"/>
          <w:lang w:val="sl-SI"/>
        </w:rPr>
        <w:t>avna vse stroške, ki jih s tem povzroči.</w:t>
      </w:r>
    </w:p>
    <w:p w14:paraId="0FBE9A2E"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E2D92A8"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t xml:space="preserve">Pogodbeni stranki </w:t>
      </w:r>
      <w:r>
        <w:rPr>
          <w:rFonts w:ascii="Tahoma" w:hAnsi="Tahoma" w:cs="Tahoma"/>
          <w:sz w:val="18"/>
          <w:szCs w:val="18"/>
          <w:lang w:val="sl-SI"/>
        </w:rPr>
        <w:t>se dogovorita, da bosta poskušali vse spore iz tega okvirnega sporazuma rešiti sporazumno z neposrednimi pogovori med pooblaščenimi predstavniki obeh pogodbenih strank. V kolikor sporazum med strankama ne bi bil mogoč, se dogovorita, da bo o sporih iz okvi</w:t>
      </w:r>
      <w:r>
        <w:rPr>
          <w:rFonts w:ascii="Tahoma" w:hAnsi="Tahoma" w:cs="Tahoma"/>
          <w:sz w:val="18"/>
          <w:szCs w:val="18"/>
          <w:lang w:val="sl-SI"/>
        </w:rPr>
        <w:t>rnega sporazuma odločalo stvarno pristojno sodišče po sedežu naročnika.</w:t>
      </w:r>
    </w:p>
    <w:p w14:paraId="555FF67F"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Okvirni sporazum je sestavljen v dveh izvodih, od katerih prejme naročnik en izvod, prodajalec en izvod.</w:t>
      </w:r>
    </w:p>
    <w:tbl>
      <w:tblPr>
        <w:tblW w:w="9696" w:type="dxa"/>
        <w:jc w:val="center"/>
        <w:tblLayout w:type="fixed"/>
        <w:tblCellMar>
          <w:top w:w="57" w:type="dxa"/>
          <w:left w:w="57" w:type="dxa"/>
          <w:bottom w:w="57" w:type="dxa"/>
          <w:right w:w="57" w:type="dxa"/>
        </w:tblCellMar>
        <w:tblLook w:val="04A0" w:firstRow="1" w:lastRow="0" w:firstColumn="1" w:lastColumn="0" w:noHBand="0" w:noVBand="1"/>
      </w:tblPr>
      <w:tblGrid>
        <w:gridCol w:w="5099"/>
        <w:gridCol w:w="4597"/>
      </w:tblGrid>
      <w:tr w:rsidR="006E571F" w14:paraId="611A8095"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803A34"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Začetek veljavnosti</w:t>
            </w:r>
          </w:p>
        </w:tc>
        <w:tc>
          <w:tcPr>
            <w:tcW w:w="45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45D574"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Konec veljavnosti</w:t>
            </w:r>
          </w:p>
        </w:tc>
      </w:tr>
      <w:tr w:rsidR="006E571F" w14:paraId="4B3CA7A7"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C3ABDF" w14:textId="77777777" w:rsidR="006E571F" w:rsidRDefault="00E712D8">
            <w:pPr>
              <w:keepLines/>
              <w:widowControl w:val="0"/>
              <w:spacing w:after="0" w:line="240" w:lineRule="auto"/>
              <w:jc w:val="both"/>
              <w:rPr>
                <w:rFonts w:ascii="Tahoma" w:hAnsi="Tahoma" w:cs="Tahoma"/>
                <w:sz w:val="18"/>
                <w:szCs w:val="18"/>
              </w:rPr>
            </w:pPr>
            <w:r>
              <w:fldChar w:fldCharType="begin">
                <w:ffData>
                  <w:name w:val="Besedilo206"/>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hAnsi="Tahoma" w:cs="Tahoma"/>
                <w:sz w:val="18"/>
                <w:szCs w:val="18"/>
                <w:highlight w:val="lightGray"/>
              </w:rPr>
              <w:t>     </w:t>
            </w:r>
            <w:r>
              <w:rPr>
                <w:rFonts w:ascii="Tahoma" w:hAnsi="Tahoma"/>
                <w:sz w:val="18"/>
                <w:szCs w:val="18"/>
              </w:rPr>
              <w:fldChar w:fldCharType="end"/>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55862" w14:textId="77777777" w:rsidR="006E571F" w:rsidRDefault="00E712D8">
            <w:pPr>
              <w:keepLines/>
              <w:widowControl w:val="0"/>
              <w:spacing w:after="0" w:line="240" w:lineRule="auto"/>
              <w:jc w:val="both"/>
              <w:rPr>
                <w:rFonts w:ascii="Tahoma" w:hAnsi="Tahoma" w:cs="Tahoma"/>
                <w:sz w:val="18"/>
                <w:szCs w:val="18"/>
              </w:rPr>
            </w:pPr>
            <w:r>
              <w:rPr>
                <w:rFonts w:ascii="Tahoma" w:hAnsi="Tahoma" w:cs="Tahoma"/>
                <w:sz w:val="18"/>
                <w:szCs w:val="18"/>
              </w:rPr>
              <w:t>17.07.2023</w:t>
            </w:r>
          </w:p>
        </w:tc>
      </w:tr>
      <w:tr w:rsidR="006E571F" w14:paraId="0C7F6FB5"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F89BD7"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b/>
                <w:sz w:val="18"/>
                <w:szCs w:val="18"/>
                <w:lang w:val="sl-SI"/>
              </w:rPr>
              <w:t>Predčasna odpoved okvirnega sporazuma</w:t>
            </w:r>
          </w:p>
        </w:tc>
      </w:tr>
      <w:tr w:rsidR="006E571F" w14:paraId="6196E845"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ED3C1D"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Razlogi</w:t>
            </w:r>
          </w:p>
        </w:tc>
        <w:tc>
          <w:tcPr>
            <w:tcW w:w="45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27D158"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Odpoved velja</w:t>
            </w:r>
          </w:p>
        </w:tc>
      </w:tr>
      <w:tr w:rsidR="006E571F" w14:paraId="4FB9FE61"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598DF5"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Naročnik uveljavi finančno zavarovanje za dobro izvedbo pogodbenih obveznosti.</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A7E99E" w14:textId="77777777" w:rsidR="006E571F" w:rsidRDefault="00E712D8">
            <w:pPr>
              <w:keepLines/>
              <w:widowControl w:val="0"/>
              <w:numPr>
                <w:ilvl w:val="0"/>
                <w:numId w:val="3"/>
              </w:numPr>
              <w:spacing w:after="0" w:line="240" w:lineRule="auto"/>
              <w:jc w:val="both"/>
              <w:rPr>
                <w:rFonts w:ascii="Tahoma" w:hAnsi="Tahoma" w:cs="Tahoma"/>
                <w:sz w:val="18"/>
                <w:szCs w:val="18"/>
                <w:lang w:val="sl-SI"/>
              </w:rPr>
            </w:pPr>
            <w:r>
              <w:rPr>
                <w:rFonts w:ascii="Tahoma" w:hAnsi="Tahoma" w:cs="Tahoma"/>
                <w:sz w:val="18"/>
                <w:szCs w:val="18"/>
                <w:lang w:val="sl-SI"/>
              </w:rPr>
              <w:t xml:space="preserve">Z dnem unovčenja finančnega </w:t>
            </w:r>
            <w:r>
              <w:rPr>
                <w:rFonts w:ascii="Tahoma" w:hAnsi="Tahoma" w:cs="Tahoma"/>
                <w:sz w:val="18"/>
                <w:szCs w:val="18"/>
                <w:lang w:val="sl-SI"/>
              </w:rPr>
              <w:t>zavarovanja.</w:t>
            </w:r>
          </w:p>
        </w:tc>
      </w:tr>
      <w:tr w:rsidR="006E571F" w14:paraId="473704B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0C0FB"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Neaktivnosti prodajalca ob posameznih povpraševanjih (če se prodajalec zaporedoma vsaj dvakrat ne odzove na povpraševanje naročnika).</w:t>
            </w:r>
          </w:p>
        </w:tc>
        <w:tc>
          <w:tcPr>
            <w:tcW w:w="459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D82CAE"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2, 3, 4, 5, 6, 7, 8, 9 in 10) Z dnem, ko prodajalec prejme obvestilo o odpovedi okvirnega </w:t>
            </w:r>
            <w:r>
              <w:rPr>
                <w:rFonts w:ascii="Tahoma" w:hAnsi="Tahoma" w:cs="Tahoma"/>
                <w:sz w:val="18"/>
                <w:szCs w:val="18"/>
                <w:lang w:val="sl-SI"/>
              </w:rPr>
              <w:t>sporazuma.</w:t>
            </w:r>
          </w:p>
        </w:tc>
      </w:tr>
      <w:tr w:rsidR="006E571F" w14:paraId="13088BAE"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BC19AD"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Neutemeljena zavrnitev naročila s strani prodajalca, odstopanje od naročenega načina dobave ali nekvalitetno oziroma nepravilno opravljena dobava.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31C2BC"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1634538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E33C78"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Zamuda prodajalca ali napake pri dobavi, ki bistveno zmanjšajo pomen posla.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93B285"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706E937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748F18"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Če </w:t>
            </w:r>
            <w:r>
              <w:rPr>
                <w:rFonts w:ascii="Tahoma" w:hAnsi="Tahoma" w:cs="Tahoma"/>
                <w:sz w:val="18"/>
                <w:szCs w:val="18"/>
                <w:lang w:val="sl-SI"/>
              </w:rPr>
              <w:t>prodajalec dobavi nekvalitetno blago in ga na zahtevo naročnika ne zamenja.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A28900"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7E596EB7"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1B836F"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prodajalec po pisnem opominu naročnika še vedno dobavlja blago neustrezne kakovosti.</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E1F75"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5A54B25F"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F970EB"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DCCC0"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682D54C2"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BD16E"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Če je naročnik seznanjen, da je </w:t>
            </w:r>
            <w:r>
              <w:rPr>
                <w:rFonts w:ascii="Tahoma" w:hAnsi="Tahoma" w:cs="Tahoma"/>
                <w:sz w:val="18"/>
                <w:szCs w:val="18"/>
                <w:lang w:val="sl-SI"/>
              </w:rPr>
              <w:t>pristojni državni organ ali sodišče s pravnomočno odločitvijo ugotovilo kršitev delovne, okoljske ali socialne zakonodaje s strani prodajalca pogodbe o izvedbi javnega naročila ali njegovega podizvajalca.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AE70E2"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03975767"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197B55"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V primerih določenih v 96. členu ZJN-3.</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9D3217"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342AD73E"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0C2FD"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V prime</w:t>
            </w:r>
            <w:r>
              <w:rPr>
                <w:rFonts w:ascii="Tahoma" w:hAnsi="Tahoma" w:cs="Tahoma"/>
                <w:sz w:val="18"/>
                <w:szCs w:val="18"/>
                <w:lang w:val="sl-SI"/>
              </w:rPr>
              <w:t>ru, da prodajalec ne izpolnjuje pogodbenih obveznosti na način, predviden v pogodbi o izvedbi javnega naročila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54312"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7BABAE1C"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9026DC"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naročnik ali njegov pooblaščenec izvede novo javno naročilo z istovrstnega področja,</w:t>
            </w:r>
          </w:p>
          <w:p w14:paraId="372FAEBF" w14:textId="77777777" w:rsidR="006E571F" w:rsidRDefault="00E712D8">
            <w:pPr>
              <w:keepLines/>
              <w:widowControl w:val="0"/>
              <w:spacing w:after="0" w:line="240" w:lineRule="auto"/>
              <w:ind w:left="284"/>
              <w:jc w:val="both"/>
              <w:rPr>
                <w:rFonts w:ascii="Tahoma" w:hAnsi="Tahoma" w:cs="Tahoma"/>
                <w:sz w:val="18"/>
                <w:szCs w:val="18"/>
                <w:lang w:val="sl-SI"/>
              </w:rPr>
            </w:pPr>
            <w:r>
              <w:rPr>
                <w:rFonts w:ascii="Tahoma" w:hAnsi="Tahoma" w:cs="Tahoma"/>
                <w:sz w:val="18"/>
                <w:szCs w:val="18"/>
                <w:lang w:val="sl-SI"/>
              </w:rPr>
              <w:t>Če organ, pooblaščen za izvedbo skupnega javnega naroči</w:t>
            </w:r>
            <w:r>
              <w:rPr>
                <w:rFonts w:ascii="Tahoma" w:hAnsi="Tahoma" w:cs="Tahoma"/>
                <w:sz w:val="18"/>
                <w:szCs w:val="18"/>
                <w:lang w:val="sl-SI"/>
              </w:rPr>
              <w:t>la za to področje, izvede javni razpis, ki je po veljavni zakonodaji obvezujoč za naročnika.</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4FB3A6"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11.Z dnem pravnomočnosti novega javnega naročila.</w:t>
            </w:r>
          </w:p>
        </w:tc>
      </w:tr>
      <w:tr w:rsidR="006E571F" w14:paraId="173455D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435AF7" w14:textId="77777777" w:rsidR="006E571F" w:rsidRDefault="00E712D8">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 xml:space="preserve">Zaradi kršitev pogodbenih obveznosti s strani nasprotne stranke, če kršitve ne prenehajo po opominu, </w:t>
            </w:r>
            <w:r>
              <w:rPr>
                <w:rFonts w:ascii="Tahoma" w:hAnsi="Tahoma" w:cs="Tahoma"/>
                <w:sz w:val="18"/>
                <w:szCs w:val="18"/>
                <w:lang w:val="sl-SI"/>
              </w:rPr>
              <w:t>poslanem pisno ali elektronsko. V primeru odstopa sta pogodbeni stranki dolžni poravnati medsebojne obveznosti iz tega sporazuma in nastalo škodo.</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573B3"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12.Z dnem, ko nasprotna stranka prejme obvestilo o odpovedi okvirnega sporazuma.</w:t>
            </w:r>
          </w:p>
        </w:tc>
      </w:tr>
    </w:tbl>
    <w:p w14:paraId="4DCD312E" w14:textId="77777777" w:rsidR="006E571F" w:rsidRDefault="006E571F">
      <w:pPr>
        <w:keepLines/>
        <w:widowControl w:val="0"/>
        <w:spacing w:after="0" w:line="240" w:lineRule="auto"/>
        <w:rPr>
          <w:rFonts w:ascii="Tahoma" w:hAnsi="Tahoma" w:cs="Tahoma"/>
          <w:sz w:val="18"/>
          <w:szCs w:val="18"/>
          <w:lang w:val="sl-SI"/>
        </w:rPr>
      </w:pPr>
    </w:p>
    <w:tbl>
      <w:tblPr>
        <w:tblW w:w="9695" w:type="dxa"/>
        <w:jc w:val="center"/>
        <w:tblLayout w:type="fixed"/>
        <w:tblCellMar>
          <w:top w:w="57" w:type="dxa"/>
          <w:left w:w="57" w:type="dxa"/>
          <w:bottom w:w="57" w:type="dxa"/>
          <w:right w:w="57" w:type="dxa"/>
        </w:tblCellMar>
        <w:tblLook w:val="04A0" w:firstRow="1" w:lastRow="0" w:firstColumn="1" w:lastColumn="0" w:noHBand="0" w:noVBand="1"/>
      </w:tblPr>
      <w:tblGrid>
        <w:gridCol w:w="2404"/>
        <w:gridCol w:w="7291"/>
      </w:tblGrid>
      <w:tr w:rsidR="006E571F" w14:paraId="02294DA1"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53E48E06" w14:textId="77777777" w:rsidR="006E571F" w:rsidRDefault="00E712D8">
            <w:pPr>
              <w:widowControl w:val="0"/>
              <w:spacing w:after="0" w:line="240" w:lineRule="auto"/>
              <w:jc w:val="center"/>
              <w:rPr>
                <w:rFonts w:ascii="Tahoma" w:hAnsi="Tahoma" w:cs="Tahoma"/>
                <w:b/>
                <w:sz w:val="18"/>
                <w:szCs w:val="18"/>
                <w:lang w:val="sl-SI"/>
              </w:rPr>
            </w:pPr>
            <w:r>
              <w:rPr>
                <w:rFonts w:ascii="Tahoma" w:hAnsi="Tahoma" w:cs="Tahoma"/>
                <w:b/>
                <w:sz w:val="18"/>
                <w:szCs w:val="18"/>
                <w:lang w:val="sl-SI"/>
              </w:rPr>
              <w:t>PRILOGE OKVIRNEGA SPORAZUM</w:t>
            </w:r>
            <w:r>
              <w:rPr>
                <w:rFonts w:ascii="Tahoma" w:hAnsi="Tahoma" w:cs="Tahoma"/>
                <w:b/>
                <w:sz w:val="18"/>
                <w:szCs w:val="18"/>
                <w:lang w:val="sl-SI"/>
              </w:rPr>
              <w:t>A/POGODBE</w:t>
            </w:r>
          </w:p>
        </w:tc>
      </w:tr>
      <w:tr w:rsidR="006E571F" w14:paraId="5CEBD1FB"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93DDFA" w14:textId="77777777" w:rsidR="006E571F" w:rsidRDefault="00E712D8">
            <w:pPr>
              <w:widowControl w:val="0"/>
              <w:numPr>
                <w:ilvl w:val="0"/>
                <w:numId w:val="11"/>
              </w:numPr>
              <w:spacing w:after="0" w:line="240" w:lineRule="auto"/>
              <w:jc w:val="center"/>
              <w:rPr>
                <w:rFonts w:ascii="Tahoma" w:hAnsi="Tahoma" w:cs="Tahoma"/>
                <w:sz w:val="18"/>
                <w:szCs w:val="18"/>
                <w:lang w:val="sl-SI"/>
              </w:rPr>
            </w:pPr>
            <w:r>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B7740D" w14:textId="77777777" w:rsidR="006E571F" w:rsidRDefault="00E712D8">
            <w:pPr>
              <w:widowControl w:val="0"/>
              <w:spacing w:after="0" w:line="240" w:lineRule="auto"/>
              <w:jc w:val="both"/>
              <w:rPr>
                <w:rFonts w:ascii="Tahoma" w:hAnsi="Tahoma" w:cs="Tahoma"/>
                <w:sz w:val="18"/>
                <w:szCs w:val="18"/>
              </w:rPr>
            </w:pPr>
            <w:r>
              <w:rPr>
                <w:rFonts w:ascii="Tahoma" w:hAnsi="Tahoma" w:cs="Tahoma"/>
                <w:sz w:val="18"/>
                <w:szCs w:val="18"/>
                <w:lang w:val="sl-SI"/>
              </w:rPr>
              <w:t>Izpis iz spletne aplikacije (</w:t>
            </w:r>
            <w:r>
              <w:fldChar w:fldCharType="begin">
                <w:ffData>
                  <w:name w:val="Besedilo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w:t>
            </w:r>
          </w:p>
        </w:tc>
      </w:tr>
      <w:tr w:rsidR="006E571F" w14:paraId="7D2A4ED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E36EC6" w14:textId="77777777" w:rsidR="006E571F" w:rsidRDefault="00E712D8">
            <w:pPr>
              <w:widowControl w:val="0"/>
              <w:numPr>
                <w:ilvl w:val="0"/>
                <w:numId w:val="11"/>
              </w:numPr>
              <w:spacing w:after="0" w:line="240" w:lineRule="auto"/>
              <w:jc w:val="center"/>
              <w:rPr>
                <w:rFonts w:ascii="Tahoma" w:hAnsi="Tahoma" w:cs="Tahoma"/>
                <w:sz w:val="18"/>
                <w:szCs w:val="18"/>
                <w:lang w:val="sl-SI"/>
              </w:rPr>
            </w:pPr>
            <w:r>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1D8954" w14:textId="77777777" w:rsidR="006E571F" w:rsidRDefault="00E712D8">
            <w:pPr>
              <w:widowControl w:val="0"/>
              <w:spacing w:after="0" w:line="240" w:lineRule="auto"/>
              <w:jc w:val="both"/>
              <w:rPr>
                <w:rFonts w:ascii="Tahoma" w:hAnsi="Tahoma" w:cs="Tahoma"/>
                <w:sz w:val="18"/>
                <w:szCs w:val="18"/>
                <w:lang w:val="sl-SI"/>
              </w:rPr>
            </w:pPr>
            <w:r>
              <w:rPr>
                <w:rFonts w:ascii="Tahoma" w:hAnsi="Tahoma" w:cs="Tahoma"/>
                <w:sz w:val="18"/>
                <w:szCs w:val="18"/>
                <w:lang w:val="sl-SI"/>
              </w:rPr>
              <w:t>Finančno zavarovanje, ki ga v originalu hrani naročnik</w:t>
            </w:r>
          </w:p>
        </w:tc>
      </w:tr>
    </w:tbl>
    <w:p w14:paraId="5B1F09D5" w14:textId="77777777" w:rsidR="006E571F" w:rsidRDefault="006E571F">
      <w:pPr>
        <w:keepLines/>
        <w:widowControl w:val="0"/>
        <w:spacing w:after="0" w:line="240" w:lineRule="auto"/>
        <w:jc w:val="both"/>
        <w:rPr>
          <w:rFonts w:ascii="Tahoma" w:hAnsi="Tahoma" w:cs="Tahoma"/>
          <w:sz w:val="18"/>
          <w:szCs w:val="18"/>
          <w:lang w:val="sl-SI"/>
        </w:rPr>
      </w:pPr>
    </w:p>
    <w:p w14:paraId="50C92318" w14:textId="77777777" w:rsidR="006E571F" w:rsidRDefault="006E571F">
      <w:pPr>
        <w:keepLines/>
        <w:widowControl w:val="0"/>
        <w:spacing w:after="0" w:line="240" w:lineRule="auto"/>
        <w:jc w:val="both"/>
        <w:rPr>
          <w:rFonts w:ascii="Tahoma" w:hAnsi="Tahoma" w:cs="Tahoma"/>
          <w:sz w:val="18"/>
          <w:szCs w:val="18"/>
          <w:lang w:val="sl-SI"/>
        </w:rPr>
      </w:pPr>
    </w:p>
    <w:tbl>
      <w:tblPr>
        <w:tblW w:w="9676" w:type="dxa"/>
        <w:jc w:val="center"/>
        <w:tblLayout w:type="fixed"/>
        <w:tblCellMar>
          <w:top w:w="57" w:type="dxa"/>
          <w:left w:w="57" w:type="dxa"/>
          <w:bottom w:w="57" w:type="dxa"/>
          <w:right w:w="57" w:type="dxa"/>
        </w:tblCellMar>
        <w:tblLook w:val="04A0" w:firstRow="1" w:lastRow="0" w:firstColumn="1" w:lastColumn="0" w:noHBand="0" w:noVBand="1"/>
      </w:tblPr>
      <w:tblGrid>
        <w:gridCol w:w="4482"/>
        <w:gridCol w:w="709"/>
        <w:gridCol w:w="4485"/>
      </w:tblGrid>
      <w:tr w:rsidR="006E571F" w14:paraId="33297CED" w14:textId="77777777">
        <w:trPr>
          <w:trHeight w:val="20"/>
          <w:jc w:val="center"/>
        </w:trPr>
        <w:tc>
          <w:tcPr>
            <w:tcW w:w="448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F542D14"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Prodajalec</w:t>
            </w:r>
          </w:p>
        </w:tc>
        <w:tc>
          <w:tcPr>
            <w:tcW w:w="709" w:type="dxa"/>
            <w:tcBorders>
              <w:left w:val="single" w:sz="4" w:space="0" w:color="000000"/>
              <w:right w:val="single" w:sz="4" w:space="0" w:color="000000"/>
            </w:tcBorders>
            <w:shd w:val="clear" w:color="auto" w:fill="FFFFFF" w:themeFill="background1"/>
            <w:vAlign w:val="center"/>
          </w:tcPr>
          <w:p w14:paraId="6B523E8A" w14:textId="77777777" w:rsidR="006E571F" w:rsidRDefault="006E571F">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D363203"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Naročnik</w:t>
            </w:r>
          </w:p>
        </w:tc>
      </w:tr>
      <w:tr w:rsidR="006E571F" w14:paraId="43A5F1B7" w14:textId="77777777">
        <w:trPr>
          <w:trHeight w:val="20"/>
          <w:jc w:val="center"/>
        </w:trPr>
        <w:tc>
          <w:tcPr>
            <w:tcW w:w="44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A4FC9" w14:textId="77777777" w:rsidR="006E571F" w:rsidRDefault="00E712D8">
            <w:pPr>
              <w:keepLines/>
              <w:widowControl w:val="0"/>
              <w:spacing w:after="0" w:line="240" w:lineRule="auto"/>
              <w:rPr>
                <w:rFonts w:ascii="Tahoma" w:hAnsi="Tahoma" w:cs="Tahoma"/>
                <w:sz w:val="18"/>
                <w:szCs w:val="18"/>
              </w:rPr>
            </w:pPr>
            <w:r>
              <w:fldChar w:fldCharType="begin">
                <w:ffData>
                  <w:name w:val="Besedilo221"/>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hAnsi="Tahoma" w:cs="Tahoma"/>
                <w:sz w:val="18"/>
                <w:szCs w:val="18"/>
                <w:lang w:val="sl-SI"/>
              </w:rPr>
              <w:t>     </w:t>
            </w:r>
            <w:r>
              <w:rPr>
                <w:rFonts w:ascii="Tahoma" w:hAnsi="Tahoma"/>
                <w:sz w:val="18"/>
                <w:szCs w:val="18"/>
              </w:rPr>
              <w:fldChar w:fldCharType="end"/>
            </w:r>
          </w:p>
        </w:tc>
        <w:tc>
          <w:tcPr>
            <w:tcW w:w="709" w:type="dxa"/>
            <w:tcBorders>
              <w:left w:val="single" w:sz="4" w:space="0" w:color="000000"/>
              <w:right w:val="single" w:sz="4" w:space="0" w:color="000000"/>
            </w:tcBorders>
            <w:shd w:val="clear" w:color="auto" w:fill="FFFFFF" w:themeFill="background1"/>
            <w:vAlign w:val="center"/>
          </w:tcPr>
          <w:p w14:paraId="75C3BAFE" w14:textId="77777777" w:rsidR="006E571F" w:rsidRDefault="006E571F">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8E78"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Splošna bolnišnica "dr. Franca Derganca" Nova Gorica</w:t>
            </w:r>
          </w:p>
          <w:p w14:paraId="4B0B7686"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Ulica padlih borcev 13A</w:t>
            </w:r>
          </w:p>
          <w:p w14:paraId="11CEBFEF"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5290 Šempeter pri Gorici</w:t>
            </w:r>
          </w:p>
        </w:tc>
      </w:tr>
    </w:tbl>
    <w:p w14:paraId="5036D4AB"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  </w:t>
      </w:r>
    </w:p>
    <w:p w14:paraId="62898022" w14:textId="77777777" w:rsidR="006E571F" w:rsidRDefault="006E571F">
      <w:pPr>
        <w:keepLines/>
        <w:widowControl w:val="0"/>
        <w:spacing w:after="0" w:line="240" w:lineRule="auto"/>
        <w:jc w:val="both"/>
        <w:rPr>
          <w:rFonts w:ascii="Tahoma" w:hAnsi="Tahoma" w:cs="Tahoma"/>
          <w:sz w:val="18"/>
          <w:szCs w:val="18"/>
          <w:lang w:val="sl-SI"/>
        </w:rPr>
      </w:pPr>
    </w:p>
    <w:tbl>
      <w:tblPr>
        <w:tblW w:w="9749" w:type="dxa"/>
        <w:tblInd w:w="250" w:type="dxa"/>
        <w:tblLayout w:type="fixed"/>
        <w:tblLook w:val="0000" w:firstRow="0" w:lastRow="0" w:firstColumn="0" w:lastColumn="0" w:noHBand="0" w:noVBand="0"/>
      </w:tblPr>
      <w:tblGrid>
        <w:gridCol w:w="2328"/>
        <w:gridCol w:w="2470"/>
        <w:gridCol w:w="2885"/>
        <w:gridCol w:w="2066"/>
      </w:tblGrid>
      <w:tr w:rsidR="006E571F" w14:paraId="55F2ADE7"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5005744A"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7C4B0FD9"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66ABF748"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066" w:type="dxa"/>
            <w:tcBorders>
              <w:top w:val="single" w:sz="4" w:space="0" w:color="808080"/>
              <w:left w:val="single" w:sz="4" w:space="0" w:color="808080"/>
              <w:bottom w:val="single" w:sz="4" w:space="0" w:color="808080"/>
              <w:right w:val="single" w:sz="4" w:space="0" w:color="808080"/>
            </w:tcBorders>
            <w:shd w:val="clear" w:color="auto" w:fill="99CC00"/>
          </w:tcPr>
          <w:p w14:paraId="6E3A844F"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b/>
                <w:kern w:val="2"/>
                <w:sz w:val="18"/>
                <w:szCs w:val="18"/>
                <w:lang w:val="sl-SI" w:eastAsia="hi-IN" w:bidi="hi-IN"/>
              </w:rPr>
              <w:t>DATUM</w:t>
            </w:r>
          </w:p>
        </w:tc>
      </w:tr>
      <w:tr w:rsidR="006E571F" w14:paraId="43090D1B" w14:textId="77777777">
        <w:trPr>
          <w:trHeight w:val="231"/>
        </w:trPr>
        <w:tc>
          <w:tcPr>
            <w:tcW w:w="2327" w:type="dxa"/>
            <w:tcBorders>
              <w:top w:val="single" w:sz="4" w:space="0" w:color="808080"/>
              <w:left w:val="single" w:sz="4" w:space="0" w:color="808080"/>
              <w:bottom w:val="single" w:sz="4" w:space="0" w:color="808080"/>
            </w:tcBorders>
            <w:shd w:val="clear" w:color="auto" w:fill="auto"/>
          </w:tcPr>
          <w:p w14:paraId="5A0663A3"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4"/>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kern w:val="2"/>
                <w:sz w:val="18"/>
                <w:szCs w:val="18"/>
                <w:lang w:val="sl-SI" w:eastAsia="hi-IN" w:bidi="hi-IN"/>
              </w:rPr>
              <w:t>     </w:t>
            </w:r>
            <w:r>
              <w:rPr>
                <w:rFonts w:ascii="Tahoma" w:hAnsi="Tahoma"/>
                <w:sz w:val="18"/>
                <w:szCs w:val="18"/>
              </w:rPr>
              <w:fldChar w:fldCharType="end"/>
            </w:r>
          </w:p>
        </w:tc>
        <w:tc>
          <w:tcPr>
            <w:tcW w:w="2470" w:type="dxa"/>
            <w:tcBorders>
              <w:top w:val="single" w:sz="4" w:space="0" w:color="808080"/>
              <w:left w:val="single" w:sz="4" w:space="0" w:color="808080"/>
              <w:bottom w:val="single" w:sz="4" w:space="0" w:color="808080"/>
            </w:tcBorders>
            <w:shd w:val="clear" w:color="auto" w:fill="auto"/>
          </w:tcPr>
          <w:p w14:paraId="4229538F"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5"/>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kern w:val="2"/>
                <w:sz w:val="18"/>
                <w:szCs w:val="18"/>
                <w:lang w:val="sl-SI" w:eastAsia="hi-IN" w:bidi="hi-IN"/>
              </w:rPr>
              <w:t>     </w:t>
            </w:r>
            <w:r>
              <w:rPr>
                <w:rFonts w:ascii="Tahoma" w:hAnsi="Tahoma"/>
                <w:sz w:val="18"/>
                <w:szCs w:val="18"/>
              </w:rPr>
              <w:fldChar w:fldCharType="end"/>
            </w:r>
          </w:p>
        </w:tc>
        <w:tc>
          <w:tcPr>
            <w:tcW w:w="2885" w:type="dxa"/>
            <w:tcBorders>
              <w:top w:val="single" w:sz="4" w:space="0" w:color="808080"/>
              <w:left w:val="single" w:sz="4" w:space="0" w:color="808080"/>
              <w:bottom w:val="single" w:sz="4" w:space="0" w:color="808080"/>
            </w:tcBorders>
            <w:shd w:val="clear" w:color="auto" w:fill="auto"/>
          </w:tcPr>
          <w:p w14:paraId="46776BA4"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Šempeter pri Gorici</w:t>
            </w:r>
            <w:bookmarkStart w:id="2" w:name="Text182"/>
          </w:p>
        </w:tc>
        <w:tc>
          <w:tcPr>
            <w:tcW w:w="2066" w:type="dxa"/>
            <w:tcBorders>
              <w:top w:val="single" w:sz="4" w:space="0" w:color="808080"/>
              <w:left w:val="single" w:sz="4" w:space="0" w:color="808080"/>
              <w:bottom w:val="single" w:sz="4" w:space="0" w:color="808080"/>
              <w:right w:val="single" w:sz="4" w:space="0" w:color="808080"/>
            </w:tcBorders>
            <w:shd w:val="clear" w:color="auto" w:fill="auto"/>
          </w:tcPr>
          <w:p w14:paraId="6E69527C"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3"/>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bookmarkEnd w:id="2"/>
            <w:r>
              <w:rPr>
                <w:rFonts w:ascii="Tahoma" w:eastAsia="SimSun" w:hAnsi="Tahoma" w:cs="Tahoma"/>
                <w:kern w:val="2"/>
                <w:sz w:val="18"/>
                <w:szCs w:val="18"/>
                <w:lang w:val="sl-SI" w:eastAsia="hi-IN" w:bidi="hi-IN"/>
              </w:rPr>
              <w:t>     </w:t>
            </w:r>
            <w:r>
              <w:rPr>
                <w:rFonts w:ascii="Tahoma" w:hAnsi="Tahoma"/>
                <w:sz w:val="18"/>
                <w:szCs w:val="18"/>
              </w:rPr>
              <w:fldChar w:fldCharType="end"/>
            </w:r>
          </w:p>
          <w:p w14:paraId="598E4C11" w14:textId="77777777" w:rsidR="006E571F" w:rsidRDefault="006E571F">
            <w:pPr>
              <w:widowControl w:val="0"/>
              <w:snapToGrid w:val="0"/>
              <w:spacing w:after="0" w:line="240" w:lineRule="auto"/>
              <w:jc w:val="center"/>
              <w:rPr>
                <w:rFonts w:ascii="Tahoma" w:eastAsia="SimSun" w:hAnsi="Tahoma" w:cs="Tahoma"/>
                <w:kern w:val="2"/>
                <w:sz w:val="18"/>
                <w:szCs w:val="18"/>
                <w:lang w:val="sl-SI" w:eastAsia="hi-IN" w:bidi="hi-IN"/>
              </w:rPr>
            </w:pPr>
          </w:p>
        </w:tc>
      </w:tr>
      <w:tr w:rsidR="006E571F" w14:paraId="480470F0"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4D4891FC"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4154DD4"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7057C3AF"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066" w:type="dxa"/>
            <w:tcBorders>
              <w:top w:val="single" w:sz="4" w:space="0" w:color="808080"/>
              <w:left w:val="single" w:sz="4" w:space="0" w:color="808080"/>
              <w:bottom w:val="single" w:sz="4" w:space="0" w:color="808080"/>
              <w:right w:val="single" w:sz="4" w:space="0" w:color="808080"/>
            </w:tcBorders>
            <w:shd w:val="clear" w:color="auto" w:fill="99CC00"/>
          </w:tcPr>
          <w:p w14:paraId="71FB1292" w14:textId="77777777" w:rsidR="006E571F" w:rsidRDefault="00E712D8">
            <w:pPr>
              <w:widowControl w:val="0"/>
              <w:snapToGrid w:val="0"/>
              <w:spacing w:after="0" w:line="240" w:lineRule="auto"/>
              <w:jc w:val="center"/>
              <w:rPr>
                <w:rFonts w:ascii="Tahoma" w:eastAsia="SimSun" w:hAnsi="Tahoma" w:cs="Tahoma"/>
                <w:color w:val="000000"/>
                <w:kern w:val="2"/>
                <w:sz w:val="18"/>
                <w:szCs w:val="18"/>
                <w:lang w:val="sl-SI" w:eastAsia="hi-IN" w:bidi="hi-IN"/>
              </w:rPr>
            </w:pPr>
            <w:r>
              <w:rPr>
                <w:rFonts w:ascii="Tahoma" w:eastAsia="SimSun" w:hAnsi="Tahoma" w:cs="Tahoma"/>
                <w:b/>
                <w:kern w:val="2"/>
                <w:sz w:val="18"/>
                <w:szCs w:val="18"/>
                <w:lang w:val="sl-SI" w:eastAsia="hi-IN" w:bidi="hi-IN"/>
              </w:rPr>
              <w:t>PODPIS</w:t>
            </w:r>
          </w:p>
        </w:tc>
      </w:tr>
      <w:tr w:rsidR="006E571F" w14:paraId="554CF1C9" w14:textId="77777777">
        <w:trPr>
          <w:trHeight w:val="710"/>
        </w:trPr>
        <w:tc>
          <w:tcPr>
            <w:tcW w:w="2327" w:type="dxa"/>
            <w:tcBorders>
              <w:top w:val="single" w:sz="4" w:space="0" w:color="808080"/>
              <w:left w:val="single" w:sz="4" w:space="0" w:color="808080"/>
              <w:bottom w:val="single" w:sz="4" w:space="0" w:color="808080"/>
            </w:tcBorders>
            <w:shd w:val="clear" w:color="auto" w:fill="auto"/>
          </w:tcPr>
          <w:p w14:paraId="6D6D7170" w14:textId="77777777" w:rsidR="006E571F" w:rsidRDefault="00E712D8">
            <w:pPr>
              <w:widowControl w:val="0"/>
              <w:snapToGrid w:val="0"/>
              <w:spacing w:after="0" w:line="240" w:lineRule="auto"/>
              <w:jc w:val="center"/>
              <w:rPr>
                <w:rFonts w:ascii="Tahoma" w:eastAsia="SimSun" w:hAnsi="Tahoma" w:cs="Tahoma"/>
                <w:color w:val="000000"/>
                <w:kern w:val="2"/>
                <w:sz w:val="18"/>
                <w:szCs w:val="18"/>
                <w:lang w:val="sl-SI" w:eastAsia="hi-IN" w:bidi="hi-IN"/>
              </w:rPr>
            </w:pPr>
            <w:r>
              <w:fldChar w:fldCharType="begin">
                <w:ffData>
                  <w:name w:val="Besedilo186"/>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color w:val="000000"/>
                <w:kern w:val="2"/>
                <w:sz w:val="18"/>
                <w:szCs w:val="18"/>
                <w:lang w:val="sl-SI" w:eastAsia="hi-IN" w:bidi="hi-IN"/>
              </w:rPr>
              <w:t>     </w:t>
            </w:r>
            <w:r>
              <w:rPr>
                <w:rFonts w:ascii="Tahoma" w:hAnsi="Tahoma"/>
                <w:sz w:val="18"/>
                <w:szCs w:val="18"/>
              </w:rPr>
              <w:fldChar w:fldCharType="end"/>
            </w:r>
          </w:p>
        </w:tc>
        <w:tc>
          <w:tcPr>
            <w:tcW w:w="2470" w:type="dxa"/>
            <w:tcBorders>
              <w:top w:val="single" w:sz="4" w:space="0" w:color="808080"/>
              <w:left w:val="single" w:sz="4" w:space="0" w:color="808080"/>
              <w:bottom w:val="single" w:sz="4" w:space="0" w:color="808080"/>
            </w:tcBorders>
            <w:shd w:val="clear" w:color="auto" w:fill="auto"/>
          </w:tcPr>
          <w:p w14:paraId="1AA5D61E" w14:textId="77777777" w:rsidR="006E571F" w:rsidRDefault="006E571F">
            <w:pPr>
              <w:widowControl w:val="0"/>
              <w:snapToGrid w:val="0"/>
              <w:spacing w:after="0" w:line="240" w:lineRule="auto"/>
              <w:jc w:val="center"/>
              <w:rPr>
                <w:rFonts w:ascii="Tahoma" w:eastAsia="SimSun" w:hAnsi="Tahoma" w:cs="Tahoma"/>
                <w:kern w:val="2"/>
                <w:sz w:val="18"/>
                <w:szCs w:val="18"/>
                <w:lang w:val="sl-SI" w:eastAsia="hi-IN" w:bidi="hi-IN"/>
              </w:rPr>
            </w:pPr>
          </w:p>
          <w:p w14:paraId="6713FD43" w14:textId="77777777" w:rsidR="006E571F" w:rsidRDefault="006E571F">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rPr>
            </w:pPr>
          </w:p>
          <w:p w14:paraId="04E7CE4F" w14:textId="77777777" w:rsidR="006E571F" w:rsidRDefault="006E571F">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4BE24D71"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direktor zavoda</w:t>
            </w:r>
          </w:p>
          <w:p w14:paraId="43C1D05A"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Dimitrij Klančič,dr.med., spec.int.med.</w:t>
            </w:r>
          </w:p>
        </w:tc>
        <w:tc>
          <w:tcPr>
            <w:tcW w:w="2066" w:type="dxa"/>
            <w:tcBorders>
              <w:top w:val="single" w:sz="4" w:space="0" w:color="808080"/>
              <w:left w:val="single" w:sz="4" w:space="0" w:color="808080"/>
              <w:bottom w:val="single" w:sz="4" w:space="0" w:color="808080"/>
              <w:right w:val="single" w:sz="4" w:space="0" w:color="808080"/>
            </w:tcBorders>
            <w:shd w:val="clear" w:color="auto" w:fill="auto"/>
          </w:tcPr>
          <w:p w14:paraId="7D62E089" w14:textId="77777777" w:rsidR="006E571F" w:rsidRDefault="006E571F">
            <w:pPr>
              <w:widowControl w:val="0"/>
              <w:snapToGrid w:val="0"/>
              <w:spacing w:after="0" w:line="240" w:lineRule="auto"/>
              <w:jc w:val="center"/>
              <w:rPr>
                <w:rFonts w:ascii="Tahoma" w:eastAsia="SimSun" w:hAnsi="Tahoma" w:cs="Tahoma"/>
                <w:kern w:val="2"/>
                <w:sz w:val="18"/>
                <w:szCs w:val="18"/>
                <w:lang w:val="sl-SI" w:eastAsia="hi-IN" w:bidi="hi-IN"/>
              </w:rPr>
            </w:pPr>
          </w:p>
        </w:tc>
      </w:tr>
    </w:tbl>
    <w:p w14:paraId="03E49C57" w14:textId="77777777" w:rsidR="006E571F" w:rsidRDefault="006E571F">
      <w:pPr>
        <w:keepLines/>
        <w:widowControl w:val="0"/>
        <w:spacing w:after="0" w:line="240" w:lineRule="auto"/>
        <w:jc w:val="both"/>
      </w:pPr>
    </w:p>
    <w:sectPr w:rsidR="006E571F">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4163" w14:textId="77777777" w:rsidR="00000000" w:rsidRDefault="00E712D8">
      <w:pPr>
        <w:spacing w:after="0" w:line="240" w:lineRule="auto"/>
      </w:pPr>
      <w:r>
        <w:separator/>
      </w:r>
    </w:p>
  </w:endnote>
  <w:endnote w:type="continuationSeparator" w:id="0">
    <w:p w14:paraId="20A12D79" w14:textId="77777777" w:rsidR="00000000" w:rsidRDefault="00E7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76854"/>
      <w:docPartObj>
        <w:docPartGallery w:val="Page Numbers (Top of Page)"/>
        <w:docPartUnique/>
      </w:docPartObj>
    </w:sdtPr>
    <w:sdtEndPr/>
    <w:sdtContent>
      <w:p w14:paraId="39E4DC4A" w14:textId="77777777" w:rsidR="006E571F" w:rsidRDefault="00E712D8">
        <w:pPr>
          <w:pStyle w:val="Noga"/>
          <w:jc w:val="right"/>
        </w:pPr>
        <w:r>
          <w:rPr>
            <w:lang w:val="sl-SI"/>
          </w:rPr>
          <w:t xml:space="preserve">Stran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sl-SI"/>
          </w:rPr>
          <w:t>/</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1BE3CD70" w14:textId="77777777" w:rsidR="006E571F" w:rsidRDefault="006E57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6144" w14:textId="77777777" w:rsidR="00000000" w:rsidRDefault="00E712D8">
      <w:pPr>
        <w:spacing w:after="0" w:line="240" w:lineRule="auto"/>
      </w:pPr>
      <w:r>
        <w:separator/>
      </w:r>
    </w:p>
  </w:footnote>
  <w:footnote w:type="continuationSeparator" w:id="0">
    <w:p w14:paraId="67CE406D" w14:textId="77777777" w:rsidR="00000000" w:rsidRDefault="00E71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B0B"/>
    <w:multiLevelType w:val="multilevel"/>
    <w:tmpl w:val="5112A486"/>
    <w:lvl w:ilvl="0">
      <w:start w:val="2"/>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E702B3"/>
    <w:multiLevelType w:val="multilevel"/>
    <w:tmpl w:val="8B28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413DC7"/>
    <w:multiLevelType w:val="multilevel"/>
    <w:tmpl w:val="9A9A9076"/>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139747AC"/>
    <w:multiLevelType w:val="multilevel"/>
    <w:tmpl w:val="BC4E7A5C"/>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20410C40"/>
    <w:multiLevelType w:val="multilevel"/>
    <w:tmpl w:val="39B66FE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56834F3"/>
    <w:multiLevelType w:val="multilevel"/>
    <w:tmpl w:val="0520FF52"/>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14" w:hanging="357"/>
      </w:pPr>
      <w:rPr>
        <w:rFonts w:ascii="Verdana" w:hAnsi="Verdana"/>
        <w:i w:val="0"/>
        <w:sz w:val="20"/>
      </w:rPr>
    </w:lvl>
    <w:lvl w:ilvl="3">
      <w:start w:val="1"/>
      <w:numFmt w:val="bullet"/>
      <w:lvlText w:val=""/>
      <w:lvlJc w:val="left"/>
      <w:pPr>
        <w:tabs>
          <w:tab w:val="num" w:pos="0"/>
        </w:tabs>
        <w:ind w:left="1077" w:hanging="357"/>
      </w:pPr>
      <w:rPr>
        <w:rFonts w:ascii="Symbol" w:hAnsi="Symbol" w:cs="Symbol"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342F3517"/>
    <w:multiLevelType w:val="multilevel"/>
    <w:tmpl w:val="BEDC80B0"/>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3FE503EB"/>
    <w:multiLevelType w:val="multilevel"/>
    <w:tmpl w:val="DA9413D4"/>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3FE730B0"/>
    <w:multiLevelType w:val="multilevel"/>
    <w:tmpl w:val="3CA84BD0"/>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372774"/>
    <w:multiLevelType w:val="multilevel"/>
    <w:tmpl w:val="6E28661C"/>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43794257"/>
    <w:multiLevelType w:val="multilevel"/>
    <w:tmpl w:val="A4EC617E"/>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4C825D84"/>
    <w:multiLevelType w:val="multilevel"/>
    <w:tmpl w:val="A704AD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AC634EF"/>
    <w:multiLevelType w:val="multilevel"/>
    <w:tmpl w:val="F99A29B6"/>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DFF4E9B"/>
    <w:multiLevelType w:val="multilevel"/>
    <w:tmpl w:val="B9881DEC"/>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62D67B46"/>
    <w:multiLevelType w:val="multilevel"/>
    <w:tmpl w:val="FBF47EF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7B009E1"/>
    <w:multiLevelType w:val="multilevel"/>
    <w:tmpl w:val="406E2E9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B0A34E6"/>
    <w:multiLevelType w:val="multilevel"/>
    <w:tmpl w:val="2786C760"/>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76DD4743"/>
    <w:multiLevelType w:val="multilevel"/>
    <w:tmpl w:val="28B40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AF26177"/>
    <w:multiLevelType w:val="multilevel"/>
    <w:tmpl w:val="AF4CA948"/>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7F0F49B4"/>
    <w:multiLevelType w:val="multilevel"/>
    <w:tmpl w:val="76FE5A60"/>
    <w:lvl w:ilvl="0">
      <w:start w:val="6"/>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13459590">
    <w:abstractNumId w:val="10"/>
  </w:num>
  <w:num w:numId="2" w16cid:durableId="280459864">
    <w:abstractNumId w:val="8"/>
  </w:num>
  <w:num w:numId="3" w16cid:durableId="1264875225">
    <w:abstractNumId w:val="15"/>
  </w:num>
  <w:num w:numId="4" w16cid:durableId="238946109">
    <w:abstractNumId w:val="19"/>
  </w:num>
  <w:num w:numId="5" w16cid:durableId="1975333161">
    <w:abstractNumId w:val="0"/>
  </w:num>
  <w:num w:numId="6" w16cid:durableId="2077169080">
    <w:abstractNumId w:val="2"/>
  </w:num>
  <w:num w:numId="7" w16cid:durableId="191311383">
    <w:abstractNumId w:val="7"/>
  </w:num>
  <w:num w:numId="8" w16cid:durableId="1197426945">
    <w:abstractNumId w:val="13"/>
  </w:num>
  <w:num w:numId="9" w16cid:durableId="1519737669">
    <w:abstractNumId w:val="16"/>
  </w:num>
  <w:num w:numId="10" w16cid:durableId="1016808983">
    <w:abstractNumId w:val="9"/>
  </w:num>
  <w:num w:numId="11" w16cid:durableId="1017931252">
    <w:abstractNumId w:val="12"/>
  </w:num>
  <w:num w:numId="12" w16cid:durableId="1262562907">
    <w:abstractNumId w:val="6"/>
  </w:num>
  <w:num w:numId="13" w16cid:durableId="1690371503">
    <w:abstractNumId w:val="3"/>
  </w:num>
  <w:num w:numId="14" w16cid:durableId="972831579">
    <w:abstractNumId w:val="18"/>
  </w:num>
  <w:num w:numId="15" w16cid:durableId="1760910340">
    <w:abstractNumId w:val="5"/>
  </w:num>
  <w:num w:numId="16" w16cid:durableId="686179109">
    <w:abstractNumId w:val="4"/>
  </w:num>
  <w:num w:numId="17" w16cid:durableId="1447769872">
    <w:abstractNumId w:val="17"/>
  </w:num>
  <w:num w:numId="18" w16cid:durableId="1880701958">
    <w:abstractNumId w:val="1"/>
  </w:num>
  <w:num w:numId="19" w16cid:durableId="1371882303">
    <w:abstractNumId w:val="14"/>
  </w:num>
  <w:num w:numId="20" w16cid:durableId="1291546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1F"/>
    <w:rsid w:val="006E571F"/>
    <w:rsid w:val="00E712D8"/>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5176"/>
  <w15:docId w15:val="{6C3D2856-38AC-402D-9D8B-05449925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character" w:customStyle="1" w:styleId="Spletnapovezava">
    <w:name w:val="Spletna povezava"/>
    <w:uiPriority w:val="99"/>
    <w:unhideWhenUsed/>
    <w:rsid w:val="00332952"/>
    <w:rPr>
      <w:color w:val="0563C1"/>
      <w:u w:val="single"/>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paragraph" w:customStyle="1" w:styleId="Vsebinaokvira">
    <w:name w:val="Vsebina okvira"/>
    <w:basedOn w:val="Navaden"/>
    <w:qFormat/>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FFA72A-8949-4764-B813-71F25D1D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3472</Words>
  <Characters>19791</Characters>
  <Application>Microsoft Office Word</Application>
  <DocSecurity>0</DocSecurity>
  <Lines>164</Lines>
  <Paragraphs>46</Paragraphs>
  <ScaleCrop>false</ScaleCrop>
  <Company>Praetor d.o.o.</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9</cp:revision>
  <cp:lastPrinted>2022-06-15T12:22:00Z</cp:lastPrinted>
  <dcterms:created xsi:type="dcterms:W3CDTF">2021-03-24T19:36:00Z</dcterms:created>
  <dcterms:modified xsi:type="dcterms:W3CDTF">2022-06-15T12:22:00Z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Files_P1021n1_P0">
    <vt:lpwstr>Splošna bolnišnica dr. Franca Derganca Nova Gorica</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2">
    <vt:lpwstr>SI56 0475 0000 0756 845</vt:lpwstr>
  </property>
  <property fmtid="{D5CDD505-2E9C-101B-9397-08002B2CF9AE}" pid="8" name="MFiles_P1021n1_P1033">
    <vt:lpwstr>Ulica padlih borcev 13A</vt:lpwstr>
  </property>
  <property fmtid="{D5CDD505-2E9C-101B-9397-08002B2CF9AE}" pid="9" name="MFiles_P1021n1_P1034">
    <vt:lpwstr>prim. Nataša Fikfak, dr. med., spec. int. med. in hemat.</vt:lpwstr>
  </property>
  <property fmtid="{D5CDD505-2E9C-101B-9397-08002B2CF9AE}" pid="10" name="MFiles_P1045">
    <vt:lpwstr>220-1/2016</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y fmtid="{D5CDD505-2E9C-101B-9397-08002B2CF9AE}" pid="14" name="ScaleCrop">
    <vt:bool>false</vt:bool>
  </property>
  <property fmtid="{D5CDD505-2E9C-101B-9397-08002B2CF9AE}" pid="15" name="ShareDoc">
    <vt:bool>false</vt:bool>
  </property>
</Properties>
</file>