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367A8" w14:textId="77777777" w:rsidR="005F02A1" w:rsidRPr="00655499" w:rsidRDefault="00540116" w:rsidP="002D5CA3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  <w:lang w:val="sl-SI"/>
        </w:rPr>
      </w:pPr>
      <w:r w:rsidRPr="00655499">
        <w:rPr>
          <w:rFonts w:ascii="Tahoma" w:hAnsi="Tahoma" w:cs="Tahoma"/>
          <w:b/>
          <w:sz w:val="18"/>
          <w:szCs w:val="18"/>
          <w:lang w:val="sl-SI"/>
        </w:rPr>
        <w:t>SPECIFIKACIJE</w:t>
      </w:r>
    </w:p>
    <w:p w14:paraId="4E4C59F8" w14:textId="77777777" w:rsidR="005D28B6" w:rsidRPr="00655499" w:rsidRDefault="005D28B6" w:rsidP="002A12DD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63"/>
        <w:gridCol w:w="6431"/>
      </w:tblGrid>
      <w:tr w:rsidR="005D28B6" w:rsidRPr="00655499" w14:paraId="3DC80B95" w14:textId="77777777" w:rsidTr="00655499">
        <w:trPr>
          <w:jc w:val="center"/>
        </w:trPr>
        <w:tc>
          <w:tcPr>
            <w:tcW w:w="3263" w:type="dxa"/>
            <w:shd w:val="clear" w:color="auto" w:fill="99CC00"/>
          </w:tcPr>
          <w:p w14:paraId="622469F1" w14:textId="77777777" w:rsidR="005D28B6" w:rsidRPr="00655499" w:rsidRDefault="005D28B6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Naročnik</w:t>
            </w:r>
          </w:p>
        </w:tc>
        <w:tc>
          <w:tcPr>
            <w:tcW w:w="6431" w:type="dxa"/>
            <w:shd w:val="clear" w:color="auto" w:fill="auto"/>
          </w:tcPr>
          <w:p w14:paraId="2A011D24" w14:textId="77777777" w:rsidR="005D28B6" w:rsidRPr="00655499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"MFiles_P1021n1_P0"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C21DA0"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Splošna bolnišnica "dr. Franca Derganca" Nova Gorica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07C7B8B6" w14:textId="77777777" w:rsidR="004B2C5A" w:rsidRPr="00655499" w:rsidRDefault="004B2C5A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"MFiles_P1021n1_P1033"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C21DA0"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Ulica padlih borcev 13A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  <w:p w14:paraId="1405CE4D" w14:textId="77777777" w:rsidR="001C5A88" w:rsidRPr="00655499" w:rsidRDefault="001C5A88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="00C21DA0"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5290 Šempeter pri Gorici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</w:p>
        </w:tc>
      </w:tr>
      <w:tr w:rsidR="005D28B6" w:rsidRPr="00655499" w14:paraId="6BC38F8E" w14:textId="77777777" w:rsidTr="00655499">
        <w:trPr>
          <w:jc w:val="center"/>
        </w:trPr>
        <w:tc>
          <w:tcPr>
            <w:tcW w:w="3263" w:type="dxa"/>
            <w:shd w:val="clear" w:color="auto" w:fill="99CC00"/>
          </w:tcPr>
          <w:p w14:paraId="3E712207" w14:textId="77777777" w:rsidR="005D28B6" w:rsidRPr="00655499" w:rsidRDefault="005D28B6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Oznaka javnega naročila</w:t>
            </w:r>
          </w:p>
        </w:tc>
        <w:tc>
          <w:tcPr>
            <w:tcW w:w="6431" w:type="dxa"/>
            <w:shd w:val="clear" w:color="auto" w:fill="auto"/>
          </w:tcPr>
          <w:p w14:paraId="15334AA6" w14:textId="5FF3B027" w:rsidR="005D28B6" w:rsidRPr="00655499" w:rsidRDefault="00D16B85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260-</w:t>
            </w:r>
            <w:r w:rsidR="00655499" w:rsidRPr="0065549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4</w:t>
            </w:r>
            <w:r w:rsidR="004576E1" w:rsidRPr="0065549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/202</w:t>
            </w:r>
            <w:r w:rsidR="00655499" w:rsidRPr="00655499">
              <w:rPr>
                <w:rFonts w:ascii="Tahoma" w:hAnsi="Tahoma" w:cs="Tahoma"/>
                <w:b/>
                <w:bCs/>
                <w:sz w:val="18"/>
                <w:szCs w:val="18"/>
                <w:lang w:val="sl-SI"/>
              </w:rPr>
              <w:t>2</w:t>
            </w:r>
          </w:p>
        </w:tc>
      </w:tr>
      <w:tr w:rsidR="005D28B6" w:rsidRPr="00655499" w14:paraId="076C4E01" w14:textId="77777777" w:rsidTr="00655499">
        <w:trPr>
          <w:jc w:val="center"/>
        </w:trPr>
        <w:tc>
          <w:tcPr>
            <w:tcW w:w="3263" w:type="dxa"/>
            <w:shd w:val="clear" w:color="auto" w:fill="99CC00"/>
          </w:tcPr>
          <w:p w14:paraId="48671ED7" w14:textId="77777777" w:rsidR="005D28B6" w:rsidRPr="00655499" w:rsidRDefault="00974AA2" w:rsidP="002A12D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Predmet javnega naročila</w:t>
            </w:r>
          </w:p>
        </w:tc>
        <w:tc>
          <w:tcPr>
            <w:tcW w:w="6431" w:type="dxa"/>
            <w:shd w:val="clear" w:color="auto" w:fill="auto"/>
          </w:tcPr>
          <w:p w14:paraId="3716F972" w14:textId="75F5B23D" w:rsidR="005D28B6" w:rsidRPr="00655499" w:rsidRDefault="002D5CA3" w:rsidP="002A12DD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DOCPROPERTY  "MFiles_P1046"  \* MERGEFORMAT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Fizično, tehnično in intervencijsko varovanje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end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 xml:space="preserve"> </w:t>
            </w:r>
          </w:p>
        </w:tc>
      </w:tr>
    </w:tbl>
    <w:p w14:paraId="60F929B1" w14:textId="77777777" w:rsidR="002D5CA3" w:rsidRPr="00655499" w:rsidRDefault="002D5CA3" w:rsidP="002D5CA3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</w:p>
    <w:p w14:paraId="03A7ECA7" w14:textId="77777777" w:rsidR="002D5CA3" w:rsidRPr="00655499" w:rsidRDefault="002D5CA3" w:rsidP="00655499">
      <w:pPr>
        <w:autoSpaceDN w:val="0"/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655499">
        <w:rPr>
          <w:rFonts w:ascii="Tahoma" w:hAnsi="Tahoma" w:cs="Tahoma"/>
          <w:b/>
          <w:sz w:val="18"/>
          <w:szCs w:val="18"/>
        </w:rPr>
        <w:t>VRSTA, LASTNOSTI, KAKOVOST IN IZGLED PREDMETA JAVNEGA NAROČILA/PONUDBE</w:t>
      </w:r>
    </w:p>
    <w:p w14:paraId="7CDEE1F7" w14:textId="23DD0E2B" w:rsidR="00894B16" w:rsidRPr="00655499" w:rsidRDefault="00894B16" w:rsidP="00894B16">
      <w:pPr>
        <w:jc w:val="both"/>
        <w:rPr>
          <w:rFonts w:ascii="Tahoma" w:hAnsi="Tahoma" w:cs="Tahoma"/>
          <w:b/>
          <w:bCs/>
          <w:sz w:val="18"/>
          <w:szCs w:val="18"/>
          <w:lang w:val="sl-SI"/>
        </w:rPr>
      </w:pPr>
      <w:r w:rsidRPr="00655499">
        <w:rPr>
          <w:rFonts w:ascii="Tahoma" w:hAnsi="Tahoma" w:cs="Tahoma"/>
          <w:b/>
          <w:bCs/>
          <w:sz w:val="18"/>
          <w:szCs w:val="18"/>
          <w:lang w:val="sl-SI"/>
        </w:rPr>
        <w:t>Predmet javnega naročila</w:t>
      </w:r>
    </w:p>
    <w:p w14:paraId="0D8FB4B9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Predmet javnega naročila je opravljanje storitev tehničnega in fizičnega varovanja z intervencijami in preventivnimi obhodi za obdobje 24 mesecev.</w:t>
      </w:r>
    </w:p>
    <w:p w14:paraId="5D14D793" w14:textId="0C26C012" w:rsidR="00894B16" w:rsidRPr="00655499" w:rsidRDefault="00655499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>
        <w:rPr>
          <w:rFonts w:ascii="Tahoma" w:hAnsi="Tahoma" w:cs="Tahoma"/>
          <w:sz w:val="18"/>
          <w:szCs w:val="18"/>
          <w:lang w:val="sl-SI"/>
        </w:rPr>
        <w:t xml:space="preserve">Naročnik bo z izbranim ponudnikom </w:t>
      </w:r>
      <w:r w:rsidR="00894B16" w:rsidRPr="00655499">
        <w:rPr>
          <w:rFonts w:ascii="Tahoma" w:hAnsi="Tahoma" w:cs="Tahoma"/>
          <w:sz w:val="18"/>
          <w:szCs w:val="18"/>
          <w:lang w:val="sl-SI"/>
        </w:rPr>
        <w:t>skleni</w:t>
      </w:r>
      <w:r>
        <w:rPr>
          <w:rFonts w:ascii="Tahoma" w:hAnsi="Tahoma" w:cs="Tahoma"/>
          <w:sz w:val="18"/>
          <w:szCs w:val="18"/>
          <w:lang w:val="sl-SI"/>
        </w:rPr>
        <w:t>l</w:t>
      </w:r>
      <w:r w:rsidR="00894B16" w:rsidRPr="00655499">
        <w:rPr>
          <w:rFonts w:ascii="Tahoma" w:hAnsi="Tahoma" w:cs="Tahoma"/>
          <w:sz w:val="18"/>
          <w:szCs w:val="18"/>
          <w:lang w:val="sl-SI"/>
        </w:rPr>
        <w:t xml:space="preserve"> okvirn</w:t>
      </w:r>
      <w:r>
        <w:rPr>
          <w:rFonts w:ascii="Tahoma" w:hAnsi="Tahoma" w:cs="Tahoma"/>
          <w:sz w:val="18"/>
          <w:szCs w:val="18"/>
          <w:lang w:val="sl-SI"/>
        </w:rPr>
        <w:t>i</w:t>
      </w:r>
      <w:r w:rsidR="00894B16" w:rsidRPr="00655499">
        <w:rPr>
          <w:rFonts w:ascii="Tahoma" w:hAnsi="Tahoma" w:cs="Tahoma"/>
          <w:sz w:val="18"/>
          <w:szCs w:val="18"/>
          <w:lang w:val="sl-SI"/>
        </w:rPr>
        <w:t xml:space="preserve"> sporazum za opravljanje storitev tehničnega in fizičnega varovanja z intervencijami in preventivnimi obhodi kot sledi:</w:t>
      </w:r>
    </w:p>
    <w:p w14:paraId="52B416C0" w14:textId="0B9BD871" w:rsidR="00215C9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fizično varovanje objektov, prostorov, ljudi in premoženja, 24/24 urna prisotnost najmanj 1 varnostnika vse dni v letu na lokaciji naročnika,</w:t>
      </w:r>
    </w:p>
    <w:p w14:paraId="7EAB6376" w14:textId="3834E66E" w:rsidR="00215C96" w:rsidRPr="00655499" w:rsidRDefault="00215C9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- fizično varovanje objektov, prostorov, ljudi in premoženja </w:t>
      </w:r>
      <w:r w:rsidR="00B06E04" w:rsidRPr="00655499">
        <w:rPr>
          <w:rFonts w:ascii="Tahoma" w:hAnsi="Tahoma" w:cs="Tahoma"/>
          <w:sz w:val="18"/>
          <w:szCs w:val="18"/>
          <w:lang w:val="sl-SI"/>
        </w:rPr>
        <w:t xml:space="preserve">s prisotnostjo </w:t>
      </w:r>
      <w:r w:rsidRPr="00655499">
        <w:rPr>
          <w:rFonts w:ascii="Tahoma" w:hAnsi="Tahoma" w:cs="Tahoma"/>
          <w:sz w:val="18"/>
          <w:szCs w:val="18"/>
          <w:lang w:val="sl-SI"/>
        </w:rPr>
        <w:t>dodatnega varnostnika, glede na naročnikove dodatne potrebe</w:t>
      </w:r>
      <w:r w:rsidR="00153F99" w:rsidRPr="00655499">
        <w:rPr>
          <w:rFonts w:ascii="Tahoma" w:hAnsi="Tahoma" w:cs="Tahoma"/>
          <w:sz w:val="18"/>
          <w:szCs w:val="18"/>
          <w:lang w:val="sl-SI"/>
        </w:rPr>
        <w:t xml:space="preserve"> v primeru nepredvidljivih oziroma izrednih razmer</w:t>
      </w:r>
      <w:r w:rsidRPr="00655499">
        <w:rPr>
          <w:rFonts w:ascii="Tahoma" w:hAnsi="Tahoma" w:cs="Tahoma"/>
          <w:sz w:val="18"/>
          <w:szCs w:val="18"/>
          <w:lang w:val="sl-SI"/>
        </w:rPr>
        <w:t xml:space="preserve"> (ocenjeno na 400 ur; </w:t>
      </w:r>
      <w:r w:rsidR="00B06E04" w:rsidRPr="00655499">
        <w:rPr>
          <w:rFonts w:ascii="Tahoma" w:hAnsi="Tahoma" w:cs="Tahoma"/>
          <w:sz w:val="18"/>
          <w:szCs w:val="18"/>
          <w:lang w:val="sl-SI"/>
        </w:rPr>
        <w:t>obračunano glede na dejansko potrebo dodatnih ur</w:t>
      </w:r>
      <w:r w:rsidR="00153F99" w:rsidRPr="00655499">
        <w:rPr>
          <w:rFonts w:ascii="Tahoma" w:hAnsi="Tahoma" w:cs="Tahoma"/>
          <w:sz w:val="18"/>
          <w:szCs w:val="18"/>
          <w:lang w:val="sl-SI"/>
        </w:rPr>
        <w:t xml:space="preserve"> po postavki za dodatno delo</w:t>
      </w:r>
      <w:r w:rsidRPr="00655499">
        <w:rPr>
          <w:rFonts w:ascii="Tahoma" w:hAnsi="Tahoma" w:cs="Tahoma"/>
          <w:sz w:val="18"/>
          <w:szCs w:val="18"/>
          <w:lang w:val="sl-SI"/>
        </w:rPr>
        <w:t>),</w:t>
      </w:r>
    </w:p>
    <w:p w14:paraId="081CA739" w14:textId="47DEA474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- naloge, ki izhajajo iz potreb obstoječega ali razširjenega varovanja zaradi </w:t>
      </w:r>
      <w:r w:rsidR="005924D2" w:rsidRPr="00655499">
        <w:rPr>
          <w:rFonts w:ascii="Tahoma" w:hAnsi="Tahoma" w:cs="Tahoma"/>
          <w:sz w:val="18"/>
          <w:szCs w:val="18"/>
          <w:lang w:val="sl-SI"/>
        </w:rPr>
        <w:t>nastalih</w:t>
      </w:r>
      <w:r w:rsidRPr="00655499">
        <w:rPr>
          <w:rFonts w:ascii="Tahoma" w:hAnsi="Tahoma" w:cs="Tahoma"/>
          <w:sz w:val="18"/>
          <w:szCs w:val="18"/>
          <w:lang w:val="sl-SI"/>
        </w:rPr>
        <w:t xml:space="preserve"> zaostrenih požarno varnostnih razmer,</w:t>
      </w:r>
    </w:p>
    <w:p w14:paraId="4E47D9AC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izvajanje reševanj iz dvigal v primeru zastoja,</w:t>
      </w:r>
    </w:p>
    <w:p w14:paraId="35767C84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- skrb in kontrola intervencijske površine, za pravilno parkiranje na parkirnih mestih na lokaciji naročnika, </w:t>
      </w:r>
    </w:p>
    <w:p w14:paraId="1D93B669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izvajanje rednih obhodov objektov naročnika in opazovanje varovanih objektov v skladu z načrtom obhodov,</w:t>
      </w:r>
    </w:p>
    <w:p w14:paraId="46C9A78C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realizacija prvih nujnih ukrepov ob zaznavi kaznivega dejanja ali drugega  varnostnega pojava (obveščanje policije, odgovorne osebe naročnika varnostne storitve),</w:t>
      </w:r>
    </w:p>
    <w:p w14:paraId="412D71B0" w14:textId="755DA08E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gašenje začetnih požarov</w:t>
      </w:r>
      <w:r w:rsidR="005924D2" w:rsidRPr="00655499">
        <w:rPr>
          <w:rFonts w:ascii="Tahoma" w:hAnsi="Tahoma" w:cs="Tahoma"/>
          <w:sz w:val="18"/>
          <w:szCs w:val="18"/>
          <w:lang w:val="sl-SI"/>
        </w:rPr>
        <w:t>,</w:t>
      </w:r>
    </w:p>
    <w:p w14:paraId="076F3FE3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opravljanje preventivnih pregledov varovanega objekta in okolice,</w:t>
      </w:r>
    </w:p>
    <w:p w14:paraId="51F29DDD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nadzor nad delovanjem sistema tehničnega varovanja,</w:t>
      </w:r>
    </w:p>
    <w:p w14:paraId="639EFC2D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pregledi interventnih odzivov na alarmne situacije,</w:t>
      </w:r>
    </w:p>
    <w:p w14:paraId="653D42D5" w14:textId="38BD2E4D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- organiziranje in izvajanje intervencije v primeru sprožitve alarmnega signala, poziva </w:t>
      </w:r>
      <w:r w:rsidR="005924D2" w:rsidRPr="00655499">
        <w:rPr>
          <w:rFonts w:ascii="Tahoma" w:hAnsi="Tahoma" w:cs="Tahoma"/>
          <w:sz w:val="18"/>
          <w:szCs w:val="18"/>
          <w:lang w:val="sl-SI"/>
        </w:rPr>
        <w:t>informatorja/telefonista</w:t>
      </w:r>
      <w:r w:rsidRPr="00655499">
        <w:rPr>
          <w:rFonts w:ascii="Tahoma" w:hAnsi="Tahoma" w:cs="Tahoma"/>
          <w:sz w:val="18"/>
          <w:szCs w:val="18"/>
          <w:lang w:val="sl-SI"/>
        </w:rPr>
        <w:t>, klica v sili ali izrednega dogodka</w:t>
      </w:r>
      <w:r w:rsidR="00F76830" w:rsidRPr="00655499">
        <w:rPr>
          <w:rFonts w:ascii="Tahoma" w:hAnsi="Tahoma" w:cs="Tahoma"/>
          <w:sz w:val="18"/>
          <w:szCs w:val="18"/>
          <w:lang w:val="sl-SI"/>
        </w:rPr>
        <w:t xml:space="preserve"> (tudi zaznanega prek video-nadzornega sistema)</w:t>
      </w:r>
      <w:r w:rsidRPr="00655499">
        <w:rPr>
          <w:rFonts w:ascii="Tahoma" w:hAnsi="Tahoma" w:cs="Tahoma"/>
          <w:sz w:val="18"/>
          <w:szCs w:val="18"/>
          <w:lang w:val="sl-SI"/>
        </w:rPr>
        <w:t>,</w:t>
      </w:r>
    </w:p>
    <w:p w14:paraId="7A39C236" w14:textId="739C7E92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skrb za spoštovanje in upoštevanje hišnega reda</w:t>
      </w:r>
      <w:r w:rsidR="00F76830" w:rsidRPr="00655499">
        <w:rPr>
          <w:rFonts w:ascii="Tahoma" w:hAnsi="Tahoma" w:cs="Tahoma"/>
          <w:sz w:val="18"/>
          <w:szCs w:val="18"/>
          <w:lang w:val="sl-SI"/>
        </w:rPr>
        <w:t xml:space="preserve"> ter izvajanja notranjih navodil naročnika</w:t>
      </w:r>
      <w:r w:rsidRPr="00655499">
        <w:rPr>
          <w:rFonts w:ascii="Tahoma" w:hAnsi="Tahoma" w:cs="Tahoma"/>
          <w:sz w:val="18"/>
          <w:szCs w:val="18"/>
          <w:lang w:val="sl-SI"/>
        </w:rPr>
        <w:t>,</w:t>
      </w:r>
    </w:p>
    <w:p w14:paraId="14DC93D8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po potrebi zagotavljanje varnosti na heliportu na lokaciji naročnika,</w:t>
      </w:r>
    </w:p>
    <w:p w14:paraId="6D20939E" w14:textId="77777777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sprotno poročanje o izrednih dogodkih, ki vplivajo na varnost oseb in premoženja,</w:t>
      </w:r>
    </w:p>
    <w:p w14:paraId="15CBFF8C" w14:textId="1BB4B225" w:rsidR="00894B16" w:rsidRPr="00655499" w:rsidRDefault="00894B16" w:rsidP="00894B16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- za vsakega novega varnostnika pred pričetkom dela</w:t>
      </w:r>
      <w:r w:rsidR="003451D6" w:rsidRPr="00655499">
        <w:rPr>
          <w:rFonts w:ascii="Tahoma" w:hAnsi="Tahoma" w:cs="Tahoma"/>
          <w:sz w:val="18"/>
          <w:szCs w:val="18"/>
          <w:lang w:val="sl-SI"/>
        </w:rPr>
        <w:t>,</w:t>
      </w:r>
      <w:r w:rsidRPr="00655499">
        <w:rPr>
          <w:rFonts w:ascii="Tahoma" w:hAnsi="Tahoma" w:cs="Tahoma"/>
          <w:sz w:val="18"/>
          <w:szCs w:val="18"/>
          <w:lang w:val="sl-SI"/>
        </w:rPr>
        <w:t xml:space="preserve"> je izvajalec dolžan, da se seznani s požarnim redom, prostorov in okolice bolnišnice in ostalih objektov v lasti naročnika v okolici, seznani z delovanjem videonadzora, seznani z delovanjem sistema požarne centrale, seznanil za reševanje iz dvigala.</w:t>
      </w:r>
    </w:p>
    <w:p w14:paraId="3C003086" w14:textId="073DE454" w:rsidR="002D5CA3" w:rsidRPr="00655499" w:rsidRDefault="00894B16" w:rsidP="00CC2788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lastRenderedPageBreak/>
        <w:t>- izvajanje vseh ostalih nalog in ukrepov v skladu s pooblastili, pridobljenimi licencami, usposobljenostjo varnostnikov in po določilih Zakona o zasebnem varovanju ZZasV-1 (Ur.l. RS, št. 17/2011), Pravilnika o požarnem varovanja (Ur.l.,RS, št.: 107/2007</w:t>
      </w:r>
      <w:r w:rsidR="00965A4A" w:rsidRPr="00655499">
        <w:rPr>
          <w:rFonts w:ascii="Tahoma" w:hAnsi="Tahoma" w:cs="Tahoma"/>
          <w:sz w:val="18"/>
          <w:szCs w:val="18"/>
          <w:lang w:val="sl-SI"/>
        </w:rPr>
        <w:t>, in nasl.</w:t>
      </w:r>
      <w:r w:rsidRPr="00655499">
        <w:rPr>
          <w:rFonts w:ascii="Tahoma" w:hAnsi="Tahoma" w:cs="Tahoma"/>
          <w:sz w:val="18"/>
          <w:szCs w:val="18"/>
          <w:lang w:val="sl-SI"/>
        </w:rPr>
        <w:t>), požarnih redov ter načrtov, ki veljajo v objektih in prostorih katere varujejo ter izjav o varnosti z oceno tveganja naročnika</w:t>
      </w:r>
      <w:r w:rsidR="00965A4A" w:rsidRPr="00655499">
        <w:rPr>
          <w:rFonts w:ascii="Tahoma" w:hAnsi="Tahoma" w:cs="Tahoma"/>
          <w:sz w:val="18"/>
          <w:szCs w:val="18"/>
          <w:lang w:val="sl-SI"/>
        </w:rPr>
        <w:t>.</w:t>
      </w:r>
    </w:p>
    <w:p w14:paraId="6E526629" w14:textId="77777777" w:rsidR="002D5CA3" w:rsidRPr="00655499" w:rsidRDefault="002D5CA3" w:rsidP="002D5CA3">
      <w:pPr>
        <w:spacing w:after="120" w:line="240" w:lineRule="auto"/>
        <w:jc w:val="both"/>
        <w:rPr>
          <w:rFonts w:ascii="Tahoma" w:hAnsi="Tahoma" w:cs="Tahoma"/>
          <w:b/>
          <w:sz w:val="18"/>
          <w:szCs w:val="18"/>
          <w:lang w:val="sl-SI"/>
        </w:rPr>
      </w:pPr>
      <w:r w:rsidRPr="00655499">
        <w:rPr>
          <w:rFonts w:ascii="Tahoma" w:hAnsi="Tahoma" w:cs="Tahoma"/>
          <w:b/>
          <w:sz w:val="18"/>
          <w:szCs w:val="18"/>
          <w:lang w:val="sl-SI"/>
        </w:rPr>
        <w:t xml:space="preserve">Storitve zajemajo: </w:t>
      </w:r>
    </w:p>
    <w:p w14:paraId="6A262FCC" w14:textId="77777777" w:rsidR="002D5CA3" w:rsidRPr="00655499" w:rsidRDefault="002D5CA3" w:rsidP="002D5CA3">
      <w:pPr>
        <w:pStyle w:val="Naslov2"/>
        <w:rPr>
          <w:rFonts w:ascii="Tahoma" w:hAnsi="Tahoma" w:cs="Tahoma"/>
          <w:b w:val="0"/>
          <w:sz w:val="18"/>
          <w:szCs w:val="18"/>
          <w:lang w:val="en-US"/>
        </w:rPr>
      </w:pPr>
      <w:r w:rsidRPr="00655499">
        <w:rPr>
          <w:rFonts w:ascii="Tahoma" w:hAnsi="Tahoma" w:cs="Tahoma"/>
          <w:b w:val="0"/>
          <w:sz w:val="18"/>
          <w:szCs w:val="18"/>
        </w:rPr>
        <w:t xml:space="preserve">1. Fizično in tehnično varovanje na lokaciji naročnika: Splošna bolnišnica »dr. Franca Derganca« Nova Gorica, Padlih borcev 13a, 5290 Šempeter pri Gorici </w:t>
      </w:r>
    </w:p>
    <w:p w14:paraId="56049D85" w14:textId="77777777" w:rsidR="002D5CA3" w:rsidRPr="00655499" w:rsidRDefault="002D5CA3" w:rsidP="002D5CA3">
      <w:pPr>
        <w:pStyle w:val="Naslov2"/>
        <w:rPr>
          <w:rFonts w:ascii="Tahoma" w:hAnsi="Tahoma" w:cs="Tahoma"/>
          <w:b w:val="0"/>
          <w:sz w:val="18"/>
          <w:szCs w:val="18"/>
        </w:rPr>
      </w:pPr>
      <w:r w:rsidRPr="00655499">
        <w:rPr>
          <w:rFonts w:ascii="Tahoma" w:hAnsi="Tahoma" w:cs="Tahoma"/>
          <w:b w:val="0"/>
          <w:sz w:val="18"/>
          <w:szCs w:val="18"/>
        </w:rPr>
        <w:t>2. Tehnično varovanje in intervencijsko varovanje na lokaciji: Oddelek za invalidno mladino in rehabilitacijo Stara Gora, Liskur 23, 5000 Nova Gorica</w:t>
      </w:r>
    </w:p>
    <w:p w14:paraId="0A1BCD30" w14:textId="77777777" w:rsidR="002D5CA3" w:rsidRPr="00655499" w:rsidRDefault="002D5CA3" w:rsidP="002D5CA3">
      <w:pPr>
        <w:pStyle w:val="Naslov2"/>
        <w:rPr>
          <w:rFonts w:ascii="Tahoma" w:hAnsi="Tahoma" w:cs="Tahoma"/>
          <w:b w:val="0"/>
          <w:sz w:val="18"/>
          <w:szCs w:val="18"/>
        </w:rPr>
      </w:pPr>
      <w:r w:rsidRPr="00655499">
        <w:rPr>
          <w:rFonts w:ascii="Tahoma" w:hAnsi="Tahoma" w:cs="Tahoma"/>
          <w:b w:val="0"/>
          <w:sz w:val="18"/>
          <w:szCs w:val="18"/>
        </w:rPr>
        <w:t>3. Načrt varovanja</w:t>
      </w:r>
    </w:p>
    <w:p w14:paraId="679B640E" w14:textId="1490A404" w:rsidR="002D5CA3" w:rsidRPr="00655499" w:rsidRDefault="002D5CA3" w:rsidP="002D5CA3">
      <w:pPr>
        <w:pStyle w:val="Slog2"/>
        <w:shd w:val="clear" w:color="auto" w:fill="auto"/>
        <w:rPr>
          <w:rFonts w:ascii="Tahoma" w:hAnsi="Tahoma" w:cs="Tahoma"/>
          <w:b w:val="0"/>
          <w:sz w:val="18"/>
          <w:szCs w:val="18"/>
        </w:rPr>
      </w:pPr>
      <w:r w:rsidRPr="00655499">
        <w:rPr>
          <w:rFonts w:ascii="Tahoma" w:hAnsi="Tahoma" w:cs="Tahoma"/>
          <w:b w:val="0"/>
          <w:sz w:val="18"/>
          <w:szCs w:val="18"/>
        </w:rPr>
        <w:t>Ad1) Fizično in tehnično varovanje se izvaja z</w:t>
      </w:r>
      <w:r w:rsidR="00965A4A" w:rsidRPr="00655499">
        <w:rPr>
          <w:rFonts w:ascii="Tahoma" w:hAnsi="Tahoma" w:cs="Tahoma"/>
          <w:b w:val="0"/>
          <w:sz w:val="18"/>
          <w:szCs w:val="18"/>
        </w:rPr>
        <w:t xml:space="preserve"> najmanj</w:t>
      </w:r>
      <w:r w:rsidRPr="00655499">
        <w:rPr>
          <w:rFonts w:ascii="Tahoma" w:hAnsi="Tahoma" w:cs="Tahoma"/>
          <w:b w:val="0"/>
          <w:sz w:val="18"/>
          <w:szCs w:val="18"/>
        </w:rPr>
        <w:t xml:space="preserve"> enim varnostnikom, 24 ur na dan in vse dni v letu in zajema: </w:t>
      </w:r>
    </w:p>
    <w:p w14:paraId="4F5A6113" w14:textId="127A051C" w:rsidR="002D5CA3" w:rsidRDefault="002D5CA3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NOVA BOLNIŠNICA V CELOTI  (od kleti do 9 nadstropja)</w:t>
      </w:r>
    </w:p>
    <w:p w14:paraId="6E22CC4D" w14:textId="6B26A450" w:rsidR="0077218E" w:rsidRPr="00655499" w:rsidRDefault="00115B23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>
        <w:rPr>
          <w:rFonts w:ascii="Tahoma" w:hAnsi="Tahoma" w:cs="Tahoma"/>
          <w:sz w:val="18"/>
          <w:szCs w:val="18"/>
          <w:lang w:val="sl-SI"/>
        </w:rPr>
        <w:fldChar w:fldCharType="begin">
          <w:ffData>
            <w:name w:val="Besedilo9"/>
            <w:enabled/>
            <w:calcOnExit w:val="0"/>
            <w:textInput>
              <w:default w:val="URGENTNI CENTER"/>
            </w:textInput>
          </w:ffData>
        </w:fldChar>
      </w:r>
      <w:bookmarkStart w:id="0" w:name="Besedilo9"/>
      <w:r>
        <w:rPr>
          <w:rFonts w:ascii="Tahoma" w:hAnsi="Tahoma" w:cs="Tahoma"/>
          <w:sz w:val="18"/>
          <w:szCs w:val="18"/>
          <w:lang w:val="sl-SI"/>
        </w:rPr>
        <w:instrText xml:space="preserve"> FORMTEXT </w:instrText>
      </w:r>
      <w:r>
        <w:rPr>
          <w:rFonts w:ascii="Tahoma" w:hAnsi="Tahoma" w:cs="Tahoma"/>
          <w:sz w:val="18"/>
          <w:szCs w:val="18"/>
          <w:lang w:val="sl-SI"/>
        </w:rPr>
      </w:r>
      <w:r>
        <w:rPr>
          <w:rFonts w:ascii="Tahoma" w:hAnsi="Tahoma" w:cs="Tahoma"/>
          <w:sz w:val="18"/>
          <w:szCs w:val="18"/>
          <w:lang w:val="sl-SI"/>
        </w:rPr>
        <w:fldChar w:fldCharType="separate"/>
      </w:r>
      <w:r>
        <w:rPr>
          <w:rFonts w:ascii="Tahoma" w:hAnsi="Tahoma" w:cs="Tahoma"/>
          <w:noProof/>
          <w:sz w:val="18"/>
          <w:szCs w:val="18"/>
          <w:lang w:val="sl-SI"/>
        </w:rPr>
        <w:t>URGENTNI CENTER</w:t>
      </w:r>
      <w:r>
        <w:rPr>
          <w:rFonts w:ascii="Tahoma" w:hAnsi="Tahoma" w:cs="Tahoma"/>
          <w:sz w:val="18"/>
          <w:szCs w:val="18"/>
          <w:lang w:val="sl-SI"/>
        </w:rPr>
        <w:fldChar w:fldCharType="end"/>
      </w:r>
      <w:bookmarkEnd w:id="0"/>
    </w:p>
    <w:p w14:paraId="594AF6A2" w14:textId="77777777" w:rsidR="002D5CA3" w:rsidRPr="00655499" w:rsidRDefault="002D5CA3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STARA BOLNIŠNICA V CELOTI ( od kleti do 3 nadstropja)</w:t>
      </w:r>
    </w:p>
    <w:p w14:paraId="2BE491CD" w14:textId="3C1B973C" w:rsidR="002D5CA3" w:rsidRPr="00655499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STAVBA </w:t>
      </w:r>
      <w:r w:rsidR="002D5CA3" w:rsidRPr="00655499">
        <w:rPr>
          <w:rFonts w:ascii="Tahoma" w:hAnsi="Tahoma" w:cs="Tahoma"/>
          <w:sz w:val="18"/>
          <w:szCs w:val="18"/>
          <w:lang w:val="sl-SI"/>
        </w:rPr>
        <w:t>MIKROBIOLOŠK</w:t>
      </w:r>
      <w:r w:rsidRPr="00655499">
        <w:rPr>
          <w:rFonts w:ascii="Tahoma" w:hAnsi="Tahoma" w:cs="Tahoma"/>
          <w:sz w:val="18"/>
          <w:szCs w:val="18"/>
          <w:lang w:val="sl-SI"/>
        </w:rPr>
        <w:t>EGA</w:t>
      </w:r>
      <w:r w:rsidR="002D5CA3" w:rsidRPr="00655499">
        <w:rPr>
          <w:rFonts w:ascii="Tahoma" w:hAnsi="Tahoma" w:cs="Tahoma"/>
          <w:sz w:val="18"/>
          <w:szCs w:val="18"/>
          <w:lang w:val="sl-SI"/>
        </w:rPr>
        <w:t xml:space="preserve"> LABORATORIJ</w:t>
      </w:r>
      <w:r w:rsidRPr="00655499">
        <w:rPr>
          <w:rFonts w:ascii="Tahoma" w:hAnsi="Tahoma" w:cs="Tahoma"/>
          <w:sz w:val="18"/>
          <w:szCs w:val="18"/>
          <w:lang w:val="sl-SI"/>
        </w:rPr>
        <w:t xml:space="preserve">A </w:t>
      </w:r>
      <w:r w:rsidR="00D834C2" w:rsidRPr="00655499">
        <w:rPr>
          <w:rFonts w:ascii="Tahoma" w:hAnsi="Tahoma" w:cs="Tahoma"/>
          <w:sz w:val="18"/>
          <w:szCs w:val="18"/>
          <w:lang w:val="sl-SI"/>
        </w:rPr>
        <w:t>S</w:t>
      </w:r>
      <w:r w:rsidRPr="00655499">
        <w:rPr>
          <w:rFonts w:ascii="Tahoma" w:hAnsi="Tahoma" w:cs="Tahoma"/>
          <w:sz w:val="18"/>
          <w:szCs w:val="18"/>
          <w:lang w:val="sl-SI"/>
        </w:rPr>
        <w:t xml:space="preserve"> TOS DELAVNICAMI</w:t>
      </w:r>
      <w:r w:rsidR="00643FB6" w:rsidRPr="00655499">
        <w:rPr>
          <w:rFonts w:ascii="Tahoma" w:hAnsi="Tahoma" w:cs="Tahoma"/>
          <w:sz w:val="18"/>
          <w:szCs w:val="18"/>
          <w:lang w:val="sl-SI"/>
        </w:rPr>
        <w:t xml:space="preserve"> V CELOTI</w:t>
      </w:r>
    </w:p>
    <w:p w14:paraId="7ABA1CFE" w14:textId="77777777" w:rsidR="002D5CA3" w:rsidRPr="00655499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STAVBA </w:t>
      </w:r>
      <w:r w:rsidR="002D5CA3" w:rsidRPr="00655499">
        <w:rPr>
          <w:rFonts w:ascii="Tahoma" w:hAnsi="Tahoma" w:cs="Tahoma"/>
          <w:sz w:val="18"/>
          <w:szCs w:val="18"/>
          <w:lang w:val="sl-SI"/>
        </w:rPr>
        <w:t>ODDELK</w:t>
      </w:r>
      <w:r w:rsidRPr="00655499">
        <w:rPr>
          <w:rFonts w:ascii="Tahoma" w:hAnsi="Tahoma" w:cs="Tahoma"/>
          <w:sz w:val="18"/>
          <w:szCs w:val="18"/>
          <w:lang w:val="sl-SI"/>
        </w:rPr>
        <w:t>A</w:t>
      </w:r>
      <w:r w:rsidR="002D5CA3" w:rsidRPr="00655499">
        <w:rPr>
          <w:rFonts w:ascii="Tahoma" w:hAnsi="Tahoma" w:cs="Tahoma"/>
          <w:sz w:val="18"/>
          <w:szCs w:val="18"/>
          <w:lang w:val="sl-SI"/>
        </w:rPr>
        <w:t xml:space="preserve"> ZA PATOLOŠKO MORFOLOGIJO</w:t>
      </w:r>
    </w:p>
    <w:p w14:paraId="50F72CF7" w14:textId="77777777" w:rsidR="00AC682D" w:rsidRPr="00655499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UPRAVNA STAVBA</w:t>
      </w:r>
    </w:p>
    <w:p w14:paraId="3584E0C3" w14:textId="77777777" w:rsidR="00AC682D" w:rsidRPr="00655499" w:rsidRDefault="00AC682D" w:rsidP="002D5CA3">
      <w:pPr>
        <w:widowControl w:val="0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STAVBA TOS</w:t>
      </w:r>
    </w:p>
    <w:p w14:paraId="45AF7B4C" w14:textId="47BD1074" w:rsidR="00643FB6" w:rsidRPr="00655499" w:rsidRDefault="00D834C2" w:rsidP="00643FB6">
      <w:pPr>
        <w:pStyle w:val="Odstavekseznama"/>
        <w:numPr>
          <w:ilvl w:val="0"/>
          <w:numId w:val="13"/>
        </w:numPr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POMOŽN</w:t>
      </w:r>
      <w:r w:rsidR="00CC2788">
        <w:rPr>
          <w:rFonts w:ascii="Tahoma" w:hAnsi="Tahoma" w:cs="Tahoma"/>
          <w:sz w:val="18"/>
          <w:szCs w:val="18"/>
          <w:lang w:val="sl-SI"/>
        </w:rPr>
        <w:t>I</w:t>
      </w:r>
      <w:r w:rsidRPr="00655499">
        <w:rPr>
          <w:rFonts w:ascii="Tahoma" w:hAnsi="Tahoma" w:cs="Tahoma"/>
          <w:sz w:val="18"/>
          <w:szCs w:val="18"/>
          <w:lang w:val="sl-SI"/>
        </w:rPr>
        <w:t xml:space="preserve"> </w:t>
      </w:r>
      <w:r w:rsidR="00643FB6" w:rsidRPr="00655499">
        <w:rPr>
          <w:rFonts w:ascii="Tahoma" w:hAnsi="Tahoma" w:cs="Tahoma"/>
          <w:sz w:val="18"/>
          <w:szCs w:val="18"/>
          <w:lang w:val="sl-SI"/>
        </w:rPr>
        <w:t>OBJEKT POLEG STARE BOLNIŠNICE</w:t>
      </w:r>
    </w:p>
    <w:p w14:paraId="7819E002" w14:textId="77777777" w:rsidR="00643FB6" w:rsidRPr="00655499" w:rsidRDefault="00643FB6" w:rsidP="00643FB6">
      <w:pPr>
        <w:pStyle w:val="Odstavekseznama"/>
        <w:numPr>
          <w:ilvl w:val="0"/>
          <w:numId w:val="13"/>
        </w:numPr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STANOVANJSKI OBJEKT POLEG SESTRSKEGA DOMA</w:t>
      </w:r>
    </w:p>
    <w:p w14:paraId="13B39EEC" w14:textId="77777777" w:rsidR="00643FB6" w:rsidRPr="00655499" w:rsidRDefault="00643FB6" w:rsidP="00643FB6">
      <w:pPr>
        <w:pStyle w:val="Odstavekseznama"/>
        <w:numPr>
          <w:ilvl w:val="0"/>
          <w:numId w:val="13"/>
        </w:numPr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OKOLICA OBMOČJA BOLNIŠNICE (VKLJUČNO S PARKIRIŠČI)</w:t>
      </w:r>
    </w:p>
    <w:p w14:paraId="6CE47050" w14:textId="0C142BAF" w:rsidR="00643FB6" w:rsidRPr="00655499" w:rsidRDefault="00643FB6" w:rsidP="008254BC">
      <w:pPr>
        <w:pStyle w:val="Odstavekseznama"/>
        <w:numPr>
          <w:ilvl w:val="0"/>
          <w:numId w:val="13"/>
        </w:numPr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OKOLICA OBMOČJA SESTRSKEGA DOMA</w:t>
      </w:r>
    </w:p>
    <w:p w14:paraId="7CDC7D10" w14:textId="103CD767" w:rsidR="00D834C2" w:rsidRPr="00655499" w:rsidRDefault="00D834C2" w:rsidP="008254BC">
      <w:pPr>
        <w:pStyle w:val="Odstavekseznama"/>
        <w:numPr>
          <w:ilvl w:val="0"/>
          <w:numId w:val="13"/>
        </w:numPr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OBJEKT MERILNEGA MESTA ZA FEKALNO KANALIZACIJO</w:t>
      </w:r>
    </w:p>
    <w:p w14:paraId="092041B8" w14:textId="3BFD4C80" w:rsidR="00D834C2" w:rsidRPr="00655499" w:rsidRDefault="00D834C2" w:rsidP="008254BC">
      <w:pPr>
        <w:pStyle w:val="Odstavekseznama"/>
        <w:numPr>
          <w:ilvl w:val="0"/>
          <w:numId w:val="13"/>
        </w:numPr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MOREBITNE NOVOGRADNJE</w:t>
      </w:r>
    </w:p>
    <w:p w14:paraId="12B5B031" w14:textId="77777777" w:rsidR="002D5CA3" w:rsidRPr="00655499" w:rsidRDefault="002D5CA3" w:rsidP="002D5CA3">
      <w:pPr>
        <w:pStyle w:val="Slog2"/>
        <w:shd w:val="clear" w:color="auto" w:fill="auto"/>
        <w:rPr>
          <w:rFonts w:ascii="Tahoma" w:hAnsi="Tahoma" w:cs="Tahoma"/>
          <w:b w:val="0"/>
          <w:sz w:val="18"/>
          <w:szCs w:val="18"/>
        </w:rPr>
      </w:pPr>
      <w:r w:rsidRPr="00655499">
        <w:rPr>
          <w:rFonts w:ascii="Tahoma" w:hAnsi="Tahoma" w:cs="Tahoma"/>
          <w:b w:val="0"/>
          <w:sz w:val="18"/>
          <w:szCs w:val="18"/>
        </w:rPr>
        <w:t>Ad2) Tehnično varovanje in intervencijsko varovanje se izvaja 24 ur na dan in vse dni v letu in zajema:</w:t>
      </w:r>
    </w:p>
    <w:p w14:paraId="5F34F67B" w14:textId="69C00B62" w:rsidR="002D5CA3" w:rsidRPr="00E81B8A" w:rsidRDefault="002D5CA3" w:rsidP="002D5CA3">
      <w:pPr>
        <w:numPr>
          <w:ilvl w:val="0"/>
          <w:numId w:val="13"/>
        </w:numPr>
        <w:autoSpaceDN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Območje dislocirane enote na lokaciji </w:t>
      </w:r>
      <w:r w:rsidR="00CC2788">
        <w:rPr>
          <w:rFonts w:ascii="Tahoma" w:hAnsi="Tahoma" w:cs="Tahoma"/>
          <w:sz w:val="18"/>
          <w:szCs w:val="18"/>
          <w:lang w:val="sl-SI"/>
        </w:rPr>
        <w:t>O</w:t>
      </w:r>
      <w:r w:rsidRPr="00655499">
        <w:rPr>
          <w:rFonts w:ascii="Tahoma" w:hAnsi="Tahoma" w:cs="Tahoma"/>
          <w:sz w:val="18"/>
          <w:szCs w:val="18"/>
          <w:lang w:val="sl-SI"/>
        </w:rPr>
        <w:t>ddelka za invalidno mladino in rehabilitacijo Stara Gora</w:t>
      </w:r>
      <w:r w:rsidR="00CC2788">
        <w:rPr>
          <w:rFonts w:ascii="Tahoma" w:hAnsi="Tahoma" w:cs="Tahoma"/>
          <w:sz w:val="18"/>
          <w:szCs w:val="18"/>
          <w:lang w:val="sl-SI"/>
        </w:rPr>
        <w:t xml:space="preserve">, </w:t>
      </w:r>
      <w:r w:rsidR="002058A8" w:rsidRPr="00E81B8A">
        <w:rPr>
          <w:rFonts w:ascii="Tahoma" w:eastAsia="Times New Roman" w:hAnsi="Tahoma" w:cs="Tahoma"/>
          <w:color w:val="000000"/>
          <w:sz w:val="18"/>
          <w:szCs w:val="18"/>
        </w:rPr>
        <w:t>Liskur 23, 5000 Nova Gorica</w:t>
      </w:r>
    </w:p>
    <w:p w14:paraId="0DE0ACBF" w14:textId="77777777" w:rsidR="002D5CA3" w:rsidRPr="00655499" w:rsidRDefault="002D5CA3" w:rsidP="002D5CA3">
      <w:pPr>
        <w:autoSpaceDN w:val="0"/>
        <w:spacing w:after="0" w:line="240" w:lineRule="auto"/>
        <w:rPr>
          <w:rFonts w:ascii="Tahoma" w:hAnsi="Tahoma" w:cs="Tahoma"/>
          <w:sz w:val="18"/>
          <w:szCs w:val="18"/>
          <w:lang w:val="sl-SI"/>
        </w:rPr>
      </w:pPr>
    </w:p>
    <w:p w14:paraId="7F4FC99D" w14:textId="77777777" w:rsidR="002D5CA3" w:rsidRPr="00655499" w:rsidRDefault="002D5CA3" w:rsidP="006F0C52">
      <w:pPr>
        <w:spacing w:after="0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Zagotavljanje interventa v primeru izrednega dogodka oziroma po naročilu naročnika: </w:t>
      </w:r>
    </w:p>
    <w:p w14:paraId="5EDC384B" w14:textId="57CEBC68" w:rsidR="007506B0" w:rsidRPr="00CC2788" w:rsidRDefault="002D5CA3" w:rsidP="006F0C52">
      <w:pPr>
        <w:pStyle w:val="Odstavekseznama"/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contextualSpacing w:val="0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</w:rPr>
        <w:t>Izvajalec mora zagot</w:t>
      </w:r>
      <w:r w:rsidR="00D56882" w:rsidRPr="00655499">
        <w:rPr>
          <w:rFonts w:ascii="Tahoma" w:hAnsi="Tahoma" w:cs="Tahoma"/>
          <w:sz w:val="18"/>
          <w:szCs w:val="18"/>
        </w:rPr>
        <w:t>oviti prihod interventa na lokacijo naročnika v pogodbenem času.</w:t>
      </w:r>
    </w:p>
    <w:p w14:paraId="311ED77F" w14:textId="77777777" w:rsidR="00CC2788" w:rsidRPr="00CC2788" w:rsidRDefault="00CC2788" w:rsidP="00CC2788">
      <w:pPr>
        <w:pStyle w:val="Odstavekseznama"/>
        <w:widowControl w:val="0"/>
        <w:autoSpaceDE w:val="0"/>
        <w:autoSpaceDN w:val="0"/>
        <w:spacing w:after="0" w:line="240" w:lineRule="auto"/>
        <w:contextualSpacing w:val="0"/>
        <w:rPr>
          <w:rFonts w:ascii="Tahoma" w:hAnsi="Tahoma" w:cs="Tahoma"/>
          <w:sz w:val="18"/>
          <w:szCs w:val="18"/>
          <w:lang w:val="sl-SI"/>
        </w:rPr>
      </w:pPr>
    </w:p>
    <w:p w14:paraId="41687827" w14:textId="18DEC883" w:rsidR="002D5CA3" w:rsidRPr="00655499" w:rsidRDefault="002D5CA3" w:rsidP="00CC2788">
      <w:pPr>
        <w:autoSpaceDN w:val="0"/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655499">
        <w:rPr>
          <w:rFonts w:ascii="Tahoma" w:hAnsi="Tahoma" w:cs="Tahoma"/>
          <w:sz w:val="18"/>
          <w:szCs w:val="18"/>
        </w:rPr>
        <w:t>Intervencijsko varovanje</w:t>
      </w:r>
    </w:p>
    <w:p w14:paraId="5FD64104" w14:textId="35BF11E6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>vsakodnevni neprekinjen 24</w:t>
      </w:r>
      <w:r w:rsidR="00153F99" w:rsidRPr="00655499">
        <w:rPr>
          <w:rFonts w:ascii="Tahoma" w:hAnsi="Tahoma" w:cs="Tahoma"/>
          <w:sz w:val="18"/>
          <w:szCs w:val="18"/>
          <w:lang w:val="sl-SI" w:eastAsia="sl-SI"/>
        </w:rPr>
        <w:t>-</w:t>
      </w:r>
      <w:r w:rsidRPr="00655499">
        <w:rPr>
          <w:rFonts w:ascii="Tahoma" w:hAnsi="Tahoma" w:cs="Tahoma"/>
          <w:sz w:val="18"/>
          <w:szCs w:val="18"/>
          <w:lang w:val="sl-SI" w:eastAsia="sl-SI"/>
        </w:rPr>
        <w:t>urni sprejem signala alarma na VNC;</w:t>
      </w:r>
    </w:p>
    <w:p w14:paraId="39890FEB" w14:textId="77777777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>stalno pripravljenost in takojšnje posredovanje intervencijskih skupin ob sprožitvi alarma;</w:t>
      </w:r>
    </w:p>
    <w:p w14:paraId="5A347F90" w14:textId="77777777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>izdelavo varnostnih poročil in ugotovitev ob varnostnih dogodkih;</w:t>
      </w:r>
    </w:p>
    <w:p w14:paraId="2B0EA54F" w14:textId="77777777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>nepretrgano skrb za varnost objekta in ugodno varnostno situacijo na objektu;</w:t>
      </w:r>
    </w:p>
    <w:p w14:paraId="6BE8940C" w14:textId="77777777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>usposobitev oseb, ki bodo upravljale z alarmnim sistemom na objektu naročnika;</w:t>
      </w:r>
    </w:p>
    <w:p w14:paraId="54849415" w14:textId="77777777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 xml:space="preserve">odzivni čas intervencijske skupine ne sme biti daljši od </w:t>
      </w:r>
      <w:r w:rsidR="007506B0" w:rsidRPr="00655499">
        <w:rPr>
          <w:rFonts w:ascii="Tahoma" w:hAnsi="Tahoma" w:cs="Tahoma"/>
          <w:sz w:val="18"/>
          <w:szCs w:val="18"/>
          <w:lang w:val="sl-SI" w:eastAsia="sl-SI"/>
        </w:rPr>
        <w:t xml:space="preserve">15 </w:t>
      </w:r>
      <w:r w:rsidRPr="00655499">
        <w:rPr>
          <w:rFonts w:ascii="Tahoma" w:hAnsi="Tahoma" w:cs="Tahoma"/>
          <w:sz w:val="18"/>
          <w:szCs w:val="18"/>
          <w:lang w:val="sl-SI" w:eastAsia="sl-SI"/>
        </w:rPr>
        <w:t>minut;</w:t>
      </w:r>
    </w:p>
    <w:p w14:paraId="7D31D00D" w14:textId="77777777" w:rsidR="002D5CA3" w:rsidRPr="00655499" w:rsidRDefault="002D5CA3" w:rsidP="00CC2788">
      <w:pPr>
        <w:widowControl w:val="0"/>
        <w:numPr>
          <w:ilvl w:val="0"/>
          <w:numId w:val="14"/>
        </w:numPr>
        <w:suppressAutoHyphens/>
        <w:autoSpaceDE w:val="0"/>
        <w:autoSpaceDN w:val="0"/>
        <w:spacing w:after="0" w:line="240" w:lineRule="auto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>v primeru izrednega dogodka mora izvajalec spisati poročilo o dogodku v roku 24 ur.</w:t>
      </w:r>
    </w:p>
    <w:p w14:paraId="7B078E89" w14:textId="77777777" w:rsidR="002D5CA3" w:rsidRPr="00655499" w:rsidRDefault="002D5CA3" w:rsidP="00CC2788">
      <w:pPr>
        <w:widowControl w:val="0"/>
        <w:suppressAutoHyphens/>
        <w:autoSpaceDE w:val="0"/>
        <w:autoSpaceDN w:val="0"/>
        <w:spacing w:before="100" w:beforeAutospacing="1" w:after="100" w:afterAutospacing="1"/>
        <w:rPr>
          <w:rFonts w:ascii="Tahoma" w:hAnsi="Tahoma" w:cs="Tahoma"/>
          <w:sz w:val="18"/>
          <w:szCs w:val="18"/>
          <w:lang w:val="sl-SI" w:eastAsia="sl-SI"/>
        </w:rPr>
      </w:pPr>
      <w:r w:rsidRPr="00655499">
        <w:rPr>
          <w:rFonts w:ascii="Tahoma" w:hAnsi="Tahoma" w:cs="Tahoma"/>
          <w:sz w:val="18"/>
          <w:szCs w:val="18"/>
          <w:lang w:val="sl-SI" w:eastAsia="sl-SI"/>
        </w:rPr>
        <w:t xml:space="preserve">Ad3) Načrt varovanja za lokaciji : </w:t>
      </w:r>
      <w:r w:rsidRPr="00655499">
        <w:rPr>
          <w:rFonts w:ascii="Tahoma" w:hAnsi="Tahoma" w:cs="Tahoma"/>
          <w:sz w:val="18"/>
          <w:szCs w:val="18"/>
        </w:rPr>
        <w:t>Splošna bolnišnica »dr. Franca Derganca« Nova Gorica, Padlih borcev 13a, 5290 Šempeter pri Gorici in Oddelek za invalidno mladino in rehabilitacijo Stara Gora, Liskur 23, 5000 Nova Gorica</w:t>
      </w:r>
    </w:p>
    <w:p w14:paraId="0EDE2ED4" w14:textId="21A965C9" w:rsidR="002D5CA3" w:rsidRPr="00CC2788" w:rsidRDefault="002D5CA3" w:rsidP="00CC2788">
      <w:pPr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 xml:space="preserve">Ponudnik zagotavlja sredstva za vklepanje in plinski razpršilec. </w:t>
      </w:r>
    </w:p>
    <w:p w14:paraId="4D8EE07F" w14:textId="6C6D1F0A" w:rsidR="00655499" w:rsidRDefault="002D5CA3" w:rsidP="00CC2788">
      <w:pPr>
        <w:spacing w:after="0" w:line="240" w:lineRule="auto"/>
        <w:jc w:val="both"/>
        <w:rPr>
          <w:rFonts w:ascii="Tahoma" w:hAnsi="Tahoma" w:cs="Tahoma"/>
          <w:sz w:val="18"/>
          <w:szCs w:val="18"/>
          <w:lang w:val="sl-SI"/>
        </w:rPr>
      </w:pPr>
      <w:r w:rsidRPr="00655499">
        <w:rPr>
          <w:rFonts w:ascii="Tahoma" w:hAnsi="Tahoma" w:cs="Tahoma"/>
          <w:sz w:val="18"/>
          <w:szCs w:val="18"/>
          <w:lang w:val="sl-SI"/>
        </w:rPr>
        <w:t>Spodaj podpisani pooblaščeni predstavnik ponudnika izjavljam, da ponujeno blago/vse storitve v celoti ustreza/jo zgoraj navedenim opisom.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55499" w:rsidRPr="00655499" w14:paraId="677F8613" w14:textId="77777777" w:rsidTr="00E05156">
        <w:tc>
          <w:tcPr>
            <w:tcW w:w="5000" w:type="pct"/>
            <w:gridSpan w:val="3"/>
            <w:shd w:val="clear" w:color="auto" w:fill="FFFFFF"/>
          </w:tcPr>
          <w:p w14:paraId="2A0045B9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 xml:space="preserve">V/na 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 xml:space="preserve">, dne 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instrText xml:space="preserve"> FORMTEXT </w:instrTex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</w:tr>
      <w:tr w:rsidR="00655499" w:rsidRPr="00655499" w14:paraId="46B98CE5" w14:textId="77777777" w:rsidTr="00E05156">
        <w:tc>
          <w:tcPr>
            <w:tcW w:w="1886" w:type="pct"/>
            <w:shd w:val="clear" w:color="auto" w:fill="FFFFFF"/>
          </w:tcPr>
          <w:p w14:paraId="224765C4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FFFFFF"/>
          </w:tcPr>
          <w:p w14:paraId="2817C208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  <w:shd w:val="clear" w:color="auto" w:fill="FFFFFF"/>
          </w:tcPr>
          <w:p w14:paraId="327B7EBB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  <w:tr w:rsidR="00655499" w:rsidRPr="00655499" w14:paraId="3AED105F" w14:textId="77777777" w:rsidTr="00E05156">
        <w:tc>
          <w:tcPr>
            <w:tcW w:w="1886" w:type="pct"/>
            <w:shd w:val="clear" w:color="auto" w:fill="99CC00"/>
          </w:tcPr>
          <w:p w14:paraId="575F1989" w14:textId="77777777" w:rsidR="00655499" w:rsidRPr="00655499" w:rsidRDefault="00655499" w:rsidP="00655499">
            <w:pPr>
              <w:keepLines/>
              <w:widowControl w:val="0"/>
              <w:spacing w:after="0" w:line="240" w:lineRule="auto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Zastopnik/prokurist (ime in priimek)</w:t>
            </w:r>
          </w:p>
          <w:p w14:paraId="76638FA2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605" w:type="pct"/>
            <w:shd w:val="clear" w:color="auto" w:fill="99CC00"/>
          </w:tcPr>
          <w:p w14:paraId="648A2526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22C000D8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Žig</w:t>
            </w:r>
          </w:p>
        </w:tc>
      </w:tr>
      <w:tr w:rsidR="00655499" w:rsidRPr="00655499" w14:paraId="1D94A5B6" w14:textId="77777777" w:rsidTr="00E05156">
        <w:trPr>
          <w:trHeight w:val="460"/>
        </w:trPr>
        <w:tc>
          <w:tcPr>
            <w:tcW w:w="1886" w:type="pct"/>
          </w:tcPr>
          <w:p w14:paraId="3399E54E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31FE9E2E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instrText xml:space="preserve"> FORMTEXT </w:instrTex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fldChar w:fldCharType="separate"/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b/>
                <w:sz w:val="18"/>
                <w:szCs w:val="18"/>
                <w:lang w:val="sl-SI"/>
              </w:rPr>
              <w:t> </w:t>
            </w:r>
            <w:r w:rsidRPr="00655499">
              <w:rPr>
                <w:rFonts w:ascii="Tahoma" w:hAnsi="Tahoma" w:cs="Tahoma"/>
                <w:sz w:val="18"/>
                <w:szCs w:val="18"/>
                <w:lang w:val="sl-SI"/>
              </w:rPr>
              <w:fldChar w:fldCharType="end"/>
            </w:r>
          </w:p>
        </w:tc>
        <w:tc>
          <w:tcPr>
            <w:tcW w:w="1605" w:type="pct"/>
          </w:tcPr>
          <w:p w14:paraId="10071112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  <w:tc>
          <w:tcPr>
            <w:tcW w:w="1509" w:type="pct"/>
          </w:tcPr>
          <w:p w14:paraId="7A26A884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  <w:p w14:paraId="381BCD02" w14:textId="77777777" w:rsidR="00655499" w:rsidRPr="00655499" w:rsidRDefault="00655499" w:rsidP="00655499">
            <w:pPr>
              <w:spacing w:after="0" w:line="240" w:lineRule="auto"/>
              <w:jc w:val="both"/>
              <w:rPr>
                <w:rFonts w:ascii="Tahoma" w:hAnsi="Tahoma" w:cs="Tahoma"/>
                <w:b/>
                <w:sz w:val="18"/>
                <w:szCs w:val="18"/>
                <w:lang w:val="sl-SI"/>
              </w:rPr>
            </w:pPr>
          </w:p>
        </w:tc>
      </w:tr>
    </w:tbl>
    <w:p w14:paraId="2828E134" w14:textId="77777777" w:rsidR="00655499" w:rsidRDefault="00655499" w:rsidP="00655499">
      <w:pPr>
        <w:spacing w:after="0" w:line="240" w:lineRule="auto"/>
        <w:rPr>
          <w:rFonts w:ascii="Verdana" w:hAnsi="Verdana"/>
          <w:b/>
          <w:sz w:val="20"/>
          <w:szCs w:val="28"/>
          <w:lang w:val="sl-SI"/>
        </w:rPr>
      </w:pPr>
    </w:p>
    <w:p w14:paraId="0FD64740" w14:textId="77777777" w:rsidR="00792CE4" w:rsidRDefault="00792CE4" w:rsidP="003A627A">
      <w:pPr>
        <w:spacing w:after="0" w:line="240" w:lineRule="auto"/>
        <w:jc w:val="both"/>
        <w:rPr>
          <w:rFonts w:ascii="Verdana" w:hAnsi="Verdana"/>
          <w:b/>
          <w:sz w:val="20"/>
          <w:szCs w:val="28"/>
          <w:lang w:val="sl-SI"/>
        </w:rPr>
      </w:pPr>
    </w:p>
    <w:sectPr w:rsidR="00792CE4" w:rsidSect="006E6E30">
      <w:footerReference w:type="default" r:id="rId7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75D8" w14:textId="77777777" w:rsidR="005E0E4D" w:rsidRDefault="005E0E4D" w:rsidP="00540116">
      <w:pPr>
        <w:spacing w:after="0" w:line="240" w:lineRule="auto"/>
      </w:pPr>
      <w:r>
        <w:separator/>
      </w:r>
    </w:p>
  </w:endnote>
  <w:endnote w:type="continuationSeparator" w:id="0">
    <w:p w14:paraId="195C558F" w14:textId="77777777" w:rsidR="005E0E4D" w:rsidRDefault="005E0E4D" w:rsidP="00540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757"/>
      <w:gridCol w:w="4882"/>
    </w:tblGrid>
    <w:tr w:rsidR="00540116" w:rsidRPr="001774F3" w14:paraId="26DD559C" w14:textId="77777777" w:rsidTr="00334F67">
      <w:tc>
        <w:tcPr>
          <w:tcW w:w="6588" w:type="dxa"/>
          <w:shd w:val="clear" w:color="auto" w:fill="auto"/>
        </w:tcPr>
        <w:p w14:paraId="793F4FDB" w14:textId="622D1BEE" w:rsidR="00540116" w:rsidRPr="001774F3" w:rsidRDefault="00540116" w:rsidP="00334F67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0CE7776D" w14:textId="77777777" w:rsidR="00540116" w:rsidRPr="001774F3" w:rsidRDefault="00540116" w:rsidP="00571AC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54BC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8254BC">
            <w:rPr>
              <w:rFonts w:ascii="Verdana" w:hAnsi="Verdana"/>
              <w:noProof/>
              <w:sz w:val="16"/>
              <w:szCs w:val="16"/>
              <w:lang w:val="sl-SI"/>
            </w:rPr>
            <w:t>3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42A0051" w14:textId="77777777" w:rsidR="00540116" w:rsidRDefault="005401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10EE1" w14:textId="77777777" w:rsidR="005E0E4D" w:rsidRDefault="005E0E4D" w:rsidP="00540116">
      <w:pPr>
        <w:spacing w:after="0" w:line="240" w:lineRule="auto"/>
      </w:pPr>
      <w:r>
        <w:separator/>
      </w:r>
    </w:p>
  </w:footnote>
  <w:footnote w:type="continuationSeparator" w:id="0">
    <w:p w14:paraId="718D1D81" w14:textId="77777777" w:rsidR="005E0E4D" w:rsidRDefault="005E0E4D" w:rsidP="00540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073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73281"/>
    <w:multiLevelType w:val="hybridMultilevel"/>
    <w:tmpl w:val="46AC9650"/>
    <w:lvl w:ilvl="0" w:tplc="5CBCE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067B9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13A40"/>
    <w:multiLevelType w:val="multilevel"/>
    <w:tmpl w:val="D6F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F165C1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A056D"/>
    <w:multiLevelType w:val="hybridMultilevel"/>
    <w:tmpl w:val="ABC64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21BC3"/>
    <w:multiLevelType w:val="hybridMultilevel"/>
    <w:tmpl w:val="773A83BE"/>
    <w:lvl w:ilvl="0" w:tplc="132039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6032F"/>
    <w:multiLevelType w:val="hybridMultilevel"/>
    <w:tmpl w:val="3544C8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F7AC7"/>
    <w:multiLevelType w:val="hybridMultilevel"/>
    <w:tmpl w:val="50DEDB1C"/>
    <w:lvl w:ilvl="0" w:tplc="4CB2AA1A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377FF"/>
    <w:multiLevelType w:val="hybridMultilevel"/>
    <w:tmpl w:val="D3DA0CA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8"/>
  </w:num>
  <w:num w:numId="8">
    <w:abstractNumId w:val="1"/>
  </w:num>
  <w:num w:numId="9">
    <w:abstractNumId w:val="3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16"/>
    <w:rsid w:val="00003BFE"/>
    <w:rsid w:val="000317E9"/>
    <w:rsid w:val="00037DD9"/>
    <w:rsid w:val="00054D9E"/>
    <w:rsid w:val="000812BF"/>
    <w:rsid w:val="00090D3A"/>
    <w:rsid w:val="000B1F82"/>
    <w:rsid w:val="000B3251"/>
    <w:rsid w:val="000C630C"/>
    <w:rsid w:val="000E0B0F"/>
    <w:rsid w:val="0010095B"/>
    <w:rsid w:val="00115B23"/>
    <w:rsid w:val="001409D8"/>
    <w:rsid w:val="001515D0"/>
    <w:rsid w:val="00153F99"/>
    <w:rsid w:val="00173B1B"/>
    <w:rsid w:val="0018304D"/>
    <w:rsid w:val="001B524D"/>
    <w:rsid w:val="001C5A88"/>
    <w:rsid w:val="001D6BD3"/>
    <w:rsid w:val="001E6A2D"/>
    <w:rsid w:val="00204FCF"/>
    <w:rsid w:val="002058A8"/>
    <w:rsid w:val="00215C96"/>
    <w:rsid w:val="00292849"/>
    <w:rsid w:val="002A12DD"/>
    <w:rsid w:val="002A2382"/>
    <w:rsid w:val="002B3F9F"/>
    <w:rsid w:val="002B4C03"/>
    <w:rsid w:val="002C4A80"/>
    <w:rsid w:val="002D5CA3"/>
    <w:rsid w:val="002E2399"/>
    <w:rsid w:val="002F0454"/>
    <w:rsid w:val="00302299"/>
    <w:rsid w:val="003035CB"/>
    <w:rsid w:val="00311F43"/>
    <w:rsid w:val="00334F67"/>
    <w:rsid w:val="00336CFD"/>
    <w:rsid w:val="003411BC"/>
    <w:rsid w:val="003451D6"/>
    <w:rsid w:val="003564A9"/>
    <w:rsid w:val="00382C05"/>
    <w:rsid w:val="003A627A"/>
    <w:rsid w:val="003B0455"/>
    <w:rsid w:val="003B04F2"/>
    <w:rsid w:val="003E38E5"/>
    <w:rsid w:val="003E5D38"/>
    <w:rsid w:val="0040169F"/>
    <w:rsid w:val="00422BDB"/>
    <w:rsid w:val="004576E1"/>
    <w:rsid w:val="00484860"/>
    <w:rsid w:val="00492FE9"/>
    <w:rsid w:val="004B2C5A"/>
    <w:rsid w:val="004C2468"/>
    <w:rsid w:val="004D18FD"/>
    <w:rsid w:val="004F17F3"/>
    <w:rsid w:val="00540116"/>
    <w:rsid w:val="00547605"/>
    <w:rsid w:val="00556AA7"/>
    <w:rsid w:val="00571AC5"/>
    <w:rsid w:val="00572540"/>
    <w:rsid w:val="005924D2"/>
    <w:rsid w:val="005B0C10"/>
    <w:rsid w:val="005B5A0D"/>
    <w:rsid w:val="005D28B6"/>
    <w:rsid w:val="005E0E4D"/>
    <w:rsid w:val="005E4BFF"/>
    <w:rsid w:val="005F02A1"/>
    <w:rsid w:val="0060436C"/>
    <w:rsid w:val="00617004"/>
    <w:rsid w:val="0063606C"/>
    <w:rsid w:val="00642C4C"/>
    <w:rsid w:val="00643FB6"/>
    <w:rsid w:val="00655499"/>
    <w:rsid w:val="00692FD9"/>
    <w:rsid w:val="006A7ABC"/>
    <w:rsid w:val="006B6974"/>
    <w:rsid w:val="006E61C8"/>
    <w:rsid w:val="006E6E30"/>
    <w:rsid w:val="006F0C52"/>
    <w:rsid w:val="0070566A"/>
    <w:rsid w:val="0070782A"/>
    <w:rsid w:val="0071138D"/>
    <w:rsid w:val="007120B7"/>
    <w:rsid w:val="00725F47"/>
    <w:rsid w:val="00734EF5"/>
    <w:rsid w:val="007506B0"/>
    <w:rsid w:val="0077218E"/>
    <w:rsid w:val="00792CE4"/>
    <w:rsid w:val="007B6A73"/>
    <w:rsid w:val="007E124B"/>
    <w:rsid w:val="007F141F"/>
    <w:rsid w:val="007F5782"/>
    <w:rsid w:val="008026F0"/>
    <w:rsid w:val="008254BC"/>
    <w:rsid w:val="008356AC"/>
    <w:rsid w:val="00844713"/>
    <w:rsid w:val="00850F3E"/>
    <w:rsid w:val="00890AE7"/>
    <w:rsid w:val="00894B16"/>
    <w:rsid w:val="008A3921"/>
    <w:rsid w:val="008B051D"/>
    <w:rsid w:val="008B42B7"/>
    <w:rsid w:val="008C14D0"/>
    <w:rsid w:val="008D12D3"/>
    <w:rsid w:val="008F0D04"/>
    <w:rsid w:val="009061C2"/>
    <w:rsid w:val="00911568"/>
    <w:rsid w:val="00934640"/>
    <w:rsid w:val="0095520A"/>
    <w:rsid w:val="00963F3E"/>
    <w:rsid w:val="00965A4A"/>
    <w:rsid w:val="00974AA2"/>
    <w:rsid w:val="00977253"/>
    <w:rsid w:val="00977CE6"/>
    <w:rsid w:val="009D4D96"/>
    <w:rsid w:val="00A20748"/>
    <w:rsid w:val="00A218F2"/>
    <w:rsid w:val="00A40F38"/>
    <w:rsid w:val="00A70C25"/>
    <w:rsid w:val="00A742B2"/>
    <w:rsid w:val="00AC0CD8"/>
    <w:rsid w:val="00AC1077"/>
    <w:rsid w:val="00AC682D"/>
    <w:rsid w:val="00AE4BF2"/>
    <w:rsid w:val="00AE7853"/>
    <w:rsid w:val="00B06E04"/>
    <w:rsid w:val="00B367E7"/>
    <w:rsid w:val="00C1225D"/>
    <w:rsid w:val="00C21DA0"/>
    <w:rsid w:val="00C8064E"/>
    <w:rsid w:val="00CA3765"/>
    <w:rsid w:val="00CC2788"/>
    <w:rsid w:val="00CD5A0A"/>
    <w:rsid w:val="00CE1A2E"/>
    <w:rsid w:val="00CE7CC1"/>
    <w:rsid w:val="00D15D05"/>
    <w:rsid w:val="00D16B85"/>
    <w:rsid w:val="00D21E38"/>
    <w:rsid w:val="00D24F63"/>
    <w:rsid w:val="00D56882"/>
    <w:rsid w:val="00D61B05"/>
    <w:rsid w:val="00D64F06"/>
    <w:rsid w:val="00D834C2"/>
    <w:rsid w:val="00DC3054"/>
    <w:rsid w:val="00DF4CAC"/>
    <w:rsid w:val="00E03FA2"/>
    <w:rsid w:val="00E525D0"/>
    <w:rsid w:val="00E81B8A"/>
    <w:rsid w:val="00EC7AFA"/>
    <w:rsid w:val="00EF1E3E"/>
    <w:rsid w:val="00EF626F"/>
    <w:rsid w:val="00F3087F"/>
    <w:rsid w:val="00F76830"/>
    <w:rsid w:val="00F86D55"/>
    <w:rsid w:val="00FC104A"/>
    <w:rsid w:val="00FC217C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2E98B9"/>
  <w15:docId w15:val="{F82CF4F5-CEF7-4563-AE28-FC2104917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Naslov2">
    <w:name w:val="heading 2"/>
    <w:basedOn w:val="Navaden"/>
    <w:next w:val="Navaden"/>
    <w:link w:val="Naslov2Znak"/>
    <w:autoRedefine/>
    <w:unhideWhenUsed/>
    <w:qFormat/>
    <w:rsid w:val="006B6974"/>
    <w:pPr>
      <w:keepNext/>
      <w:spacing w:before="240" w:after="60" w:line="240" w:lineRule="auto"/>
      <w:jc w:val="both"/>
      <w:outlineLvl w:val="1"/>
    </w:pPr>
    <w:rPr>
      <w:rFonts w:ascii="Verdana" w:eastAsia="Times New Roman" w:hAnsi="Verdana" w:cs="Arial"/>
      <w:b/>
      <w:bCs/>
      <w:color w:val="000000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540116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40116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540116"/>
    <w:rPr>
      <w:sz w:val="22"/>
      <w:szCs w:val="22"/>
    </w:rPr>
  </w:style>
  <w:style w:type="table" w:styleId="Tabelamrea">
    <w:name w:val="Table Grid"/>
    <w:basedOn w:val="Navadnatabela"/>
    <w:uiPriority w:val="59"/>
    <w:rsid w:val="00D6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61B0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vetlosenenjepoudarek1">
    <w:name w:val="Light Shading Accent 1"/>
    <w:basedOn w:val="Navadnatabela"/>
    <w:uiPriority w:val="60"/>
    <w:rsid w:val="00D61B0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vetlosenenjepoudarek2">
    <w:name w:val="Light Shading Accent 2"/>
    <w:basedOn w:val="Navadnatabela"/>
    <w:uiPriority w:val="60"/>
    <w:rsid w:val="00D61B05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vetlosenenjepoudarek3">
    <w:name w:val="Light Shading Accent 3"/>
    <w:basedOn w:val="Navadnatabela"/>
    <w:uiPriority w:val="60"/>
    <w:rsid w:val="00D61B05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Svetlosenenjepoudarek4">
    <w:name w:val="Light Shading Accent 4"/>
    <w:basedOn w:val="Navadnatabela"/>
    <w:uiPriority w:val="60"/>
    <w:rsid w:val="00D61B05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etlosenenjepoudarek5">
    <w:name w:val="Light Shading Accent 5"/>
    <w:basedOn w:val="Navadnatabela"/>
    <w:uiPriority w:val="60"/>
    <w:rsid w:val="00D61B05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D64F06"/>
    <w:rPr>
      <w:rFonts w:ascii="Segoe UI" w:hAnsi="Segoe UI" w:cs="Segoe UI"/>
      <w:sz w:val="18"/>
      <w:szCs w:val="18"/>
      <w:lang w:val="en-US" w:eastAsia="en-US"/>
    </w:rPr>
  </w:style>
  <w:style w:type="paragraph" w:styleId="Odstavekseznama">
    <w:name w:val="List Paragraph"/>
    <w:basedOn w:val="Navaden"/>
    <w:uiPriority w:val="34"/>
    <w:qFormat/>
    <w:rsid w:val="00AE7853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6B6974"/>
    <w:rPr>
      <w:rFonts w:ascii="Verdana" w:eastAsia="Times New Roman" w:hAnsi="Verdana" w:cs="Arial"/>
      <w:b/>
      <w:bCs/>
      <w:color w:val="000000"/>
      <w:lang w:eastAsia="en-US"/>
    </w:rPr>
  </w:style>
  <w:style w:type="character" w:customStyle="1" w:styleId="Slog2Znak">
    <w:name w:val="Slog2 Znak"/>
    <w:link w:val="Slog2"/>
    <w:locked/>
    <w:rsid w:val="006B6974"/>
    <w:rPr>
      <w:rFonts w:ascii="Verdana" w:eastAsia="Times New Roman" w:hAnsi="Verdana" w:cs="Arial"/>
      <w:b/>
      <w:bCs/>
      <w:color w:val="000000"/>
      <w:sz w:val="24"/>
      <w:szCs w:val="24"/>
      <w:shd w:val="clear" w:color="auto" w:fill="99CC00"/>
    </w:rPr>
  </w:style>
  <w:style w:type="paragraph" w:customStyle="1" w:styleId="Slog2">
    <w:name w:val="Slog2"/>
    <w:basedOn w:val="Naslov2"/>
    <w:link w:val="Slog2Znak"/>
    <w:rsid w:val="006B6974"/>
    <w:pPr>
      <w:shd w:val="clear" w:color="auto" w:fill="99CC00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2D5CA3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924D2"/>
    <w:rPr>
      <w:sz w:val="22"/>
      <w:szCs w:val="22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7721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7218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7218E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721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7218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Praetor d.o.o.</dc:creator>
  <cp:lastModifiedBy>uporabnik</cp:lastModifiedBy>
  <cp:revision>3</cp:revision>
  <cp:lastPrinted>2020-04-03T11:53:00Z</cp:lastPrinted>
  <dcterms:created xsi:type="dcterms:W3CDTF">2022-03-21T09:55:00Z</dcterms:created>
  <dcterms:modified xsi:type="dcterms:W3CDTF">2022-03-21T10:25:00Z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