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9D95" w14:textId="52436B2A" w:rsidR="00645BAD" w:rsidRDefault="00645BAD" w:rsidP="00645BA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960F5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9960F5" w:rsidRPr="00CF298E" w14:paraId="24376DED" w14:textId="77777777" w:rsidTr="009960F5">
        <w:trPr>
          <w:trHeight w:val="20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5CEA908" w14:textId="77777777" w:rsidR="009960F5" w:rsidRPr="00CF298E" w:rsidRDefault="009960F5" w:rsidP="00E0515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9960F5" w:rsidRPr="00CF298E" w14:paraId="5B380661" w14:textId="77777777" w:rsidTr="009960F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7D80E4A7" w14:textId="77777777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4D0C66A" w14:textId="77777777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Splošna bolnišnica »dr. Franca Derganca« Nova Gorica</w:t>
            </w:r>
          </w:p>
          <w:p w14:paraId="6858B223" w14:textId="77777777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</w:p>
          <w:p w14:paraId="2DB6DC8E" w14:textId="77777777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</w:p>
        </w:tc>
      </w:tr>
      <w:tr w:rsidR="009960F5" w:rsidRPr="00CF298E" w14:paraId="5F9433AB" w14:textId="77777777" w:rsidTr="009960F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0F59AC6E" w14:textId="77777777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E38AEBB" w14:textId="42DDDB1B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260-</w:t>
            </w:r>
            <w:r w:rsidRPr="00CF298E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4</w:t>
            </w:r>
            <w:r w:rsidRPr="00CF298E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</w:t>
            </w:r>
            <w:r w:rsidRPr="00CF298E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</w:t>
            </w:r>
          </w:p>
        </w:tc>
      </w:tr>
      <w:tr w:rsidR="009960F5" w:rsidRPr="00CF298E" w14:paraId="10A97BB8" w14:textId="77777777" w:rsidTr="009960F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538F0B26" w14:textId="77777777" w:rsidR="009960F5" w:rsidRPr="00CF298E" w:rsidRDefault="009960F5" w:rsidP="00E0515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4050BFB" w14:textId="7AD6C804" w:rsidR="009960F5" w:rsidRPr="00CF298E" w:rsidRDefault="009960F5" w:rsidP="00E05156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6"/>
                <w:szCs w:val="16"/>
                <w:lang w:eastAsia="ar-SA"/>
              </w:rPr>
            </w:pP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Fizično, tehnično in intervencijsko varovan</w:t>
            </w:r>
            <w:r w:rsidRPr="00CF298E">
              <w:rPr>
                <w:rFonts w:ascii="Tahoma" w:eastAsia="Calibri" w:hAnsi="Tahoma" w:cs="Tahoma"/>
                <w:b/>
                <w:sz w:val="16"/>
                <w:szCs w:val="16"/>
              </w:rPr>
              <w:t>je</w:t>
            </w:r>
          </w:p>
        </w:tc>
      </w:tr>
    </w:tbl>
    <w:p w14:paraId="113A003E" w14:textId="77777777" w:rsidR="009960F5" w:rsidRPr="009960F5" w:rsidRDefault="009960F5" w:rsidP="00705A6A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37DABC21" w:rsidR="00645BAD" w:rsidRPr="009960F5" w:rsidRDefault="00645BAD" w:rsidP="00705A6A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9960F5">
        <w:rPr>
          <w:rFonts w:ascii="Tahoma" w:eastAsia="Calibri" w:hAnsi="Tahoma" w:cs="Tahoma"/>
          <w:sz w:val="18"/>
          <w:szCs w:val="18"/>
        </w:rPr>
        <w:t>Ponudnik pripravi ponudbeni predračun, v katerem navede ponudbene cene v EUR  po specifikacijah navedenih v nadaljevanju</w:t>
      </w:r>
      <w:r w:rsidR="008214A7" w:rsidRPr="009960F5">
        <w:rPr>
          <w:rFonts w:ascii="Tahoma" w:eastAsia="Calibri" w:hAnsi="Tahoma" w:cs="Tahoma"/>
          <w:sz w:val="18"/>
          <w:szCs w:val="18"/>
        </w:rPr>
        <w:t xml:space="preserve"> in okvirne ponudbene vrednosti.</w:t>
      </w:r>
    </w:p>
    <w:tbl>
      <w:tblPr>
        <w:tblStyle w:val="Tabelamre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54"/>
        <w:gridCol w:w="1090"/>
        <w:gridCol w:w="1127"/>
        <w:gridCol w:w="1992"/>
        <w:gridCol w:w="2409"/>
        <w:gridCol w:w="1843"/>
        <w:gridCol w:w="2693"/>
      </w:tblGrid>
      <w:tr w:rsidR="009960F5" w:rsidRPr="00705A6A" w14:paraId="4336D920" w14:textId="66425DB0" w:rsidTr="00705A6A">
        <w:trPr>
          <w:trHeight w:val="699"/>
        </w:trPr>
        <w:tc>
          <w:tcPr>
            <w:tcW w:w="851" w:type="dxa"/>
            <w:shd w:val="clear" w:color="auto" w:fill="99CC00"/>
          </w:tcPr>
          <w:p w14:paraId="759664F4" w14:textId="1BC8D924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2454" w:type="dxa"/>
            <w:shd w:val="clear" w:color="auto" w:fill="99CC00"/>
          </w:tcPr>
          <w:p w14:paraId="25ABE332" w14:textId="033EED55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090" w:type="dxa"/>
            <w:shd w:val="clear" w:color="auto" w:fill="99CC00"/>
          </w:tcPr>
          <w:p w14:paraId="4E37C70F" w14:textId="454E831A" w:rsidR="009960F5" w:rsidRPr="00705A6A" w:rsidRDefault="009960F5" w:rsidP="008214A7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Enota mere</w:t>
            </w:r>
          </w:p>
        </w:tc>
        <w:tc>
          <w:tcPr>
            <w:tcW w:w="1127" w:type="dxa"/>
            <w:shd w:val="clear" w:color="auto" w:fill="99CC00"/>
          </w:tcPr>
          <w:p w14:paraId="69FF5A98" w14:textId="4BBEB582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Ocenjena količina</w:t>
            </w:r>
          </w:p>
        </w:tc>
        <w:tc>
          <w:tcPr>
            <w:tcW w:w="1992" w:type="dxa"/>
            <w:shd w:val="clear" w:color="auto" w:fill="99CC00"/>
          </w:tcPr>
          <w:p w14:paraId="4CDC78BE" w14:textId="0C898C33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2409" w:type="dxa"/>
            <w:shd w:val="clear" w:color="auto" w:fill="99CC00"/>
          </w:tcPr>
          <w:p w14:paraId="4AD927CB" w14:textId="11F1E925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 količino v EUR brez DDV</w:t>
            </w:r>
          </w:p>
        </w:tc>
        <w:tc>
          <w:tcPr>
            <w:tcW w:w="1843" w:type="dxa"/>
            <w:shd w:val="clear" w:color="auto" w:fill="99CC00"/>
          </w:tcPr>
          <w:p w14:paraId="624646DC" w14:textId="7A4E48AC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Znesek DDV</w:t>
            </w:r>
          </w:p>
        </w:tc>
        <w:tc>
          <w:tcPr>
            <w:tcW w:w="2693" w:type="dxa"/>
            <w:shd w:val="clear" w:color="auto" w:fill="99CC00"/>
          </w:tcPr>
          <w:p w14:paraId="1B111BE1" w14:textId="13EF87FB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 količino v EUR z DDV</w:t>
            </w:r>
          </w:p>
        </w:tc>
      </w:tr>
      <w:tr w:rsidR="009960F5" w:rsidRPr="00705A6A" w14:paraId="080F55C6" w14:textId="7A6752A3" w:rsidTr="00705A6A">
        <w:trPr>
          <w:trHeight w:val="1075"/>
        </w:trPr>
        <w:tc>
          <w:tcPr>
            <w:tcW w:w="851" w:type="dxa"/>
          </w:tcPr>
          <w:p w14:paraId="2A348867" w14:textId="509853D1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454" w:type="dxa"/>
          </w:tcPr>
          <w:p w14:paraId="3C61A0D9" w14:textId="56B102AC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SB Nova Gorica - en varnostnik in tehnično varovanje Stara Gora ( 24/7)</w:t>
            </w:r>
          </w:p>
        </w:tc>
        <w:tc>
          <w:tcPr>
            <w:tcW w:w="1090" w:type="dxa"/>
          </w:tcPr>
          <w:p w14:paraId="08647EF9" w14:textId="2437FA8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Varovanje / mesec</w:t>
            </w:r>
          </w:p>
        </w:tc>
        <w:tc>
          <w:tcPr>
            <w:tcW w:w="1127" w:type="dxa"/>
          </w:tcPr>
          <w:p w14:paraId="2BC9B394" w14:textId="114521CD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24</w:t>
            </w:r>
          </w:p>
        </w:tc>
        <w:tc>
          <w:tcPr>
            <w:tcW w:w="1992" w:type="dxa"/>
          </w:tcPr>
          <w:p w14:paraId="1267DDA4" w14:textId="04437AC6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C32EEB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082FF5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DA377D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960F5" w:rsidRPr="00705A6A" w14:paraId="40398090" w14:textId="168FB56B" w:rsidTr="00705A6A">
        <w:trPr>
          <w:trHeight w:val="568"/>
        </w:trPr>
        <w:tc>
          <w:tcPr>
            <w:tcW w:w="851" w:type="dxa"/>
          </w:tcPr>
          <w:p w14:paraId="4F5A4A98" w14:textId="7ED45D40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454" w:type="dxa"/>
          </w:tcPr>
          <w:p w14:paraId="55EC95DD" w14:textId="3E7E8B18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Intervencija – izvoz (z vključeno eno uro)</w:t>
            </w:r>
          </w:p>
        </w:tc>
        <w:tc>
          <w:tcPr>
            <w:tcW w:w="1090" w:type="dxa"/>
          </w:tcPr>
          <w:p w14:paraId="703E27A8" w14:textId="083E0017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Izvedba</w:t>
            </w:r>
          </w:p>
        </w:tc>
        <w:tc>
          <w:tcPr>
            <w:tcW w:w="1127" w:type="dxa"/>
          </w:tcPr>
          <w:p w14:paraId="01BC9E5D" w14:textId="651660A3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60</w:t>
            </w:r>
          </w:p>
        </w:tc>
        <w:tc>
          <w:tcPr>
            <w:tcW w:w="1992" w:type="dxa"/>
          </w:tcPr>
          <w:p w14:paraId="1B845936" w14:textId="73FB10B3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AC53122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19F2EE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2F78C7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960F5" w:rsidRPr="00705A6A" w14:paraId="32DDF94E" w14:textId="123938E5" w:rsidTr="00705A6A">
        <w:trPr>
          <w:trHeight w:val="577"/>
        </w:trPr>
        <w:tc>
          <w:tcPr>
            <w:tcW w:w="851" w:type="dxa"/>
          </w:tcPr>
          <w:p w14:paraId="7E6CD63A" w14:textId="08B1E780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454" w:type="dxa"/>
          </w:tcPr>
          <w:p w14:paraId="30635965" w14:textId="6F85A87B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Dodatna urna postavka za dodatno delo</w:t>
            </w:r>
          </w:p>
        </w:tc>
        <w:tc>
          <w:tcPr>
            <w:tcW w:w="1090" w:type="dxa"/>
          </w:tcPr>
          <w:p w14:paraId="6E6947F0" w14:textId="16F4B640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1127" w:type="dxa"/>
          </w:tcPr>
          <w:p w14:paraId="6797624E" w14:textId="33857CD8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trike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400</w:t>
            </w:r>
          </w:p>
        </w:tc>
        <w:tc>
          <w:tcPr>
            <w:tcW w:w="1992" w:type="dxa"/>
          </w:tcPr>
          <w:p w14:paraId="57F9B0A1" w14:textId="3C140883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0FA06A7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3D97FF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48716C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960F5" w:rsidRPr="00705A6A" w14:paraId="379C2B21" w14:textId="4E3419F8" w:rsidTr="00705A6A">
        <w:trPr>
          <w:trHeight w:val="559"/>
        </w:trPr>
        <w:tc>
          <w:tcPr>
            <w:tcW w:w="851" w:type="dxa"/>
          </w:tcPr>
          <w:p w14:paraId="55E3F282" w14:textId="0F4DD199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454" w:type="dxa"/>
          </w:tcPr>
          <w:p w14:paraId="24DB3E05" w14:textId="7EF95E32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Varnostni načrt – SB Nova Gorica</w:t>
            </w:r>
          </w:p>
        </w:tc>
        <w:tc>
          <w:tcPr>
            <w:tcW w:w="1090" w:type="dxa"/>
          </w:tcPr>
          <w:p w14:paraId="09E702A9" w14:textId="360D2E4B" w:rsidR="009960F5" w:rsidRPr="00705A6A" w:rsidRDefault="009960F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izdelava</w:t>
            </w:r>
          </w:p>
        </w:tc>
        <w:tc>
          <w:tcPr>
            <w:tcW w:w="1127" w:type="dxa"/>
          </w:tcPr>
          <w:p w14:paraId="7E5DD3C0" w14:textId="32B5D661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14:paraId="70915C17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86DB6A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551CE0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FD521D9" w14:textId="77777777" w:rsidR="009960F5" w:rsidRPr="00705A6A" w:rsidRDefault="009960F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960F5" w:rsidRPr="00705A6A" w14:paraId="698430B7" w14:textId="6E806B1B" w:rsidTr="00705A6A">
        <w:trPr>
          <w:trHeight w:val="428"/>
        </w:trPr>
        <w:tc>
          <w:tcPr>
            <w:tcW w:w="851" w:type="dxa"/>
          </w:tcPr>
          <w:p w14:paraId="04CF3525" w14:textId="3F9FAE8F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454" w:type="dxa"/>
          </w:tcPr>
          <w:p w14:paraId="1C368551" w14:textId="620853C9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Varnostni načrt – Stara Gora</w:t>
            </w:r>
          </w:p>
        </w:tc>
        <w:tc>
          <w:tcPr>
            <w:tcW w:w="1090" w:type="dxa"/>
          </w:tcPr>
          <w:p w14:paraId="72A522BB" w14:textId="7B109E30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izdelava</w:t>
            </w:r>
          </w:p>
        </w:tc>
        <w:tc>
          <w:tcPr>
            <w:tcW w:w="1127" w:type="dxa"/>
          </w:tcPr>
          <w:p w14:paraId="44324383" w14:textId="4791935E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14:paraId="5754E1DD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E69BCFD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5DB14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99CC84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960F5" w:rsidRPr="00705A6A" w14:paraId="1479B2B0" w14:textId="5A47B865" w:rsidTr="00705A6A">
        <w:trPr>
          <w:trHeight w:val="471"/>
        </w:trPr>
        <w:tc>
          <w:tcPr>
            <w:tcW w:w="7514" w:type="dxa"/>
            <w:gridSpan w:val="5"/>
            <w:shd w:val="clear" w:color="auto" w:fill="99CC00"/>
          </w:tcPr>
          <w:p w14:paraId="06B540DC" w14:textId="73E5F32D" w:rsidR="009960F5" w:rsidRPr="00705A6A" w:rsidRDefault="009960F5" w:rsidP="00CF298E">
            <w:pPr>
              <w:spacing w:line="276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05A6A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2409" w:type="dxa"/>
            <w:shd w:val="clear" w:color="auto" w:fill="FFFFFF" w:themeFill="background1"/>
          </w:tcPr>
          <w:p w14:paraId="63198CFB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A115DEC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79EFBC" w14:textId="77777777" w:rsidR="009960F5" w:rsidRPr="00705A6A" w:rsidRDefault="009960F5" w:rsidP="00CF298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25D0D37" w14:textId="77777777" w:rsidR="00FC0484" w:rsidRPr="009960F5" w:rsidRDefault="00FC0484" w:rsidP="00CF298E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960F5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960F5" w:rsidRDefault="00645BAD" w:rsidP="00CF298E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9960F5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960F5" w14:paraId="41714B05" w14:textId="77777777" w:rsidTr="008214A7">
        <w:tc>
          <w:tcPr>
            <w:tcW w:w="1886" w:type="pct"/>
            <w:shd w:val="clear" w:color="auto" w:fill="99CC00"/>
          </w:tcPr>
          <w:p w14:paraId="7596A26D" w14:textId="77777777" w:rsidR="00645BAD" w:rsidRPr="009960F5" w:rsidRDefault="00645BAD" w:rsidP="00CF298E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960F5" w:rsidRDefault="00645BAD" w:rsidP="00CF298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960F5" w:rsidRDefault="00645BAD" w:rsidP="00CF298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960F5" w:rsidRDefault="00645BAD" w:rsidP="00CF298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960F5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960F5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960F5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960F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960F5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0504144E" w14:textId="77777777" w:rsidR="00645BAD" w:rsidRPr="009960F5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9960F5" w:rsidRDefault="00A22199">
      <w:pPr>
        <w:rPr>
          <w:rFonts w:ascii="Tahoma" w:hAnsi="Tahoma" w:cs="Tahoma"/>
          <w:sz w:val="18"/>
          <w:szCs w:val="18"/>
        </w:rPr>
      </w:pPr>
    </w:p>
    <w:sectPr w:rsidR="00A22199" w:rsidRPr="009960F5" w:rsidSect="00CF298E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7519" w14:textId="77777777" w:rsidR="00705A6A" w:rsidRDefault="00705A6A" w:rsidP="00705A6A">
      <w:pPr>
        <w:spacing w:after="0" w:line="240" w:lineRule="auto"/>
      </w:pPr>
      <w:r>
        <w:separator/>
      </w:r>
    </w:p>
  </w:endnote>
  <w:endnote w:type="continuationSeparator" w:id="0">
    <w:p w14:paraId="78D6AE4C" w14:textId="77777777" w:rsidR="00705A6A" w:rsidRDefault="00705A6A" w:rsidP="0070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826204"/>
      <w:docPartObj>
        <w:docPartGallery w:val="Page Numbers (Bottom of Page)"/>
        <w:docPartUnique/>
      </w:docPartObj>
    </w:sdtPr>
    <w:sdtContent>
      <w:p w14:paraId="6275DB02" w14:textId="1BB94B56" w:rsidR="00CF298E" w:rsidRDefault="00CF29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3877C" w14:textId="0E3D586C" w:rsidR="00CF298E" w:rsidRDefault="00CF29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EED1" w14:textId="77777777" w:rsidR="00705A6A" w:rsidRDefault="00705A6A" w:rsidP="00705A6A">
      <w:pPr>
        <w:spacing w:after="0" w:line="240" w:lineRule="auto"/>
      </w:pPr>
      <w:r>
        <w:separator/>
      </w:r>
    </w:p>
  </w:footnote>
  <w:footnote w:type="continuationSeparator" w:id="0">
    <w:p w14:paraId="6C5EDD9B" w14:textId="77777777" w:rsidR="00705A6A" w:rsidRDefault="00705A6A" w:rsidP="00705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E6F0A"/>
    <w:rsid w:val="002A442E"/>
    <w:rsid w:val="002D739C"/>
    <w:rsid w:val="00361CBF"/>
    <w:rsid w:val="004A68F6"/>
    <w:rsid w:val="00645BAD"/>
    <w:rsid w:val="00705A6A"/>
    <w:rsid w:val="00772395"/>
    <w:rsid w:val="007A5287"/>
    <w:rsid w:val="008214A7"/>
    <w:rsid w:val="008C5EA6"/>
    <w:rsid w:val="0091414D"/>
    <w:rsid w:val="009960F5"/>
    <w:rsid w:val="009D266B"/>
    <w:rsid w:val="00A22199"/>
    <w:rsid w:val="00AB09D2"/>
    <w:rsid w:val="00B44BEA"/>
    <w:rsid w:val="00BB17D9"/>
    <w:rsid w:val="00CF298E"/>
    <w:rsid w:val="00D41AA0"/>
    <w:rsid w:val="00F43A25"/>
    <w:rsid w:val="00F62543"/>
    <w:rsid w:val="00FC048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B5509"/>
  <w15:docId w15:val="{BE1FED7A-E43E-405D-AD34-6A8D2A53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70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5A6A"/>
  </w:style>
  <w:style w:type="paragraph" w:styleId="Noga">
    <w:name w:val="footer"/>
    <w:basedOn w:val="Navaden"/>
    <w:link w:val="NogaZnak"/>
    <w:uiPriority w:val="99"/>
    <w:unhideWhenUsed/>
    <w:rsid w:val="0070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2022-03-17T14:05:00Z</dcterms:created>
  <dcterms:modified xsi:type="dcterms:W3CDTF">2022-03-18T06:59:00Z</dcterms:modified>
</cp:coreProperties>
</file>