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F863B" w14:textId="02980A9F" w:rsidR="00522BC2" w:rsidRPr="005E70A8" w:rsidRDefault="00645BAD" w:rsidP="007238D5">
      <w:pPr>
        <w:spacing w:after="200" w:line="276" w:lineRule="auto"/>
        <w:jc w:val="center"/>
        <w:rPr>
          <w:rFonts w:ascii="Tahoma" w:eastAsia="Calibri" w:hAnsi="Tahoma" w:cs="Tahoma"/>
          <w:b/>
          <w:sz w:val="18"/>
          <w:szCs w:val="18"/>
        </w:rPr>
      </w:pPr>
      <w:r w:rsidRPr="005E70A8">
        <w:rPr>
          <w:rFonts w:ascii="Tahoma" w:eastAsia="Calibri" w:hAnsi="Tahoma" w:cs="Tahoma"/>
          <w:b/>
          <w:sz w:val="18"/>
          <w:szCs w:val="18"/>
        </w:rPr>
        <w:t>PREDRAČUN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522BC2" w:rsidRPr="005E70A8" w14:paraId="11B5AE0F" w14:textId="77777777" w:rsidTr="005E70A8">
        <w:trPr>
          <w:trHeight w:val="20"/>
          <w:jc w:val="center"/>
        </w:trPr>
        <w:tc>
          <w:tcPr>
            <w:tcW w:w="9694" w:type="dxa"/>
            <w:gridSpan w:val="2"/>
            <w:shd w:val="clear" w:color="auto" w:fill="99CC00"/>
            <w:vAlign w:val="center"/>
          </w:tcPr>
          <w:p w14:paraId="53698239" w14:textId="77777777" w:rsidR="00522BC2" w:rsidRPr="005E70A8" w:rsidRDefault="00522BC2" w:rsidP="00522BC2">
            <w:pPr>
              <w:spacing w:after="0" w:line="240" w:lineRule="auto"/>
              <w:jc w:val="center"/>
              <w:rPr>
                <w:rFonts w:ascii="Tahoma" w:eastAsia="Calibri" w:hAnsi="Tahoma" w:cs="Tahoma"/>
                <w:b/>
                <w:sz w:val="18"/>
                <w:szCs w:val="18"/>
              </w:rPr>
            </w:pPr>
            <w:r w:rsidRPr="005E70A8">
              <w:rPr>
                <w:rFonts w:ascii="Tahoma" w:eastAsia="Calibri" w:hAnsi="Tahoma" w:cs="Tahoma"/>
                <w:b/>
                <w:sz w:val="18"/>
                <w:szCs w:val="18"/>
              </w:rPr>
              <w:t>Javno naročilo</w:t>
            </w:r>
          </w:p>
        </w:tc>
      </w:tr>
      <w:tr w:rsidR="00522BC2" w:rsidRPr="005E70A8" w14:paraId="0038C29D" w14:textId="77777777" w:rsidTr="005E70A8">
        <w:trPr>
          <w:trHeight w:val="20"/>
          <w:jc w:val="center"/>
        </w:trPr>
        <w:tc>
          <w:tcPr>
            <w:tcW w:w="3122" w:type="dxa"/>
            <w:shd w:val="clear" w:color="auto" w:fill="99CC00"/>
            <w:vAlign w:val="center"/>
          </w:tcPr>
          <w:p w14:paraId="01E337C4"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Naročnik</w:t>
            </w:r>
          </w:p>
        </w:tc>
        <w:tc>
          <w:tcPr>
            <w:tcW w:w="6572" w:type="dxa"/>
            <w:shd w:val="clear" w:color="auto" w:fill="auto"/>
            <w:vAlign w:val="center"/>
          </w:tcPr>
          <w:p w14:paraId="04DF042B"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Splošna bolnišnica »dr. Franca Derganca« Nova Gorica</w:t>
            </w:r>
          </w:p>
          <w:p w14:paraId="7AAF8E4E"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Ulica padlih borcev 13A</w:t>
            </w:r>
          </w:p>
          <w:p w14:paraId="3BF34F5F"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5290 Šempeter pri Gorici</w:t>
            </w:r>
          </w:p>
        </w:tc>
      </w:tr>
      <w:tr w:rsidR="00522BC2" w:rsidRPr="005E70A8" w14:paraId="38F1567F" w14:textId="77777777" w:rsidTr="005E70A8">
        <w:trPr>
          <w:trHeight w:val="20"/>
          <w:jc w:val="center"/>
        </w:trPr>
        <w:tc>
          <w:tcPr>
            <w:tcW w:w="3122" w:type="dxa"/>
            <w:shd w:val="clear" w:color="auto" w:fill="99CC00"/>
            <w:vAlign w:val="center"/>
          </w:tcPr>
          <w:p w14:paraId="1C8E9F02"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Oznaka javnega naročila</w:t>
            </w:r>
          </w:p>
        </w:tc>
        <w:tc>
          <w:tcPr>
            <w:tcW w:w="6572" w:type="dxa"/>
            <w:shd w:val="clear" w:color="auto" w:fill="auto"/>
            <w:vAlign w:val="center"/>
          </w:tcPr>
          <w:p w14:paraId="2676DC62" w14:textId="4E3ED143" w:rsidR="00522BC2" w:rsidRPr="00450670" w:rsidRDefault="0037557A" w:rsidP="00522BC2">
            <w:pPr>
              <w:spacing w:after="0" w:line="240" w:lineRule="auto"/>
              <w:rPr>
                <w:rFonts w:ascii="Tahoma" w:eastAsia="Calibri" w:hAnsi="Tahoma" w:cs="Tahoma"/>
                <w:b/>
                <w:bCs/>
                <w:sz w:val="18"/>
                <w:szCs w:val="18"/>
              </w:rPr>
            </w:pPr>
            <w:r w:rsidRPr="00450670">
              <w:rPr>
                <w:rFonts w:ascii="Tahoma" w:eastAsia="Calibri" w:hAnsi="Tahoma" w:cs="Tahoma"/>
                <w:b/>
                <w:bCs/>
                <w:sz w:val="18"/>
                <w:szCs w:val="18"/>
              </w:rPr>
              <w:t>200-</w:t>
            </w:r>
            <w:r w:rsidR="00AD4E2F">
              <w:rPr>
                <w:rFonts w:ascii="Tahoma" w:eastAsia="Calibri" w:hAnsi="Tahoma" w:cs="Tahoma"/>
                <w:b/>
                <w:bCs/>
                <w:sz w:val="18"/>
                <w:szCs w:val="18"/>
              </w:rPr>
              <w:t>3/2021</w:t>
            </w:r>
          </w:p>
        </w:tc>
      </w:tr>
      <w:tr w:rsidR="00522BC2" w:rsidRPr="005E70A8" w14:paraId="5CAA6B10" w14:textId="77777777" w:rsidTr="005E70A8">
        <w:trPr>
          <w:trHeight w:val="20"/>
          <w:jc w:val="center"/>
        </w:trPr>
        <w:tc>
          <w:tcPr>
            <w:tcW w:w="3122" w:type="dxa"/>
            <w:shd w:val="clear" w:color="auto" w:fill="99CC00"/>
            <w:vAlign w:val="center"/>
          </w:tcPr>
          <w:p w14:paraId="1D901723"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Predmet javnega naročila</w:t>
            </w:r>
          </w:p>
        </w:tc>
        <w:tc>
          <w:tcPr>
            <w:tcW w:w="6572" w:type="dxa"/>
            <w:shd w:val="clear" w:color="auto" w:fill="auto"/>
            <w:vAlign w:val="center"/>
          </w:tcPr>
          <w:p w14:paraId="3BD45AC1" w14:textId="2BFFAA7F" w:rsidR="00522BC2" w:rsidRPr="005E70A8" w:rsidRDefault="00AD4E2F" w:rsidP="0099650B">
            <w:pPr>
              <w:suppressAutoHyphens/>
              <w:spacing w:after="0" w:line="100" w:lineRule="atLeast"/>
              <w:rPr>
                <w:rFonts w:ascii="Tahoma" w:eastAsia="Calibri" w:hAnsi="Tahoma" w:cs="Tahoma"/>
                <w:kern w:val="1"/>
                <w:sz w:val="18"/>
                <w:szCs w:val="18"/>
                <w:lang w:eastAsia="ar-SA"/>
              </w:rPr>
            </w:pPr>
            <w:r w:rsidRPr="00AD4E2F">
              <w:rPr>
                <w:rFonts w:ascii="Tahoma" w:eastAsia="HG Mincho Light J" w:hAnsi="Tahoma" w:cs="Tahoma"/>
                <w:b/>
                <w:bCs/>
                <w:sz w:val="20"/>
                <w:szCs w:val="20"/>
                <w:lang w:eastAsia="ar-SA"/>
              </w:rPr>
              <w:t>Potrošni material z brezplačno uporabo analizatorja za HbA1c (POCT)</w:t>
            </w:r>
          </w:p>
        </w:tc>
      </w:tr>
    </w:tbl>
    <w:p w14:paraId="03BA054E" w14:textId="63900EE7" w:rsidR="00354B16" w:rsidRPr="005E70A8" w:rsidRDefault="00354B16" w:rsidP="00354B16">
      <w:pPr>
        <w:keepNext/>
        <w:spacing w:before="240" w:after="60" w:line="240" w:lineRule="auto"/>
        <w:jc w:val="both"/>
        <w:outlineLvl w:val="1"/>
        <w:rPr>
          <w:rFonts w:ascii="Tahoma" w:eastAsia="Times New Roman" w:hAnsi="Tahoma" w:cs="Tahoma"/>
          <w:bCs/>
          <w:color w:val="000000"/>
          <w:sz w:val="18"/>
          <w:szCs w:val="18"/>
        </w:rPr>
      </w:pPr>
      <w:r w:rsidRPr="005E70A8">
        <w:rPr>
          <w:rFonts w:ascii="Tahoma" w:eastAsia="Times New Roman" w:hAnsi="Tahoma" w:cs="Tahoma"/>
          <w:bCs/>
          <w:color w:val="000000"/>
          <w:sz w:val="18"/>
          <w:szCs w:val="18"/>
        </w:rPr>
        <w:t>Ponudnik pripravi ponudbeni predračun, v katerem upoštevajoč zahteve naročnika zapisane v razpisni dokumentaciji, poda ponudbeno ceno kot sledi:</w:t>
      </w:r>
    </w:p>
    <w:p w14:paraId="00B8D5DB" w14:textId="0A3C9EBC" w:rsidR="007C5B7E" w:rsidRDefault="007C5B7E" w:rsidP="00A42D4E">
      <w:pPr>
        <w:pStyle w:val="Slog2"/>
        <w:shd w:val="clear" w:color="auto" w:fill="auto"/>
        <w:rPr>
          <w:b/>
          <w:bCs/>
          <w:sz w:val="20"/>
          <w:szCs w:val="20"/>
        </w:rPr>
      </w:pPr>
    </w:p>
    <w:tbl>
      <w:tblPr>
        <w:tblW w:w="14611" w:type="dxa"/>
        <w:tblInd w:w="55" w:type="dxa"/>
        <w:tblCellMar>
          <w:left w:w="70" w:type="dxa"/>
          <w:right w:w="70" w:type="dxa"/>
        </w:tblCellMar>
        <w:tblLook w:val="0000" w:firstRow="0" w:lastRow="0" w:firstColumn="0" w:lastColumn="0" w:noHBand="0" w:noVBand="0"/>
      </w:tblPr>
      <w:tblGrid>
        <w:gridCol w:w="6855"/>
        <w:gridCol w:w="1876"/>
        <w:gridCol w:w="1546"/>
        <w:gridCol w:w="1540"/>
        <w:gridCol w:w="1314"/>
        <w:gridCol w:w="1470"/>
        <w:gridCol w:w="10"/>
      </w:tblGrid>
      <w:tr w:rsidR="007C5B7E" w:rsidRPr="007C5B7E" w14:paraId="68FAC7DF" w14:textId="77777777" w:rsidTr="00F97CB3">
        <w:trPr>
          <w:trHeight w:val="826"/>
        </w:trPr>
        <w:tc>
          <w:tcPr>
            <w:tcW w:w="6855" w:type="dxa"/>
            <w:tcBorders>
              <w:top w:val="single" w:sz="4" w:space="0" w:color="auto"/>
              <w:left w:val="single" w:sz="4" w:space="0" w:color="auto"/>
              <w:bottom w:val="single" w:sz="4" w:space="0" w:color="auto"/>
              <w:right w:val="single" w:sz="8" w:space="0" w:color="auto"/>
            </w:tcBorders>
            <w:shd w:val="clear" w:color="auto" w:fill="99CC00"/>
          </w:tcPr>
          <w:p w14:paraId="6F726AE4"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 xml:space="preserve">OPIS </w:t>
            </w:r>
          </w:p>
        </w:tc>
        <w:tc>
          <w:tcPr>
            <w:tcW w:w="1876" w:type="dxa"/>
            <w:tcBorders>
              <w:top w:val="single" w:sz="4" w:space="0" w:color="auto"/>
              <w:left w:val="nil"/>
              <w:bottom w:val="single" w:sz="4" w:space="0" w:color="auto"/>
              <w:right w:val="single" w:sz="8" w:space="0" w:color="auto"/>
            </w:tcBorders>
            <w:shd w:val="clear" w:color="auto" w:fill="99CC00"/>
          </w:tcPr>
          <w:p w14:paraId="137B9608"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PROIZVAJALEC</w:t>
            </w:r>
          </w:p>
          <w:p w14:paraId="07376549"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(1)</w:t>
            </w:r>
          </w:p>
        </w:tc>
        <w:tc>
          <w:tcPr>
            <w:tcW w:w="1546" w:type="dxa"/>
            <w:tcBorders>
              <w:top w:val="single" w:sz="4" w:space="0" w:color="auto"/>
              <w:left w:val="nil"/>
              <w:bottom w:val="single" w:sz="4" w:space="0" w:color="auto"/>
              <w:right w:val="single" w:sz="8" w:space="0" w:color="auto"/>
            </w:tcBorders>
            <w:shd w:val="clear" w:color="auto" w:fill="99CC00"/>
          </w:tcPr>
          <w:p w14:paraId="733553B8"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MODEL OZ. KATALOŠKA ŠTEVILKA (2)</w:t>
            </w:r>
          </w:p>
        </w:tc>
        <w:tc>
          <w:tcPr>
            <w:tcW w:w="1540" w:type="dxa"/>
            <w:tcBorders>
              <w:top w:val="single" w:sz="4" w:space="0" w:color="auto"/>
              <w:left w:val="nil"/>
              <w:bottom w:val="single" w:sz="4" w:space="0" w:color="auto"/>
              <w:right w:val="single" w:sz="8" w:space="0" w:color="auto"/>
            </w:tcBorders>
            <w:shd w:val="clear" w:color="auto" w:fill="99CC00"/>
          </w:tcPr>
          <w:p w14:paraId="5FD9AE81"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 xml:space="preserve"> LETNA KOLIČINA</w:t>
            </w:r>
          </w:p>
          <w:p w14:paraId="3D088406"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(3)</w:t>
            </w:r>
          </w:p>
        </w:tc>
        <w:tc>
          <w:tcPr>
            <w:tcW w:w="1314" w:type="dxa"/>
            <w:tcBorders>
              <w:top w:val="single" w:sz="4" w:space="0" w:color="auto"/>
              <w:left w:val="nil"/>
              <w:bottom w:val="single" w:sz="4" w:space="0" w:color="auto"/>
              <w:right w:val="single" w:sz="8" w:space="0" w:color="auto"/>
            </w:tcBorders>
            <w:shd w:val="clear" w:color="auto" w:fill="99CC00"/>
          </w:tcPr>
          <w:p w14:paraId="0ABDA902"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CENA BREZ DDV (4)</w:t>
            </w:r>
          </w:p>
        </w:tc>
        <w:tc>
          <w:tcPr>
            <w:tcW w:w="1480" w:type="dxa"/>
            <w:gridSpan w:val="2"/>
            <w:tcBorders>
              <w:top w:val="single" w:sz="4" w:space="0" w:color="auto"/>
              <w:left w:val="nil"/>
              <w:bottom w:val="single" w:sz="4" w:space="0" w:color="auto"/>
              <w:right w:val="single" w:sz="4" w:space="0" w:color="auto"/>
            </w:tcBorders>
            <w:shd w:val="clear" w:color="auto" w:fill="99CC00"/>
          </w:tcPr>
          <w:p w14:paraId="29096880"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VREDNOST BREZ DDV (5)</w:t>
            </w:r>
          </w:p>
        </w:tc>
      </w:tr>
      <w:tr w:rsidR="007C5B7E" w:rsidRPr="007C5B7E" w14:paraId="49CEC40F" w14:textId="77777777" w:rsidTr="00F97CB3">
        <w:trPr>
          <w:trHeight w:val="255"/>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77D299E3" w14:textId="7445E919" w:rsidR="007C5B7E" w:rsidRPr="007C5B7E" w:rsidRDefault="007C5B7E" w:rsidP="00F97CB3">
            <w:pPr>
              <w:spacing w:after="0" w:line="240" w:lineRule="auto"/>
              <w:jc w:val="both"/>
              <w:rPr>
                <w:rFonts w:ascii="Times New Roman" w:eastAsia="Calibri" w:hAnsi="Times New Roman" w:cs="Times New Roman"/>
                <w:b/>
                <w:sz w:val="18"/>
                <w:szCs w:val="18"/>
                <w:lang w:eastAsia="sl-SI"/>
              </w:rPr>
            </w:pPr>
            <w:r w:rsidRPr="007C5B7E">
              <w:rPr>
                <w:rFonts w:ascii="Times New Roman" w:eastAsia="Calibri" w:hAnsi="Times New Roman" w:cs="Times New Roman"/>
                <w:b/>
                <w:sz w:val="18"/>
                <w:szCs w:val="18"/>
                <w:lang w:eastAsia="sl-SI"/>
              </w:rPr>
              <w:t xml:space="preserve">1. </w:t>
            </w:r>
            <w:r w:rsidR="009F5C8D">
              <w:rPr>
                <w:rFonts w:ascii="Times New Roman" w:eastAsia="Calibri" w:hAnsi="Times New Roman" w:cs="Times New Roman"/>
                <w:b/>
                <w:sz w:val="18"/>
                <w:szCs w:val="18"/>
                <w:lang w:eastAsia="sl-SI"/>
              </w:rPr>
              <w:t xml:space="preserve">ANALIZATOR ZA DOLOČANJE GLIKIRANEGA HEMOGLOBINA </w:t>
            </w:r>
            <w:r w:rsidRPr="007C5B7E">
              <w:rPr>
                <w:rFonts w:ascii="Times New Roman" w:eastAsia="Calibri" w:hAnsi="Times New Roman" w:cs="Times New Roman"/>
                <w:b/>
                <w:sz w:val="18"/>
                <w:szCs w:val="18"/>
                <w:lang w:eastAsia="sl-SI"/>
              </w:rPr>
              <w:t xml:space="preserve">S POTROŠNIM MATERIALOM, PROGRAMSKO IN STROJNO OPREMO ZA POVEZAVO V HIS/LIS </w:t>
            </w:r>
          </w:p>
          <w:p w14:paraId="65669E89" w14:textId="77777777" w:rsidR="007C5B7E" w:rsidRPr="007C5B7E" w:rsidRDefault="007C5B7E" w:rsidP="00F97CB3">
            <w:pPr>
              <w:spacing w:after="0" w:line="240" w:lineRule="auto"/>
              <w:jc w:val="both"/>
              <w:rPr>
                <w:rFonts w:ascii="Times New Roman" w:eastAsia="Calibri" w:hAnsi="Times New Roman" w:cs="Times New Roman"/>
                <w:sz w:val="18"/>
                <w:szCs w:val="18"/>
                <w:lang w:eastAsia="sl-SI"/>
              </w:rPr>
            </w:pPr>
          </w:p>
        </w:tc>
        <w:tc>
          <w:tcPr>
            <w:tcW w:w="1876" w:type="dxa"/>
            <w:tcBorders>
              <w:top w:val="single" w:sz="4" w:space="0" w:color="auto"/>
              <w:left w:val="nil"/>
              <w:bottom w:val="single" w:sz="4" w:space="0" w:color="auto"/>
              <w:right w:val="single" w:sz="4" w:space="0" w:color="auto"/>
            </w:tcBorders>
            <w:noWrap/>
            <w:vAlign w:val="bottom"/>
          </w:tcPr>
          <w:p w14:paraId="2CDCDE63"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w:t>
            </w:r>
          </w:p>
        </w:tc>
        <w:tc>
          <w:tcPr>
            <w:tcW w:w="1546" w:type="dxa"/>
            <w:tcBorders>
              <w:top w:val="single" w:sz="4" w:space="0" w:color="auto"/>
              <w:left w:val="nil"/>
              <w:bottom w:val="single" w:sz="4" w:space="0" w:color="auto"/>
              <w:right w:val="single" w:sz="4" w:space="0" w:color="auto"/>
            </w:tcBorders>
            <w:noWrap/>
            <w:vAlign w:val="bottom"/>
          </w:tcPr>
          <w:p w14:paraId="304C5608"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w:t>
            </w:r>
          </w:p>
        </w:tc>
        <w:tc>
          <w:tcPr>
            <w:tcW w:w="1540" w:type="dxa"/>
            <w:tcBorders>
              <w:top w:val="single" w:sz="4" w:space="0" w:color="auto"/>
              <w:left w:val="nil"/>
              <w:bottom w:val="single" w:sz="4" w:space="0" w:color="auto"/>
              <w:right w:val="single" w:sz="4" w:space="0" w:color="auto"/>
            </w:tcBorders>
            <w:shd w:val="clear" w:color="auto" w:fill="99CC00"/>
            <w:noWrap/>
            <w:vAlign w:val="bottom"/>
          </w:tcPr>
          <w:p w14:paraId="7B8D311E" w14:textId="7CFE891D" w:rsidR="007C5B7E" w:rsidRPr="009F5C8D" w:rsidRDefault="009F5C8D" w:rsidP="00F97CB3">
            <w:pPr>
              <w:spacing w:after="0" w:line="240" w:lineRule="auto"/>
              <w:jc w:val="center"/>
              <w:rPr>
                <w:rFonts w:ascii="Arial" w:eastAsia="Calibri" w:hAnsi="Arial" w:cs="Arial"/>
                <w:b/>
                <w:bCs/>
                <w:sz w:val="18"/>
                <w:szCs w:val="18"/>
                <w:lang w:eastAsia="sl-SI"/>
              </w:rPr>
            </w:pPr>
            <w:r w:rsidRPr="009F5C8D">
              <w:rPr>
                <w:rFonts w:ascii="Arial" w:eastAsia="Calibri" w:hAnsi="Arial" w:cs="Arial"/>
                <w:b/>
                <w:bCs/>
                <w:sz w:val="18"/>
                <w:szCs w:val="18"/>
                <w:lang w:eastAsia="sl-SI"/>
              </w:rPr>
              <w:t>1</w:t>
            </w:r>
          </w:p>
        </w:tc>
        <w:tc>
          <w:tcPr>
            <w:tcW w:w="1314" w:type="dxa"/>
            <w:tcBorders>
              <w:top w:val="single" w:sz="4" w:space="0" w:color="auto"/>
              <w:left w:val="nil"/>
              <w:bottom w:val="single" w:sz="4" w:space="0" w:color="auto"/>
              <w:right w:val="single" w:sz="4" w:space="0" w:color="auto"/>
            </w:tcBorders>
            <w:noWrap/>
            <w:vAlign w:val="bottom"/>
          </w:tcPr>
          <w:p w14:paraId="72A23F49" w14:textId="77777777" w:rsidR="007C5B7E" w:rsidRPr="007C5B7E" w:rsidRDefault="007C5B7E" w:rsidP="00F97CB3">
            <w:pPr>
              <w:spacing w:after="0" w:line="240" w:lineRule="auto"/>
              <w:jc w:val="center"/>
              <w:rPr>
                <w:rFonts w:ascii="Arial" w:eastAsia="Calibri" w:hAnsi="Arial" w:cs="Arial"/>
                <w:sz w:val="18"/>
                <w:szCs w:val="18"/>
                <w:lang w:eastAsia="sl-SI"/>
              </w:rPr>
            </w:pPr>
            <w:r w:rsidRPr="007C5B7E">
              <w:rPr>
                <w:rFonts w:ascii="Arial" w:eastAsia="Calibri" w:hAnsi="Arial" w:cs="Arial"/>
                <w:sz w:val="18"/>
                <w:szCs w:val="18"/>
                <w:lang w:eastAsia="sl-SI"/>
              </w:rPr>
              <w:t>0,00 (</w:t>
            </w:r>
            <w:r w:rsidRPr="007C5B7E">
              <w:rPr>
                <w:rFonts w:ascii="Times New Roman" w:eastAsia="Calibri" w:hAnsi="Times New Roman" w:cs="Times New Roman"/>
                <w:sz w:val="18"/>
                <w:szCs w:val="18"/>
                <w:lang w:eastAsia="sl-SI"/>
              </w:rPr>
              <w:t>brezplačna uporaba)</w:t>
            </w:r>
          </w:p>
        </w:tc>
        <w:tc>
          <w:tcPr>
            <w:tcW w:w="1480" w:type="dxa"/>
            <w:gridSpan w:val="2"/>
            <w:tcBorders>
              <w:top w:val="single" w:sz="4" w:space="0" w:color="auto"/>
              <w:left w:val="nil"/>
              <w:bottom w:val="single" w:sz="4" w:space="0" w:color="auto"/>
              <w:right w:val="single" w:sz="4" w:space="0" w:color="auto"/>
            </w:tcBorders>
            <w:noWrap/>
            <w:vAlign w:val="bottom"/>
          </w:tcPr>
          <w:p w14:paraId="5562C93B"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0,00 (</w:t>
            </w:r>
            <w:r w:rsidRPr="007C5B7E">
              <w:rPr>
                <w:rFonts w:ascii="Times New Roman" w:eastAsia="Calibri" w:hAnsi="Times New Roman" w:cs="Times New Roman"/>
                <w:sz w:val="18"/>
                <w:szCs w:val="18"/>
                <w:lang w:eastAsia="sl-SI"/>
              </w:rPr>
              <w:t>brezplačna uporaba)</w:t>
            </w:r>
          </w:p>
        </w:tc>
      </w:tr>
      <w:tr w:rsidR="007C5B7E" w:rsidRPr="007C5B7E" w14:paraId="1DF1A140" w14:textId="77777777" w:rsidTr="00F97CB3">
        <w:trPr>
          <w:trHeight w:val="255"/>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1C44554F" w14:textId="5B113121" w:rsidR="007C5B7E" w:rsidRPr="007C5B7E" w:rsidRDefault="007C5B7E" w:rsidP="00F97CB3">
            <w:pPr>
              <w:spacing w:after="0" w:line="240"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b/>
                <w:caps/>
                <w:sz w:val="18"/>
                <w:szCs w:val="18"/>
                <w:lang w:eastAsia="sl-SI"/>
              </w:rPr>
              <w:t xml:space="preserve">2 </w:t>
            </w:r>
            <w:r w:rsidR="00786751">
              <w:rPr>
                <w:rFonts w:ascii="Times New Roman" w:eastAsia="Calibri" w:hAnsi="Times New Roman" w:cs="Times New Roman"/>
                <w:b/>
                <w:caps/>
                <w:sz w:val="18"/>
                <w:szCs w:val="18"/>
                <w:lang w:eastAsia="sl-SI"/>
              </w:rPr>
              <w:t xml:space="preserve">reagenti za </w:t>
            </w:r>
            <w:r w:rsidR="0070704E">
              <w:rPr>
                <w:rFonts w:ascii="Times New Roman" w:eastAsia="Calibri" w:hAnsi="Times New Roman" w:cs="Times New Roman"/>
                <w:b/>
                <w:caps/>
                <w:sz w:val="18"/>
                <w:szCs w:val="18"/>
                <w:lang w:eastAsia="sl-SI"/>
              </w:rPr>
              <w:t>Število TESTov</w:t>
            </w:r>
          </w:p>
          <w:p w14:paraId="048973B9" w14:textId="77777777" w:rsidR="007C5B7E" w:rsidRPr="007C5B7E" w:rsidRDefault="007C5B7E" w:rsidP="00F97CB3">
            <w:pPr>
              <w:spacing w:after="0" w:line="240" w:lineRule="auto"/>
              <w:jc w:val="both"/>
              <w:rPr>
                <w:rFonts w:ascii="Times New Roman" w:eastAsia="Calibri" w:hAnsi="Times New Roman" w:cs="Times New Roman"/>
                <w:b/>
                <w:sz w:val="18"/>
                <w:szCs w:val="18"/>
                <w:lang w:eastAsia="sl-SI"/>
              </w:rPr>
            </w:pPr>
          </w:p>
        </w:tc>
        <w:tc>
          <w:tcPr>
            <w:tcW w:w="1876" w:type="dxa"/>
            <w:tcBorders>
              <w:top w:val="single" w:sz="4" w:space="0" w:color="auto"/>
              <w:left w:val="single" w:sz="4" w:space="0" w:color="auto"/>
              <w:bottom w:val="single" w:sz="4" w:space="0" w:color="auto"/>
              <w:right w:val="single" w:sz="4" w:space="0" w:color="auto"/>
            </w:tcBorders>
            <w:noWrap/>
            <w:vAlign w:val="bottom"/>
          </w:tcPr>
          <w:p w14:paraId="28292047" w14:textId="77777777" w:rsidR="007C5B7E" w:rsidRPr="007C5B7E" w:rsidRDefault="007C5B7E" w:rsidP="00F97CB3">
            <w:pPr>
              <w:spacing w:after="0" w:line="240" w:lineRule="auto"/>
              <w:rPr>
                <w:rFonts w:ascii="Arial" w:eastAsia="Calibri" w:hAnsi="Arial" w:cs="Arial"/>
                <w:sz w:val="18"/>
                <w:szCs w:val="18"/>
                <w:lang w:eastAsia="sl-SI"/>
              </w:rPr>
            </w:pPr>
          </w:p>
        </w:tc>
        <w:tc>
          <w:tcPr>
            <w:tcW w:w="1546" w:type="dxa"/>
            <w:tcBorders>
              <w:top w:val="single" w:sz="4" w:space="0" w:color="auto"/>
              <w:left w:val="single" w:sz="4" w:space="0" w:color="auto"/>
              <w:bottom w:val="single" w:sz="4" w:space="0" w:color="auto"/>
              <w:right w:val="single" w:sz="4" w:space="0" w:color="auto"/>
            </w:tcBorders>
            <w:noWrap/>
            <w:vAlign w:val="bottom"/>
          </w:tcPr>
          <w:p w14:paraId="4CC813BE" w14:textId="77777777" w:rsidR="007C5B7E" w:rsidRPr="007C5B7E" w:rsidRDefault="007C5B7E" w:rsidP="00F97CB3">
            <w:pPr>
              <w:spacing w:after="0" w:line="240" w:lineRule="auto"/>
              <w:rPr>
                <w:rFonts w:ascii="Arial" w:eastAsia="Calibri" w:hAnsi="Arial" w:cs="Arial"/>
                <w:sz w:val="18"/>
                <w:szCs w:val="18"/>
                <w:lang w:eastAsia="sl-SI"/>
              </w:rPr>
            </w:pPr>
          </w:p>
        </w:tc>
        <w:tc>
          <w:tcPr>
            <w:tcW w:w="1540"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4D7EFB31" w14:textId="77777777" w:rsidR="00C06D13" w:rsidRDefault="009F5C8D" w:rsidP="00F97CB3">
            <w:pPr>
              <w:spacing w:after="0" w:line="240" w:lineRule="auto"/>
              <w:jc w:val="center"/>
              <w:rPr>
                <w:rFonts w:ascii="Arial" w:eastAsia="Calibri" w:hAnsi="Arial" w:cs="Arial"/>
                <w:b/>
                <w:bCs/>
                <w:sz w:val="18"/>
                <w:szCs w:val="18"/>
                <w:lang w:eastAsia="sl-SI"/>
              </w:rPr>
            </w:pPr>
            <w:r w:rsidRPr="009F5C8D">
              <w:rPr>
                <w:rFonts w:ascii="Arial" w:eastAsia="Calibri" w:hAnsi="Arial" w:cs="Arial"/>
                <w:b/>
                <w:bCs/>
                <w:sz w:val="18"/>
                <w:szCs w:val="18"/>
                <w:lang w:eastAsia="sl-SI"/>
              </w:rPr>
              <w:t xml:space="preserve">3.640 </w:t>
            </w:r>
            <w:r w:rsidR="007C5B7E" w:rsidRPr="009F5C8D">
              <w:rPr>
                <w:rFonts w:ascii="Arial" w:eastAsia="Calibri" w:hAnsi="Arial" w:cs="Arial"/>
                <w:b/>
                <w:bCs/>
                <w:sz w:val="18"/>
                <w:szCs w:val="18"/>
                <w:lang w:eastAsia="sl-SI"/>
              </w:rPr>
              <w:t xml:space="preserve"> </w:t>
            </w:r>
            <w:r w:rsidR="0070704E">
              <w:rPr>
                <w:rFonts w:ascii="Arial" w:eastAsia="Calibri" w:hAnsi="Arial" w:cs="Arial"/>
                <w:b/>
                <w:bCs/>
                <w:sz w:val="18"/>
                <w:szCs w:val="18"/>
                <w:lang w:eastAsia="sl-SI"/>
              </w:rPr>
              <w:t>testov</w:t>
            </w:r>
          </w:p>
          <w:p w14:paraId="32AA3298" w14:textId="51219E74" w:rsidR="007C5B7E" w:rsidRPr="009F5C8D" w:rsidRDefault="00C06D13" w:rsidP="00F97CB3">
            <w:pPr>
              <w:spacing w:after="0" w:line="240" w:lineRule="auto"/>
              <w:jc w:val="center"/>
              <w:rPr>
                <w:rFonts w:ascii="Arial" w:eastAsia="Calibri" w:hAnsi="Arial" w:cs="Arial"/>
                <w:b/>
                <w:bCs/>
                <w:sz w:val="18"/>
                <w:szCs w:val="18"/>
                <w:lang w:eastAsia="sl-SI"/>
              </w:rPr>
            </w:pPr>
            <w:r w:rsidRPr="00AD4E2F">
              <w:rPr>
                <w:rFonts w:ascii="Arial" w:eastAsia="Calibri" w:hAnsi="Arial" w:cs="Arial"/>
                <w:sz w:val="18"/>
                <w:szCs w:val="18"/>
                <w:lang w:eastAsia="sl-SI"/>
              </w:rPr>
              <w:t>(</w:t>
            </w:r>
            <w:r w:rsidRPr="00AD4E2F">
              <w:rPr>
                <w:rStyle w:val="Privzetapisavaodstavka1"/>
                <w:rFonts w:ascii="Verdana" w:eastAsia="Calibri" w:hAnsi="Verdana" w:cs="Times New Roman"/>
                <w:color w:val="000000"/>
                <w:sz w:val="18"/>
                <w:szCs w:val="18"/>
              </w:rPr>
              <w:t>od tega 90 % predstavljajo vzorci hemolizata)</w:t>
            </w:r>
          </w:p>
        </w:tc>
        <w:tc>
          <w:tcPr>
            <w:tcW w:w="1314" w:type="dxa"/>
            <w:tcBorders>
              <w:top w:val="single" w:sz="4" w:space="0" w:color="auto"/>
              <w:left w:val="single" w:sz="4" w:space="0" w:color="auto"/>
              <w:bottom w:val="single" w:sz="4" w:space="0" w:color="auto"/>
              <w:right w:val="single" w:sz="4" w:space="0" w:color="auto"/>
            </w:tcBorders>
            <w:noWrap/>
            <w:vAlign w:val="bottom"/>
          </w:tcPr>
          <w:p w14:paraId="4663D180"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tcPr>
          <w:p w14:paraId="7E6904FF" w14:textId="77777777" w:rsidR="007C5B7E" w:rsidRPr="007C5B7E" w:rsidRDefault="007C5B7E" w:rsidP="00F97CB3">
            <w:pPr>
              <w:spacing w:after="0" w:line="240" w:lineRule="auto"/>
              <w:rPr>
                <w:rFonts w:ascii="Arial" w:eastAsia="Calibri" w:hAnsi="Arial" w:cs="Arial"/>
                <w:sz w:val="18"/>
                <w:szCs w:val="18"/>
                <w:lang w:eastAsia="sl-SI"/>
              </w:rPr>
            </w:pPr>
          </w:p>
        </w:tc>
      </w:tr>
      <w:tr w:rsidR="007C5B7E" w:rsidRPr="007C5B7E" w14:paraId="59674AF4" w14:textId="77777777" w:rsidTr="00F97CB3">
        <w:trPr>
          <w:trHeight w:val="1536"/>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59C3DC68" w14:textId="6A762710" w:rsidR="007C5B7E" w:rsidRPr="007C5B7E" w:rsidRDefault="007C5B7E" w:rsidP="00F97CB3">
            <w:pPr>
              <w:spacing w:after="0" w:line="240" w:lineRule="auto"/>
              <w:jc w:val="both"/>
              <w:rPr>
                <w:rFonts w:ascii="Times New Roman" w:eastAsia="Calibri" w:hAnsi="Times New Roman" w:cs="Times New Roman"/>
                <w:b/>
                <w:caps/>
                <w:sz w:val="18"/>
                <w:szCs w:val="18"/>
                <w:lang w:eastAsia="sl-SI"/>
              </w:rPr>
            </w:pPr>
            <w:r w:rsidRPr="007C5B7E">
              <w:rPr>
                <w:rFonts w:ascii="Times New Roman" w:eastAsia="Calibri" w:hAnsi="Times New Roman" w:cs="Times New Roman"/>
                <w:b/>
                <w:caps/>
                <w:sz w:val="18"/>
                <w:szCs w:val="18"/>
                <w:lang w:eastAsia="sl-SI"/>
              </w:rPr>
              <w:t>3. kontroln</w:t>
            </w:r>
            <w:r w:rsidR="0070704E">
              <w:rPr>
                <w:rFonts w:ascii="Times New Roman" w:eastAsia="Calibri" w:hAnsi="Times New Roman" w:cs="Times New Roman"/>
                <w:b/>
                <w:caps/>
                <w:sz w:val="18"/>
                <w:szCs w:val="18"/>
                <w:lang w:eastAsia="sl-SI"/>
              </w:rPr>
              <w:t>e</w:t>
            </w:r>
            <w:r w:rsidRPr="007C5B7E">
              <w:rPr>
                <w:rFonts w:ascii="Times New Roman" w:eastAsia="Calibri" w:hAnsi="Times New Roman" w:cs="Times New Roman"/>
                <w:b/>
                <w:caps/>
                <w:sz w:val="18"/>
                <w:szCs w:val="18"/>
                <w:lang w:eastAsia="sl-SI"/>
              </w:rPr>
              <w:t xml:space="preserve"> raztopin</w:t>
            </w:r>
            <w:r w:rsidR="0070704E">
              <w:rPr>
                <w:rFonts w:ascii="Times New Roman" w:eastAsia="Calibri" w:hAnsi="Times New Roman" w:cs="Times New Roman"/>
                <w:b/>
                <w:caps/>
                <w:sz w:val="18"/>
                <w:szCs w:val="18"/>
                <w:lang w:eastAsia="sl-SI"/>
              </w:rPr>
              <w:t>e</w:t>
            </w:r>
            <w:r w:rsidRPr="007C5B7E">
              <w:rPr>
                <w:rFonts w:ascii="Times New Roman" w:eastAsia="Calibri" w:hAnsi="Times New Roman" w:cs="Times New Roman"/>
                <w:b/>
                <w:caps/>
                <w:sz w:val="18"/>
                <w:szCs w:val="18"/>
                <w:lang w:eastAsia="sl-SI"/>
              </w:rPr>
              <w:t xml:space="preserve"> </w:t>
            </w:r>
            <w:r w:rsidR="009F5C8D">
              <w:rPr>
                <w:rFonts w:ascii="Times New Roman" w:eastAsia="Calibri" w:hAnsi="Times New Roman" w:cs="Times New Roman"/>
                <w:b/>
                <w:caps/>
                <w:sz w:val="18"/>
                <w:szCs w:val="18"/>
                <w:lang w:eastAsia="sl-SI"/>
              </w:rPr>
              <w:t>S KALIBRATORJI</w:t>
            </w:r>
          </w:p>
          <w:p w14:paraId="49EB588C" w14:textId="77777777" w:rsidR="007C5B7E" w:rsidRPr="007C5B7E" w:rsidRDefault="007C5B7E" w:rsidP="00F97CB3">
            <w:pPr>
              <w:spacing w:after="0" w:line="240"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b/>
                <w:caps/>
                <w:sz w:val="18"/>
                <w:szCs w:val="18"/>
                <w:lang w:eastAsia="sl-SI"/>
              </w:rPr>
              <w:t>(</w:t>
            </w:r>
            <w:r w:rsidRPr="007C5B7E">
              <w:rPr>
                <w:rFonts w:ascii="Times New Roman" w:eastAsia="Calibri" w:hAnsi="Times New Roman" w:cs="Times New Roman"/>
                <w:b/>
                <w:caps/>
                <w:sz w:val="18"/>
                <w:szCs w:val="18"/>
                <w:u w:val="single"/>
                <w:lang w:eastAsia="sl-SI"/>
              </w:rPr>
              <w:t>opombA</w:t>
            </w:r>
            <w:r w:rsidRPr="007C5B7E">
              <w:rPr>
                <w:rFonts w:ascii="Times New Roman" w:eastAsia="Calibri" w:hAnsi="Times New Roman" w:cs="Times New Roman"/>
                <w:b/>
                <w:caps/>
                <w:sz w:val="18"/>
                <w:szCs w:val="18"/>
                <w:lang w:eastAsia="sl-SI"/>
              </w:rPr>
              <w:t xml:space="preserve">: </w:t>
            </w:r>
            <w:r w:rsidRPr="007C5B7E">
              <w:rPr>
                <w:rFonts w:ascii="Times New Roman" w:eastAsia="Calibri" w:hAnsi="Times New Roman" w:cs="Times New Roman"/>
                <w:sz w:val="18"/>
                <w:szCs w:val="18"/>
                <w:lang w:eastAsia="sl-SI"/>
              </w:rPr>
              <w:t>ponudnik mora vpisati po priporočilih proizvajalca</w:t>
            </w:r>
          </w:p>
          <w:p w14:paraId="64B0D9BC" w14:textId="77777777" w:rsidR="007C5B7E" w:rsidRPr="007C5B7E" w:rsidRDefault="007C5B7E" w:rsidP="00F97CB3">
            <w:pPr>
              <w:numPr>
                <w:ilvl w:val="0"/>
                <w:numId w:val="1"/>
              </w:numPr>
              <w:spacing w:after="200" w:line="276"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sz w:val="18"/>
                <w:szCs w:val="18"/>
                <w:lang w:eastAsia="sl-SI"/>
              </w:rPr>
              <w:t xml:space="preserve">potrebno letno količino, </w:t>
            </w:r>
          </w:p>
          <w:p w14:paraId="6F9DEA32" w14:textId="61A5DF97" w:rsidR="007C5B7E" w:rsidRPr="007C5B7E" w:rsidRDefault="007C5B7E" w:rsidP="00F97CB3">
            <w:pPr>
              <w:numPr>
                <w:ilvl w:val="0"/>
                <w:numId w:val="1"/>
              </w:numPr>
              <w:spacing w:after="200" w:line="276" w:lineRule="auto"/>
              <w:jc w:val="both"/>
              <w:rPr>
                <w:rFonts w:ascii="Times New Roman" w:eastAsia="Calibri" w:hAnsi="Times New Roman" w:cs="Times New Roman"/>
                <w:caps/>
                <w:sz w:val="18"/>
                <w:szCs w:val="18"/>
                <w:lang w:eastAsia="sl-SI"/>
              </w:rPr>
            </w:pPr>
            <w:r w:rsidRPr="007C5B7E">
              <w:rPr>
                <w:rFonts w:ascii="Times New Roman" w:eastAsia="Calibri" w:hAnsi="Times New Roman" w:cs="Times New Roman"/>
                <w:sz w:val="18"/>
                <w:szCs w:val="18"/>
                <w:lang w:eastAsia="sl-SI"/>
              </w:rPr>
              <w:t xml:space="preserve">vrsto kontrolnih </w:t>
            </w:r>
            <w:r w:rsidR="0070704E">
              <w:rPr>
                <w:rFonts w:ascii="Times New Roman" w:eastAsia="Calibri" w:hAnsi="Times New Roman" w:cs="Times New Roman"/>
                <w:sz w:val="18"/>
                <w:szCs w:val="18"/>
                <w:lang w:eastAsia="sl-SI"/>
              </w:rPr>
              <w:t>raztopin in kalibratorjev</w:t>
            </w:r>
            <w:r w:rsidRPr="007C5B7E">
              <w:rPr>
                <w:rFonts w:ascii="Times New Roman" w:eastAsia="Calibri" w:hAnsi="Times New Roman" w:cs="Times New Roman"/>
                <w:sz w:val="18"/>
                <w:szCs w:val="18"/>
                <w:lang w:eastAsia="sl-SI"/>
              </w:rPr>
              <w:t>,</w:t>
            </w:r>
          </w:p>
          <w:p w14:paraId="182E6565" w14:textId="49861129" w:rsidR="007C5B7E" w:rsidRPr="007C5B7E" w:rsidRDefault="007C5B7E" w:rsidP="00F97CB3">
            <w:pPr>
              <w:spacing w:after="0" w:line="240" w:lineRule="auto"/>
              <w:jc w:val="both"/>
              <w:rPr>
                <w:rFonts w:ascii="Times New Roman" w:eastAsia="Calibri" w:hAnsi="Times New Roman" w:cs="Times New Roman"/>
                <w:b/>
                <w:caps/>
                <w:sz w:val="18"/>
                <w:szCs w:val="18"/>
                <w:lang w:eastAsia="sl-SI"/>
              </w:rPr>
            </w:pPr>
            <w:r w:rsidRPr="007C5B7E">
              <w:rPr>
                <w:rFonts w:ascii="Times New Roman" w:eastAsia="Calibri" w:hAnsi="Times New Roman" w:cs="Times New Roman"/>
                <w:sz w:val="18"/>
                <w:szCs w:val="18"/>
                <w:lang w:eastAsia="sl-SI"/>
              </w:rPr>
              <w:t xml:space="preserve"> ki jih naročnik potrebuje za razpisano letno količino</w:t>
            </w:r>
            <w:r w:rsidR="0070704E">
              <w:rPr>
                <w:rFonts w:ascii="Times New Roman" w:eastAsia="Calibri" w:hAnsi="Times New Roman" w:cs="Times New Roman"/>
                <w:sz w:val="18"/>
                <w:szCs w:val="18"/>
                <w:lang w:eastAsia="sl-SI"/>
              </w:rPr>
              <w:t xml:space="preserve"> testov</w:t>
            </w:r>
            <w:r w:rsidRPr="007C5B7E">
              <w:rPr>
                <w:rFonts w:ascii="Times New Roman" w:eastAsia="Calibri" w:hAnsi="Times New Roman" w:cs="Times New Roman"/>
                <w:b/>
                <w:caps/>
                <w:sz w:val="18"/>
                <w:szCs w:val="18"/>
                <w:lang w:eastAsia="sl-SI"/>
              </w:rPr>
              <w:t>)</w:t>
            </w:r>
          </w:p>
          <w:p w14:paraId="46F49674" w14:textId="77777777" w:rsidR="007C5B7E" w:rsidRPr="007C5B7E" w:rsidRDefault="007C5B7E" w:rsidP="00F97CB3">
            <w:pPr>
              <w:spacing w:after="0" w:line="240" w:lineRule="auto"/>
              <w:jc w:val="both"/>
              <w:rPr>
                <w:rFonts w:ascii="Times New Roman" w:eastAsia="Calibri" w:hAnsi="Times New Roman" w:cs="Times New Roman"/>
                <w:b/>
                <w:sz w:val="18"/>
                <w:szCs w:val="18"/>
                <w:lang w:eastAsia="sl-SI"/>
              </w:rPr>
            </w:pPr>
          </w:p>
        </w:tc>
        <w:tc>
          <w:tcPr>
            <w:tcW w:w="1876" w:type="dxa"/>
            <w:tcBorders>
              <w:top w:val="single" w:sz="4" w:space="0" w:color="auto"/>
              <w:left w:val="single" w:sz="4" w:space="0" w:color="auto"/>
              <w:bottom w:val="single" w:sz="4" w:space="0" w:color="auto"/>
              <w:right w:val="single" w:sz="4" w:space="0" w:color="auto"/>
            </w:tcBorders>
            <w:noWrap/>
            <w:vAlign w:val="bottom"/>
          </w:tcPr>
          <w:p w14:paraId="303CB3E9" w14:textId="77777777" w:rsidR="007C5B7E" w:rsidRPr="007C5B7E" w:rsidRDefault="007C5B7E" w:rsidP="00F97CB3">
            <w:pPr>
              <w:spacing w:after="0" w:line="240" w:lineRule="auto"/>
              <w:rPr>
                <w:rFonts w:ascii="Arial" w:eastAsia="Calibri" w:hAnsi="Arial" w:cs="Arial"/>
                <w:sz w:val="18"/>
                <w:szCs w:val="18"/>
                <w:lang w:eastAsia="sl-SI"/>
              </w:rPr>
            </w:pPr>
          </w:p>
        </w:tc>
        <w:tc>
          <w:tcPr>
            <w:tcW w:w="1546" w:type="dxa"/>
            <w:tcBorders>
              <w:top w:val="single" w:sz="4" w:space="0" w:color="auto"/>
              <w:left w:val="single" w:sz="4" w:space="0" w:color="auto"/>
              <w:bottom w:val="single" w:sz="4" w:space="0" w:color="auto"/>
              <w:right w:val="single" w:sz="4" w:space="0" w:color="auto"/>
            </w:tcBorders>
            <w:noWrap/>
            <w:vAlign w:val="bottom"/>
          </w:tcPr>
          <w:p w14:paraId="23CECE55" w14:textId="77777777" w:rsidR="007C5B7E" w:rsidRPr="007C5B7E" w:rsidRDefault="007C5B7E" w:rsidP="00F97CB3">
            <w:pPr>
              <w:spacing w:after="0" w:line="240" w:lineRule="auto"/>
              <w:rPr>
                <w:rFonts w:ascii="Arial" w:eastAsia="Calibri" w:hAnsi="Arial" w:cs="Arial"/>
                <w:sz w:val="18"/>
                <w:szCs w:val="18"/>
                <w:lang w:eastAsia="sl-SI"/>
              </w:rPr>
            </w:pPr>
          </w:p>
        </w:tc>
        <w:tc>
          <w:tcPr>
            <w:tcW w:w="1540"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4FCE60CE"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314" w:type="dxa"/>
            <w:tcBorders>
              <w:top w:val="single" w:sz="4" w:space="0" w:color="auto"/>
              <w:left w:val="single" w:sz="4" w:space="0" w:color="auto"/>
              <w:bottom w:val="single" w:sz="4" w:space="0" w:color="auto"/>
              <w:right w:val="single" w:sz="4" w:space="0" w:color="auto"/>
            </w:tcBorders>
            <w:noWrap/>
            <w:vAlign w:val="bottom"/>
          </w:tcPr>
          <w:p w14:paraId="3B649514"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tcPr>
          <w:p w14:paraId="1CB7FCBB" w14:textId="77777777" w:rsidR="007C5B7E" w:rsidRPr="007C5B7E" w:rsidRDefault="007C5B7E" w:rsidP="00F97CB3">
            <w:pPr>
              <w:spacing w:after="0" w:line="240" w:lineRule="auto"/>
              <w:rPr>
                <w:rFonts w:ascii="Arial" w:eastAsia="Calibri" w:hAnsi="Arial" w:cs="Arial"/>
                <w:sz w:val="18"/>
                <w:szCs w:val="18"/>
                <w:lang w:eastAsia="sl-SI"/>
              </w:rPr>
            </w:pPr>
          </w:p>
        </w:tc>
      </w:tr>
      <w:tr w:rsidR="007C5B7E" w:rsidRPr="007C5B7E" w14:paraId="3CE36A08" w14:textId="77777777" w:rsidTr="00F97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75"/>
        </w:trPr>
        <w:tc>
          <w:tcPr>
            <w:tcW w:w="13131" w:type="dxa"/>
            <w:gridSpan w:val="5"/>
            <w:shd w:val="clear" w:color="auto" w:fill="99CC00"/>
          </w:tcPr>
          <w:p w14:paraId="6AB3553E" w14:textId="77777777" w:rsidR="007C5B7E" w:rsidRPr="007C5B7E" w:rsidRDefault="007C5B7E" w:rsidP="00F97CB3">
            <w:pPr>
              <w:tabs>
                <w:tab w:val="left" w:pos="6342"/>
              </w:tabs>
              <w:spacing w:after="0" w:line="240" w:lineRule="auto"/>
              <w:ind w:left="15"/>
              <w:rPr>
                <w:rFonts w:ascii="Times New Roman" w:eastAsia="Calibri" w:hAnsi="Times New Roman" w:cs="Times New Roman"/>
                <w:b/>
                <w:sz w:val="18"/>
                <w:szCs w:val="18"/>
                <w:lang w:eastAsia="sl-SI"/>
              </w:rPr>
            </w:pPr>
          </w:p>
          <w:p w14:paraId="7CDA2D39" w14:textId="77777777" w:rsidR="007C5B7E" w:rsidRPr="007C5B7E" w:rsidRDefault="007C5B7E" w:rsidP="00F97CB3">
            <w:pPr>
              <w:shd w:val="clear" w:color="auto" w:fill="99CC00"/>
              <w:spacing w:after="0" w:line="240" w:lineRule="auto"/>
              <w:ind w:left="15"/>
              <w:rPr>
                <w:rFonts w:ascii="Times New Roman" w:eastAsia="Calibri" w:hAnsi="Times New Roman" w:cs="Times New Roman"/>
                <w:b/>
                <w:sz w:val="18"/>
                <w:szCs w:val="18"/>
                <w:lang w:eastAsia="sl-SI"/>
              </w:rPr>
            </w:pPr>
            <w:r w:rsidRPr="007C5B7E">
              <w:rPr>
                <w:rFonts w:ascii="Times New Roman" w:eastAsia="Calibri" w:hAnsi="Times New Roman" w:cs="Times New Roman"/>
                <w:b/>
                <w:sz w:val="18"/>
                <w:szCs w:val="18"/>
                <w:lang w:eastAsia="sl-SI"/>
              </w:rPr>
              <w:t>SKUPAJ LETNA VREDNOST V EUR BREZ DDV</w:t>
            </w:r>
          </w:p>
          <w:p w14:paraId="5905CDA8" w14:textId="77777777" w:rsidR="007C5B7E" w:rsidRPr="007C5B7E" w:rsidRDefault="007C5B7E" w:rsidP="00F97CB3">
            <w:pPr>
              <w:spacing w:after="0" w:line="240" w:lineRule="auto"/>
              <w:ind w:left="15"/>
              <w:rPr>
                <w:rFonts w:ascii="Times New Roman" w:eastAsia="Calibri" w:hAnsi="Times New Roman" w:cs="Times New Roman"/>
                <w:sz w:val="18"/>
                <w:szCs w:val="18"/>
                <w:lang w:eastAsia="sl-SI"/>
              </w:rPr>
            </w:pPr>
          </w:p>
        </w:tc>
        <w:tc>
          <w:tcPr>
            <w:tcW w:w="1470" w:type="dxa"/>
          </w:tcPr>
          <w:p w14:paraId="4EAF79E0" w14:textId="77777777" w:rsidR="007C5B7E" w:rsidRPr="007C5B7E" w:rsidRDefault="007C5B7E" w:rsidP="00F97CB3">
            <w:pPr>
              <w:spacing w:after="0" w:line="240" w:lineRule="auto"/>
              <w:rPr>
                <w:rFonts w:ascii="Times New Roman" w:eastAsia="Calibri" w:hAnsi="Times New Roman" w:cs="Times New Roman"/>
                <w:sz w:val="18"/>
                <w:szCs w:val="18"/>
                <w:lang w:eastAsia="sl-SI"/>
              </w:rPr>
            </w:pPr>
          </w:p>
        </w:tc>
      </w:tr>
    </w:tbl>
    <w:p w14:paraId="141DC2CE" w14:textId="77777777" w:rsidR="007C5B7E" w:rsidRDefault="007C5B7E" w:rsidP="007C5B7E">
      <w:pPr>
        <w:pStyle w:val="Slog2"/>
        <w:shd w:val="clear" w:color="auto" w:fill="auto"/>
        <w:rPr>
          <w:sz w:val="20"/>
          <w:szCs w:val="20"/>
        </w:rPr>
      </w:pPr>
      <w:r>
        <w:rPr>
          <w:sz w:val="20"/>
          <w:szCs w:val="20"/>
        </w:rPr>
        <w:t>*Končna cena mora vsebovati vse stroške (stroške dobave in montaže ter zagona »v živo«, prevozne stroške, stroške usposabljanja in šolanja, DDV), popuste, rabate in ostale stroške. Naknadno naročnik ne bo priznaval nobenih stroškov, ki niso zajeti v ponudbeno ceno.</w:t>
      </w:r>
    </w:p>
    <w:p w14:paraId="2145F6E7" w14:textId="77777777" w:rsidR="007C5B7E" w:rsidRPr="007C5B7E" w:rsidRDefault="007C5B7E" w:rsidP="00A42D4E">
      <w:pPr>
        <w:pStyle w:val="Slog2"/>
        <w:shd w:val="clear" w:color="auto" w:fill="auto"/>
        <w:rPr>
          <w:b/>
          <w:bCs/>
          <w:sz w:val="20"/>
          <w:szCs w:val="20"/>
        </w:rPr>
      </w:pP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645BAD" w:rsidRPr="005E70A8" w14:paraId="6153E407" w14:textId="77777777" w:rsidTr="00AE0387">
        <w:tc>
          <w:tcPr>
            <w:tcW w:w="5000" w:type="pct"/>
            <w:gridSpan w:val="3"/>
            <w:shd w:val="clear" w:color="auto" w:fill="FFFFFF"/>
          </w:tcPr>
          <w:p w14:paraId="68856A82" w14:textId="77777777" w:rsidR="00645BAD" w:rsidRPr="005E70A8" w:rsidRDefault="00645BAD" w:rsidP="00D75EE0">
            <w:pPr>
              <w:spacing w:after="0" w:line="240" w:lineRule="auto"/>
              <w:jc w:val="both"/>
              <w:rPr>
                <w:rFonts w:ascii="Tahoma" w:eastAsia="Calibri" w:hAnsi="Tahoma" w:cs="Tahoma"/>
                <w:sz w:val="18"/>
                <w:szCs w:val="18"/>
              </w:rPr>
            </w:pPr>
            <w:r w:rsidRPr="005E70A8">
              <w:rPr>
                <w:rFonts w:ascii="Tahoma" w:eastAsia="Calibri" w:hAnsi="Tahoma" w:cs="Tahoma"/>
                <w:sz w:val="18"/>
                <w:szCs w:val="18"/>
              </w:rPr>
              <w:t xml:space="preserve">V/na </w:t>
            </w:r>
            <w:r w:rsidRPr="005E70A8">
              <w:rPr>
                <w:rFonts w:ascii="Tahoma" w:eastAsia="Calibri" w:hAnsi="Tahoma" w:cs="Tahoma"/>
                <w:sz w:val="18"/>
                <w:szCs w:val="18"/>
              </w:rPr>
              <w:fldChar w:fldCharType="begin">
                <w:ffData>
                  <w:name w:val="Besedilo6"/>
                  <w:enabled/>
                  <w:calcOnExit w:val="0"/>
                  <w:textInput/>
                </w:ffData>
              </w:fldChar>
            </w:r>
            <w:r w:rsidRPr="005E70A8">
              <w:rPr>
                <w:rFonts w:ascii="Tahoma" w:eastAsia="Calibri" w:hAnsi="Tahoma" w:cs="Tahoma"/>
                <w:sz w:val="18"/>
                <w:szCs w:val="18"/>
              </w:rPr>
              <w:instrText xml:space="preserve"> FORMTEXT </w:instrText>
            </w:r>
            <w:r w:rsidRPr="005E70A8">
              <w:rPr>
                <w:rFonts w:ascii="Tahoma" w:eastAsia="Calibri" w:hAnsi="Tahoma" w:cs="Tahoma"/>
                <w:sz w:val="18"/>
                <w:szCs w:val="18"/>
              </w:rPr>
            </w:r>
            <w:r w:rsidRPr="005E70A8">
              <w:rPr>
                <w:rFonts w:ascii="Tahoma" w:eastAsia="Calibri" w:hAnsi="Tahoma" w:cs="Tahoma"/>
                <w:sz w:val="18"/>
                <w:szCs w:val="18"/>
              </w:rPr>
              <w:fldChar w:fldCharType="separate"/>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fldChar w:fldCharType="end"/>
            </w:r>
            <w:r w:rsidRPr="005E70A8">
              <w:rPr>
                <w:rFonts w:ascii="Tahoma" w:eastAsia="Calibri" w:hAnsi="Tahoma" w:cs="Tahoma"/>
                <w:sz w:val="18"/>
                <w:szCs w:val="18"/>
              </w:rPr>
              <w:t xml:space="preserve">, dne </w:t>
            </w:r>
            <w:r w:rsidRPr="005E70A8">
              <w:rPr>
                <w:rFonts w:ascii="Tahoma" w:eastAsia="Calibri" w:hAnsi="Tahoma" w:cs="Tahoma"/>
                <w:sz w:val="18"/>
                <w:szCs w:val="18"/>
              </w:rPr>
              <w:fldChar w:fldCharType="begin">
                <w:ffData>
                  <w:name w:val="Besedilo7"/>
                  <w:enabled/>
                  <w:calcOnExit w:val="0"/>
                  <w:textInput/>
                </w:ffData>
              </w:fldChar>
            </w:r>
            <w:r w:rsidRPr="005E70A8">
              <w:rPr>
                <w:rFonts w:ascii="Tahoma" w:eastAsia="Calibri" w:hAnsi="Tahoma" w:cs="Tahoma"/>
                <w:sz w:val="18"/>
                <w:szCs w:val="18"/>
              </w:rPr>
              <w:instrText xml:space="preserve"> FORMTEXT </w:instrText>
            </w:r>
            <w:r w:rsidRPr="005E70A8">
              <w:rPr>
                <w:rFonts w:ascii="Tahoma" w:eastAsia="Calibri" w:hAnsi="Tahoma" w:cs="Tahoma"/>
                <w:sz w:val="18"/>
                <w:szCs w:val="18"/>
              </w:rPr>
            </w:r>
            <w:r w:rsidRPr="005E70A8">
              <w:rPr>
                <w:rFonts w:ascii="Tahoma" w:eastAsia="Calibri" w:hAnsi="Tahoma" w:cs="Tahoma"/>
                <w:sz w:val="18"/>
                <w:szCs w:val="18"/>
              </w:rPr>
              <w:fldChar w:fldCharType="separate"/>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fldChar w:fldCharType="end"/>
            </w:r>
          </w:p>
        </w:tc>
      </w:tr>
      <w:tr w:rsidR="00645BAD" w:rsidRPr="005E70A8" w14:paraId="4EA0457D" w14:textId="77777777" w:rsidTr="00AE0387">
        <w:tc>
          <w:tcPr>
            <w:tcW w:w="1886" w:type="pct"/>
            <w:shd w:val="clear" w:color="auto" w:fill="FFFFFF"/>
          </w:tcPr>
          <w:p w14:paraId="6A5FC279" w14:textId="77777777" w:rsidR="00645BAD" w:rsidRPr="005E70A8" w:rsidRDefault="00645BAD" w:rsidP="00D75EE0">
            <w:pPr>
              <w:spacing w:after="0" w:line="240" w:lineRule="auto"/>
              <w:jc w:val="both"/>
              <w:rPr>
                <w:rFonts w:ascii="Tahoma" w:eastAsia="Calibri" w:hAnsi="Tahoma" w:cs="Tahoma"/>
                <w:b/>
                <w:sz w:val="18"/>
                <w:szCs w:val="18"/>
              </w:rPr>
            </w:pPr>
          </w:p>
        </w:tc>
        <w:tc>
          <w:tcPr>
            <w:tcW w:w="1605" w:type="pct"/>
            <w:shd w:val="clear" w:color="auto" w:fill="FFFFFF"/>
          </w:tcPr>
          <w:p w14:paraId="76B4854E" w14:textId="77777777" w:rsidR="00645BAD" w:rsidRPr="005E70A8" w:rsidRDefault="00645BAD" w:rsidP="00D75EE0">
            <w:pPr>
              <w:spacing w:after="0" w:line="240" w:lineRule="auto"/>
              <w:jc w:val="both"/>
              <w:rPr>
                <w:rFonts w:ascii="Tahoma" w:eastAsia="Calibri" w:hAnsi="Tahoma" w:cs="Tahoma"/>
                <w:b/>
                <w:sz w:val="18"/>
                <w:szCs w:val="18"/>
              </w:rPr>
            </w:pPr>
          </w:p>
        </w:tc>
        <w:tc>
          <w:tcPr>
            <w:tcW w:w="1509" w:type="pct"/>
            <w:shd w:val="clear" w:color="auto" w:fill="FFFFFF"/>
          </w:tcPr>
          <w:p w14:paraId="066AEA04" w14:textId="77777777" w:rsidR="00645BAD" w:rsidRPr="005E70A8" w:rsidRDefault="00645BAD" w:rsidP="00D75EE0">
            <w:pPr>
              <w:spacing w:after="0" w:line="240" w:lineRule="auto"/>
              <w:jc w:val="both"/>
              <w:rPr>
                <w:rFonts w:ascii="Tahoma" w:eastAsia="Calibri" w:hAnsi="Tahoma" w:cs="Tahoma"/>
                <w:b/>
                <w:sz w:val="18"/>
                <w:szCs w:val="18"/>
              </w:rPr>
            </w:pPr>
          </w:p>
        </w:tc>
      </w:tr>
      <w:tr w:rsidR="00645BAD" w:rsidRPr="005E70A8" w14:paraId="41714B05" w14:textId="77777777" w:rsidTr="005E70A8">
        <w:tc>
          <w:tcPr>
            <w:tcW w:w="1886" w:type="pct"/>
            <w:shd w:val="clear" w:color="auto" w:fill="99CC00"/>
          </w:tcPr>
          <w:p w14:paraId="7596A26D" w14:textId="77777777" w:rsidR="00645BAD" w:rsidRPr="005E70A8" w:rsidRDefault="00645BAD" w:rsidP="00D75EE0">
            <w:pPr>
              <w:keepLines/>
              <w:widowControl w:val="0"/>
              <w:spacing w:after="0" w:line="240" w:lineRule="auto"/>
              <w:rPr>
                <w:rFonts w:ascii="Tahoma" w:eastAsia="Calibri" w:hAnsi="Tahoma" w:cs="Tahoma"/>
                <w:b/>
                <w:sz w:val="18"/>
                <w:szCs w:val="18"/>
              </w:rPr>
            </w:pPr>
            <w:r w:rsidRPr="005E70A8">
              <w:rPr>
                <w:rFonts w:ascii="Tahoma" w:eastAsia="Calibri" w:hAnsi="Tahoma" w:cs="Tahoma"/>
                <w:b/>
                <w:sz w:val="18"/>
                <w:szCs w:val="18"/>
              </w:rPr>
              <w:t>Zastopnik/prokurist (ime in priimek)</w:t>
            </w:r>
          </w:p>
          <w:p w14:paraId="2EE21D85" w14:textId="77777777" w:rsidR="00645BAD" w:rsidRPr="005E70A8" w:rsidRDefault="00645BAD" w:rsidP="00D75EE0">
            <w:pPr>
              <w:spacing w:after="0" w:line="240" w:lineRule="auto"/>
              <w:jc w:val="both"/>
              <w:rPr>
                <w:rFonts w:ascii="Tahoma" w:eastAsia="Calibri" w:hAnsi="Tahoma" w:cs="Tahoma"/>
                <w:b/>
                <w:sz w:val="18"/>
                <w:szCs w:val="18"/>
              </w:rPr>
            </w:pPr>
          </w:p>
        </w:tc>
        <w:tc>
          <w:tcPr>
            <w:tcW w:w="1605" w:type="pct"/>
            <w:shd w:val="clear" w:color="auto" w:fill="99CC00"/>
          </w:tcPr>
          <w:p w14:paraId="33933CC7" w14:textId="77777777" w:rsidR="00645BAD" w:rsidRPr="005E70A8" w:rsidRDefault="00645BAD" w:rsidP="00D75EE0">
            <w:pPr>
              <w:spacing w:after="0" w:line="240" w:lineRule="auto"/>
              <w:jc w:val="both"/>
              <w:rPr>
                <w:rFonts w:ascii="Tahoma" w:eastAsia="Calibri" w:hAnsi="Tahoma" w:cs="Tahoma"/>
                <w:b/>
                <w:sz w:val="18"/>
                <w:szCs w:val="18"/>
              </w:rPr>
            </w:pPr>
            <w:r w:rsidRPr="005E70A8">
              <w:rPr>
                <w:rFonts w:ascii="Tahoma" w:eastAsia="Calibri" w:hAnsi="Tahoma" w:cs="Tahoma"/>
                <w:b/>
                <w:sz w:val="18"/>
                <w:szCs w:val="18"/>
              </w:rPr>
              <w:t>Podpis</w:t>
            </w:r>
          </w:p>
        </w:tc>
        <w:tc>
          <w:tcPr>
            <w:tcW w:w="1509" w:type="pct"/>
            <w:shd w:val="clear" w:color="auto" w:fill="99CC00"/>
          </w:tcPr>
          <w:p w14:paraId="328F6062" w14:textId="77777777" w:rsidR="00645BAD" w:rsidRPr="005E70A8" w:rsidRDefault="00645BAD" w:rsidP="00D75EE0">
            <w:pPr>
              <w:spacing w:after="0" w:line="240" w:lineRule="auto"/>
              <w:jc w:val="both"/>
              <w:rPr>
                <w:rFonts w:ascii="Tahoma" w:eastAsia="Calibri" w:hAnsi="Tahoma" w:cs="Tahoma"/>
                <w:b/>
                <w:sz w:val="18"/>
                <w:szCs w:val="18"/>
              </w:rPr>
            </w:pPr>
            <w:r w:rsidRPr="005E70A8">
              <w:rPr>
                <w:rFonts w:ascii="Tahoma" w:eastAsia="Calibri" w:hAnsi="Tahoma" w:cs="Tahoma"/>
                <w:b/>
                <w:sz w:val="18"/>
                <w:szCs w:val="18"/>
              </w:rPr>
              <w:t>Žig</w:t>
            </w:r>
          </w:p>
        </w:tc>
      </w:tr>
      <w:tr w:rsidR="00645BAD" w:rsidRPr="005E70A8" w14:paraId="088BA950" w14:textId="77777777" w:rsidTr="00AE0387">
        <w:trPr>
          <w:trHeight w:val="655"/>
        </w:trPr>
        <w:tc>
          <w:tcPr>
            <w:tcW w:w="1886" w:type="pct"/>
          </w:tcPr>
          <w:p w14:paraId="3257DA3B" w14:textId="77777777" w:rsidR="00645BAD" w:rsidRPr="005E70A8" w:rsidRDefault="00645BAD" w:rsidP="00D75EE0">
            <w:pPr>
              <w:spacing w:after="0" w:line="240" w:lineRule="auto"/>
              <w:jc w:val="both"/>
              <w:rPr>
                <w:rFonts w:ascii="Tahoma" w:eastAsia="Calibri" w:hAnsi="Tahoma" w:cs="Tahoma"/>
                <w:b/>
                <w:sz w:val="18"/>
                <w:szCs w:val="18"/>
              </w:rPr>
            </w:pPr>
          </w:p>
          <w:p w14:paraId="6F5BD3FC" w14:textId="77777777" w:rsidR="00645BAD" w:rsidRPr="005E70A8" w:rsidRDefault="00645BAD" w:rsidP="00D75EE0">
            <w:pPr>
              <w:spacing w:after="0" w:line="240" w:lineRule="auto"/>
              <w:jc w:val="both"/>
              <w:rPr>
                <w:rFonts w:ascii="Tahoma" w:eastAsia="Calibri" w:hAnsi="Tahoma" w:cs="Tahoma"/>
                <w:b/>
                <w:sz w:val="18"/>
                <w:szCs w:val="18"/>
              </w:rPr>
            </w:pPr>
            <w:r w:rsidRPr="005E70A8">
              <w:rPr>
                <w:rFonts w:ascii="Tahoma" w:eastAsia="Calibri" w:hAnsi="Tahoma" w:cs="Tahoma"/>
                <w:b/>
                <w:sz w:val="18"/>
                <w:szCs w:val="18"/>
              </w:rPr>
              <w:fldChar w:fldCharType="begin">
                <w:ffData>
                  <w:name w:val="Text13"/>
                  <w:enabled/>
                  <w:calcOnExit w:val="0"/>
                  <w:textInput/>
                </w:ffData>
              </w:fldChar>
            </w:r>
            <w:r w:rsidRPr="005E70A8">
              <w:rPr>
                <w:rFonts w:ascii="Tahoma" w:eastAsia="Calibri" w:hAnsi="Tahoma" w:cs="Tahoma"/>
                <w:b/>
                <w:sz w:val="18"/>
                <w:szCs w:val="18"/>
              </w:rPr>
              <w:instrText xml:space="preserve"> FORMTEXT </w:instrText>
            </w:r>
            <w:r w:rsidRPr="005E70A8">
              <w:rPr>
                <w:rFonts w:ascii="Tahoma" w:eastAsia="Calibri" w:hAnsi="Tahoma" w:cs="Tahoma"/>
                <w:b/>
                <w:sz w:val="18"/>
                <w:szCs w:val="18"/>
              </w:rPr>
            </w:r>
            <w:r w:rsidRPr="005E70A8">
              <w:rPr>
                <w:rFonts w:ascii="Tahoma" w:eastAsia="Calibri" w:hAnsi="Tahoma" w:cs="Tahoma"/>
                <w:b/>
                <w:sz w:val="18"/>
                <w:szCs w:val="18"/>
              </w:rPr>
              <w:fldChar w:fldCharType="separate"/>
            </w:r>
            <w:r w:rsidRPr="005E70A8">
              <w:rPr>
                <w:rFonts w:ascii="Tahoma" w:eastAsia="Calibri" w:hAnsi="Tahoma" w:cs="Tahoma"/>
                <w:b/>
                <w:sz w:val="18"/>
                <w:szCs w:val="18"/>
              </w:rPr>
              <w:t> </w:t>
            </w:r>
            <w:r w:rsidRPr="005E70A8">
              <w:rPr>
                <w:rFonts w:ascii="Tahoma" w:eastAsia="Calibri" w:hAnsi="Tahoma" w:cs="Tahoma"/>
                <w:b/>
                <w:sz w:val="18"/>
                <w:szCs w:val="18"/>
              </w:rPr>
              <w:t> </w:t>
            </w:r>
            <w:r w:rsidRPr="005E70A8">
              <w:rPr>
                <w:rFonts w:ascii="Tahoma" w:eastAsia="Calibri" w:hAnsi="Tahoma" w:cs="Tahoma"/>
                <w:b/>
                <w:sz w:val="18"/>
                <w:szCs w:val="18"/>
              </w:rPr>
              <w:t> </w:t>
            </w:r>
            <w:r w:rsidRPr="005E70A8">
              <w:rPr>
                <w:rFonts w:ascii="Tahoma" w:eastAsia="Calibri" w:hAnsi="Tahoma" w:cs="Tahoma"/>
                <w:b/>
                <w:sz w:val="18"/>
                <w:szCs w:val="18"/>
              </w:rPr>
              <w:t> </w:t>
            </w:r>
            <w:r w:rsidRPr="005E70A8">
              <w:rPr>
                <w:rFonts w:ascii="Tahoma" w:eastAsia="Calibri" w:hAnsi="Tahoma" w:cs="Tahoma"/>
                <w:b/>
                <w:sz w:val="18"/>
                <w:szCs w:val="18"/>
              </w:rPr>
              <w:t> </w:t>
            </w:r>
            <w:r w:rsidRPr="005E70A8">
              <w:rPr>
                <w:rFonts w:ascii="Tahoma" w:eastAsia="Calibri" w:hAnsi="Tahoma" w:cs="Tahoma"/>
                <w:sz w:val="18"/>
                <w:szCs w:val="18"/>
              </w:rPr>
              <w:fldChar w:fldCharType="end"/>
            </w:r>
          </w:p>
        </w:tc>
        <w:tc>
          <w:tcPr>
            <w:tcW w:w="1605" w:type="pct"/>
          </w:tcPr>
          <w:p w14:paraId="30E0607C" w14:textId="77777777" w:rsidR="00645BAD" w:rsidRPr="005E70A8" w:rsidRDefault="00645BAD" w:rsidP="00D75EE0">
            <w:pPr>
              <w:spacing w:after="0" w:line="240" w:lineRule="auto"/>
              <w:jc w:val="both"/>
              <w:rPr>
                <w:rFonts w:ascii="Tahoma" w:eastAsia="Calibri" w:hAnsi="Tahoma" w:cs="Tahoma"/>
                <w:b/>
                <w:sz w:val="18"/>
                <w:szCs w:val="18"/>
              </w:rPr>
            </w:pPr>
          </w:p>
        </w:tc>
        <w:tc>
          <w:tcPr>
            <w:tcW w:w="1509" w:type="pct"/>
          </w:tcPr>
          <w:p w14:paraId="2AE24B4A" w14:textId="77777777" w:rsidR="00645BAD" w:rsidRPr="005E70A8" w:rsidRDefault="00645BAD" w:rsidP="00D75EE0">
            <w:pPr>
              <w:spacing w:after="0" w:line="240" w:lineRule="auto"/>
              <w:jc w:val="both"/>
              <w:rPr>
                <w:rFonts w:ascii="Tahoma" w:eastAsia="Calibri" w:hAnsi="Tahoma" w:cs="Tahoma"/>
                <w:b/>
                <w:sz w:val="18"/>
                <w:szCs w:val="18"/>
              </w:rPr>
            </w:pPr>
          </w:p>
          <w:p w14:paraId="466F3258" w14:textId="77777777" w:rsidR="00645BAD" w:rsidRPr="005E70A8" w:rsidRDefault="00645BAD" w:rsidP="00D75EE0">
            <w:pPr>
              <w:spacing w:after="0" w:line="240" w:lineRule="auto"/>
              <w:jc w:val="both"/>
              <w:rPr>
                <w:rFonts w:ascii="Tahoma" w:eastAsia="Calibri" w:hAnsi="Tahoma" w:cs="Tahoma"/>
                <w:b/>
                <w:sz w:val="18"/>
                <w:szCs w:val="18"/>
              </w:rPr>
            </w:pPr>
          </w:p>
          <w:p w14:paraId="32EB395B" w14:textId="77777777" w:rsidR="00645BAD" w:rsidRPr="005E70A8" w:rsidRDefault="00645BAD" w:rsidP="00D75EE0">
            <w:pPr>
              <w:spacing w:after="0" w:line="240" w:lineRule="auto"/>
              <w:jc w:val="both"/>
              <w:rPr>
                <w:rFonts w:ascii="Tahoma" w:eastAsia="Calibri" w:hAnsi="Tahoma" w:cs="Tahoma"/>
                <w:b/>
                <w:sz w:val="18"/>
                <w:szCs w:val="18"/>
              </w:rPr>
            </w:pPr>
          </w:p>
          <w:p w14:paraId="0504144E" w14:textId="77777777" w:rsidR="00645BAD" w:rsidRPr="005E70A8" w:rsidRDefault="00645BAD" w:rsidP="00D75EE0">
            <w:pPr>
              <w:spacing w:after="0" w:line="240" w:lineRule="auto"/>
              <w:jc w:val="both"/>
              <w:rPr>
                <w:rFonts w:ascii="Tahoma" w:eastAsia="Calibri" w:hAnsi="Tahoma" w:cs="Tahoma"/>
                <w:b/>
                <w:sz w:val="18"/>
                <w:szCs w:val="18"/>
              </w:rPr>
            </w:pPr>
          </w:p>
        </w:tc>
      </w:tr>
    </w:tbl>
    <w:p w14:paraId="70EB25A5" w14:textId="35556F40" w:rsidR="00A22199" w:rsidRDefault="00A22199">
      <w:pPr>
        <w:rPr>
          <w:rFonts w:ascii="Tahoma" w:hAnsi="Tahoma" w:cs="Tahoma"/>
          <w:sz w:val="18"/>
          <w:szCs w:val="18"/>
        </w:rPr>
      </w:pPr>
    </w:p>
    <w:p w14:paraId="2999A991" w14:textId="44D2A59F" w:rsidR="007C5B7E" w:rsidRDefault="007C5B7E">
      <w:pPr>
        <w:rPr>
          <w:rFonts w:ascii="Tahoma" w:hAnsi="Tahoma" w:cs="Tahoma"/>
          <w:sz w:val="18"/>
          <w:szCs w:val="18"/>
        </w:rPr>
      </w:pPr>
    </w:p>
    <w:p w14:paraId="602891B6" w14:textId="0F6AE1DD" w:rsidR="0070704E" w:rsidRDefault="0070704E">
      <w:pPr>
        <w:rPr>
          <w:rFonts w:ascii="Tahoma" w:hAnsi="Tahoma" w:cs="Tahoma"/>
          <w:sz w:val="18"/>
          <w:szCs w:val="18"/>
        </w:rPr>
      </w:pPr>
    </w:p>
    <w:p w14:paraId="1267A099" w14:textId="2C88C1BC" w:rsidR="0070704E" w:rsidRDefault="0070704E">
      <w:pPr>
        <w:rPr>
          <w:rFonts w:ascii="Tahoma" w:hAnsi="Tahoma" w:cs="Tahoma"/>
          <w:sz w:val="18"/>
          <w:szCs w:val="18"/>
        </w:rPr>
      </w:pPr>
    </w:p>
    <w:p w14:paraId="157D0CF6" w14:textId="77777777" w:rsidR="0070704E" w:rsidRPr="005E70A8" w:rsidRDefault="0070704E">
      <w:pPr>
        <w:rPr>
          <w:rFonts w:ascii="Tahoma" w:hAnsi="Tahoma" w:cs="Tahoma"/>
          <w:sz w:val="18"/>
          <w:szCs w:val="18"/>
        </w:rPr>
      </w:pPr>
    </w:p>
    <w:sectPr w:rsidR="0070704E" w:rsidRPr="005E70A8" w:rsidSect="007C5B7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3824E" w14:textId="77777777" w:rsidR="00D5128C" w:rsidRDefault="00D5128C" w:rsidP="00D5128C">
      <w:pPr>
        <w:spacing w:after="0" w:line="240" w:lineRule="auto"/>
      </w:pPr>
      <w:r>
        <w:separator/>
      </w:r>
    </w:p>
  </w:endnote>
  <w:endnote w:type="continuationSeparator" w:id="0">
    <w:p w14:paraId="0AE42843" w14:textId="77777777" w:rsidR="00D5128C" w:rsidRDefault="00D5128C" w:rsidP="00D5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G Mincho Light J">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125635"/>
      <w:docPartObj>
        <w:docPartGallery w:val="Page Numbers (Bottom of Page)"/>
        <w:docPartUnique/>
      </w:docPartObj>
    </w:sdtPr>
    <w:sdtEndPr/>
    <w:sdtContent>
      <w:sdt>
        <w:sdtPr>
          <w:id w:val="-1769616900"/>
          <w:docPartObj>
            <w:docPartGallery w:val="Page Numbers (Top of Page)"/>
            <w:docPartUnique/>
          </w:docPartObj>
        </w:sdtPr>
        <w:sdtEndPr/>
        <w:sdtContent>
          <w:p w14:paraId="589D4138" w14:textId="4699730B" w:rsidR="00D5128C" w:rsidRDefault="00D5128C">
            <w:pPr>
              <w:pStyle w:val="Noga"/>
              <w:jc w:val="right"/>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2ED149" w14:textId="77777777" w:rsidR="00D5128C" w:rsidRDefault="00D512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82EDA" w14:textId="77777777" w:rsidR="00D5128C" w:rsidRDefault="00D5128C" w:rsidP="00D5128C">
      <w:pPr>
        <w:spacing w:after="0" w:line="240" w:lineRule="auto"/>
      </w:pPr>
      <w:r>
        <w:separator/>
      </w:r>
    </w:p>
  </w:footnote>
  <w:footnote w:type="continuationSeparator" w:id="0">
    <w:p w14:paraId="284319D2" w14:textId="77777777" w:rsidR="00D5128C" w:rsidRDefault="00D5128C" w:rsidP="00D51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66AA7"/>
    <w:multiLevelType w:val="singleLevel"/>
    <w:tmpl w:val="90D274A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AD"/>
    <w:rsid w:val="00027C24"/>
    <w:rsid w:val="00045403"/>
    <w:rsid w:val="00075B9D"/>
    <w:rsid w:val="001714B4"/>
    <w:rsid w:val="0019272A"/>
    <w:rsid w:val="001F6BE0"/>
    <w:rsid w:val="002A442E"/>
    <w:rsid w:val="002D739C"/>
    <w:rsid w:val="002E5564"/>
    <w:rsid w:val="0030750B"/>
    <w:rsid w:val="0032791A"/>
    <w:rsid w:val="00354B16"/>
    <w:rsid w:val="00355823"/>
    <w:rsid w:val="0037557A"/>
    <w:rsid w:val="00396F91"/>
    <w:rsid w:val="003A6BD6"/>
    <w:rsid w:val="00450670"/>
    <w:rsid w:val="004A2D8C"/>
    <w:rsid w:val="004A6310"/>
    <w:rsid w:val="004A68F6"/>
    <w:rsid w:val="00522299"/>
    <w:rsid w:val="00522BC2"/>
    <w:rsid w:val="005403F3"/>
    <w:rsid w:val="00575DC6"/>
    <w:rsid w:val="0059751A"/>
    <w:rsid w:val="005A74F3"/>
    <w:rsid w:val="005E70A8"/>
    <w:rsid w:val="005F4597"/>
    <w:rsid w:val="00604A6A"/>
    <w:rsid w:val="00645BAD"/>
    <w:rsid w:val="0070704E"/>
    <w:rsid w:val="007238D5"/>
    <w:rsid w:val="00733F89"/>
    <w:rsid w:val="007845FE"/>
    <w:rsid w:val="00786751"/>
    <w:rsid w:val="007A42C8"/>
    <w:rsid w:val="007C5B7E"/>
    <w:rsid w:val="007F31C1"/>
    <w:rsid w:val="008021E3"/>
    <w:rsid w:val="0080780B"/>
    <w:rsid w:val="00855546"/>
    <w:rsid w:val="00892469"/>
    <w:rsid w:val="008C2042"/>
    <w:rsid w:val="009833CC"/>
    <w:rsid w:val="0099650B"/>
    <w:rsid w:val="009B7A7C"/>
    <w:rsid w:val="009D266B"/>
    <w:rsid w:val="009F5C8D"/>
    <w:rsid w:val="00A22199"/>
    <w:rsid w:val="00A406C2"/>
    <w:rsid w:val="00A42D4E"/>
    <w:rsid w:val="00AB09D2"/>
    <w:rsid w:val="00AD1A78"/>
    <w:rsid w:val="00AD4E2F"/>
    <w:rsid w:val="00B44BEA"/>
    <w:rsid w:val="00BA638D"/>
    <w:rsid w:val="00BF4B6B"/>
    <w:rsid w:val="00C06D13"/>
    <w:rsid w:val="00CF4EAF"/>
    <w:rsid w:val="00D30A41"/>
    <w:rsid w:val="00D41AA0"/>
    <w:rsid w:val="00D5128C"/>
    <w:rsid w:val="00D72C62"/>
    <w:rsid w:val="00D741C8"/>
    <w:rsid w:val="00D75EE0"/>
    <w:rsid w:val="00E21568"/>
    <w:rsid w:val="00E22AE3"/>
    <w:rsid w:val="00EC438E"/>
    <w:rsid w:val="00F42E1B"/>
    <w:rsid w:val="00F910F4"/>
    <w:rsid w:val="00FE17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5509"/>
  <w15:docId w15:val="{5BFB33FB-BCDC-4C7E-96DC-69225CD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075B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 w:type="paragraph" w:styleId="Glava">
    <w:name w:val="header"/>
    <w:basedOn w:val="Navaden"/>
    <w:link w:val="GlavaZnak"/>
    <w:uiPriority w:val="99"/>
    <w:unhideWhenUsed/>
    <w:rsid w:val="00D5128C"/>
    <w:pPr>
      <w:tabs>
        <w:tab w:val="center" w:pos="4536"/>
        <w:tab w:val="right" w:pos="9072"/>
      </w:tabs>
      <w:spacing w:after="0" w:line="240" w:lineRule="auto"/>
    </w:pPr>
  </w:style>
  <w:style w:type="character" w:customStyle="1" w:styleId="GlavaZnak">
    <w:name w:val="Glava Znak"/>
    <w:basedOn w:val="Privzetapisavaodstavka"/>
    <w:link w:val="Glava"/>
    <w:uiPriority w:val="99"/>
    <w:rsid w:val="00D5128C"/>
  </w:style>
  <w:style w:type="paragraph" w:styleId="Noga">
    <w:name w:val="footer"/>
    <w:basedOn w:val="Navaden"/>
    <w:link w:val="NogaZnak"/>
    <w:uiPriority w:val="99"/>
    <w:unhideWhenUsed/>
    <w:rsid w:val="00D5128C"/>
    <w:pPr>
      <w:tabs>
        <w:tab w:val="center" w:pos="4536"/>
        <w:tab w:val="right" w:pos="9072"/>
      </w:tabs>
      <w:spacing w:after="0" w:line="240" w:lineRule="auto"/>
    </w:pPr>
  </w:style>
  <w:style w:type="character" w:customStyle="1" w:styleId="NogaZnak">
    <w:name w:val="Noga Znak"/>
    <w:basedOn w:val="Privzetapisavaodstavka"/>
    <w:link w:val="Noga"/>
    <w:uiPriority w:val="99"/>
    <w:rsid w:val="00D5128C"/>
  </w:style>
  <w:style w:type="paragraph" w:customStyle="1" w:styleId="Slog2">
    <w:name w:val="Slog2"/>
    <w:basedOn w:val="Naslov2"/>
    <w:rsid w:val="00075B9D"/>
    <w:pPr>
      <w:keepLines w:val="0"/>
      <w:shd w:val="clear" w:color="auto" w:fill="99CC00"/>
      <w:suppressAutoHyphens/>
      <w:spacing w:before="240" w:after="60" w:line="240" w:lineRule="auto"/>
      <w:jc w:val="both"/>
    </w:pPr>
    <w:rPr>
      <w:rFonts w:ascii="Tahoma" w:eastAsia="Calibri" w:hAnsi="Tahoma" w:cs="Tahoma"/>
      <w:color w:val="auto"/>
      <w:sz w:val="24"/>
      <w:szCs w:val="24"/>
      <w:lang w:eastAsia="zh-CN"/>
    </w:rPr>
  </w:style>
  <w:style w:type="character" w:customStyle="1" w:styleId="Naslov2Znak">
    <w:name w:val="Naslov 2 Znak"/>
    <w:basedOn w:val="Privzetapisavaodstavka"/>
    <w:link w:val="Naslov2"/>
    <w:uiPriority w:val="9"/>
    <w:semiHidden/>
    <w:rsid w:val="00075B9D"/>
    <w:rPr>
      <w:rFonts w:asciiTheme="majorHAnsi" w:eastAsiaTheme="majorEastAsia" w:hAnsiTheme="majorHAnsi" w:cstheme="majorBidi"/>
      <w:color w:val="2F5496" w:themeColor="accent1" w:themeShade="BF"/>
      <w:sz w:val="26"/>
      <w:szCs w:val="26"/>
    </w:rPr>
  </w:style>
  <w:style w:type="character" w:customStyle="1" w:styleId="Privzetapisavaodstavka1">
    <w:name w:val="Privzeta pisava odstavka1"/>
    <w:rsid w:val="0070704E"/>
  </w:style>
  <w:style w:type="paragraph" w:customStyle="1" w:styleId="Standard">
    <w:name w:val="Standard"/>
    <w:rsid w:val="0070704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998299">
      <w:bodyDiv w:val="1"/>
      <w:marLeft w:val="0"/>
      <w:marRight w:val="0"/>
      <w:marTop w:val="0"/>
      <w:marBottom w:val="0"/>
      <w:divBdr>
        <w:top w:val="none" w:sz="0" w:space="0" w:color="auto"/>
        <w:left w:val="none" w:sz="0" w:space="0" w:color="auto"/>
        <w:bottom w:val="none" w:sz="0" w:space="0" w:color="auto"/>
        <w:right w:val="none" w:sz="0" w:space="0" w:color="auto"/>
      </w:divBdr>
    </w:div>
    <w:div w:id="445538478">
      <w:bodyDiv w:val="1"/>
      <w:marLeft w:val="0"/>
      <w:marRight w:val="0"/>
      <w:marTop w:val="0"/>
      <w:marBottom w:val="0"/>
      <w:divBdr>
        <w:top w:val="none" w:sz="0" w:space="0" w:color="auto"/>
        <w:left w:val="none" w:sz="0" w:space="0" w:color="auto"/>
        <w:bottom w:val="none" w:sz="0" w:space="0" w:color="auto"/>
        <w:right w:val="none" w:sz="0" w:space="0" w:color="auto"/>
      </w:divBdr>
    </w:div>
    <w:div w:id="829708567">
      <w:bodyDiv w:val="1"/>
      <w:marLeft w:val="0"/>
      <w:marRight w:val="0"/>
      <w:marTop w:val="0"/>
      <w:marBottom w:val="0"/>
      <w:divBdr>
        <w:top w:val="none" w:sz="0" w:space="0" w:color="auto"/>
        <w:left w:val="none" w:sz="0" w:space="0" w:color="auto"/>
        <w:bottom w:val="none" w:sz="0" w:space="0" w:color="auto"/>
        <w:right w:val="none" w:sz="0" w:space="0" w:color="auto"/>
      </w:divBdr>
    </w:div>
    <w:div w:id="1003774967">
      <w:bodyDiv w:val="1"/>
      <w:marLeft w:val="0"/>
      <w:marRight w:val="0"/>
      <w:marTop w:val="0"/>
      <w:marBottom w:val="0"/>
      <w:divBdr>
        <w:top w:val="none" w:sz="0" w:space="0" w:color="auto"/>
        <w:left w:val="none" w:sz="0" w:space="0" w:color="auto"/>
        <w:bottom w:val="none" w:sz="0" w:space="0" w:color="auto"/>
        <w:right w:val="none" w:sz="0" w:space="0" w:color="auto"/>
      </w:divBdr>
    </w:div>
    <w:div w:id="1040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223</Words>
  <Characters>1275</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2021-03-31T14:19:00Z</dcterms:created>
  <dcterms:modified xsi:type="dcterms:W3CDTF">2021-04-07T09:38:00Z</dcterms:modified>
</cp:coreProperties>
</file>