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863B" w14:textId="02ABF7A7" w:rsidR="00522BC2" w:rsidRPr="000D30AC" w:rsidRDefault="00106360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4603E780" w:rsidR="00522BC2" w:rsidRPr="00B81B87" w:rsidRDefault="00B81B87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81B8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200-54/2020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5C3C8F7" w14:textId="77777777" w:rsidR="00AF17F6" w:rsidRPr="00B81B87" w:rsidRDefault="00AF17F6" w:rsidP="00AF17F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bCs/>
                <w:sz w:val="20"/>
                <w:szCs w:val="20"/>
                <w:lang w:eastAsia="ar-SA"/>
              </w:rPr>
            </w:pPr>
            <w:r w:rsidRPr="00B81B87">
              <w:rPr>
                <w:rFonts w:ascii="Tahoma" w:eastAsia="HG Mincho Light J" w:hAnsi="Tahoma" w:cs="Tahoma"/>
                <w:b/>
                <w:bCs/>
                <w:sz w:val="20"/>
                <w:szCs w:val="20"/>
                <w:lang w:eastAsia="ar-SA"/>
              </w:rPr>
              <w:t>Potrošni material z brezplačno uporabo merilnikov za področje POCT</w:t>
            </w:r>
          </w:p>
          <w:p w14:paraId="430168A6" w14:textId="77777777" w:rsidR="00AF17F6" w:rsidRPr="00D741C8" w:rsidRDefault="00AF17F6" w:rsidP="00AF17F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741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Sklop 1:</w:t>
            </w:r>
            <w:r w:rsidRPr="00D741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bookmarkStart w:id="0" w:name="_Hlk59086964"/>
            <w:r w:rsidRPr="00D741C8">
              <w:rPr>
                <w:rFonts w:ascii="Tahoma" w:eastAsia="Calibri" w:hAnsi="Tahoma" w:cs="Tahoma"/>
                <w:sz w:val="20"/>
                <w:szCs w:val="20"/>
              </w:rPr>
              <w:t>Potrošni material z brezplačno uporabo merilnikov glukoze</w:t>
            </w:r>
            <w:bookmarkEnd w:id="0"/>
          </w:p>
          <w:p w14:paraId="281875A2" w14:textId="77777777" w:rsidR="00AF17F6" w:rsidRPr="00D741C8" w:rsidRDefault="00AF17F6" w:rsidP="00AF17F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741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Sklop 2:</w:t>
            </w:r>
            <w:r w:rsidRPr="00D741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bookmarkStart w:id="1" w:name="_Hlk59087066"/>
            <w:r w:rsidRPr="00D741C8">
              <w:rPr>
                <w:rFonts w:ascii="Tahoma" w:eastAsia="Calibri" w:hAnsi="Tahoma" w:cs="Tahoma"/>
                <w:sz w:val="20"/>
                <w:szCs w:val="20"/>
              </w:rPr>
              <w:t>Potrošni material z brezplačno uporabo merilnikov za PČ/INR</w:t>
            </w:r>
            <w:bookmarkEnd w:id="1"/>
          </w:p>
          <w:p w14:paraId="3BD45AC1" w14:textId="03D85856" w:rsidR="00522BC2" w:rsidRPr="00AF17F6" w:rsidRDefault="00AF17F6" w:rsidP="00AF17F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741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Sklop 3:</w:t>
            </w:r>
            <w:bookmarkStart w:id="2" w:name="_Hlk59087004"/>
            <w:r w:rsidRPr="00D741C8">
              <w:rPr>
                <w:rFonts w:ascii="Tahoma" w:eastAsia="Calibri" w:hAnsi="Tahoma" w:cs="Tahoma"/>
                <w:sz w:val="20"/>
                <w:szCs w:val="20"/>
              </w:rPr>
              <w:t xml:space="preserve">Potrošni material z brezplačno uporabo analizatorja za </w:t>
            </w:r>
            <w:proofErr w:type="spellStart"/>
            <w:r w:rsidRPr="00D741C8">
              <w:rPr>
                <w:rFonts w:ascii="Tahoma" w:eastAsia="Calibri" w:hAnsi="Tahoma" w:cs="Tahoma"/>
                <w:sz w:val="20"/>
                <w:szCs w:val="20"/>
              </w:rPr>
              <w:t>glikirani</w:t>
            </w:r>
            <w:proofErr w:type="spellEnd"/>
            <w:r w:rsidRPr="00D741C8">
              <w:rPr>
                <w:rFonts w:ascii="Tahoma" w:eastAsia="Calibri" w:hAnsi="Tahoma" w:cs="Tahoma"/>
                <w:sz w:val="20"/>
                <w:szCs w:val="20"/>
              </w:rPr>
              <w:t xml:space="preserve"> hemoglobin</w:t>
            </w:r>
            <w:bookmarkEnd w:id="2"/>
          </w:p>
        </w:tc>
      </w:tr>
    </w:tbl>
    <w:p w14:paraId="126A20E2" w14:textId="6EC252AF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, v katerem upoštevajoč zahteve naročnika zapisane v razpisni dokumentaciji, poda ponudbeno ceno kot sledi:</w:t>
      </w:r>
    </w:p>
    <w:p w14:paraId="2FAB9187" w14:textId="77777777" w:rsidR="0060572D" w:rsidRDefault="0060572D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6BAB374C" w14:textId="53661C05" w:rsidR="0060572D" w:rsidRPr="0060572D" w:rsidRDefault="00E22AE3" w:rsidP="0060572D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Sklop 1: </w:t>
      </w:r>
      <w:r w:rsidR="00AF17F6" w:rsidRPr="00AF17F6">
        <w:rPr>
          <w:rFonts w:ascii="Tahoma" w:eastAsia="Calibri" w:hAnsi="Tahoma" w:cs="Tahoma"/>
          <w:b/>
          <w:sz w:val="18"/>
          <w:szCs w:val="18"/>
        </w:rPr>
        <w:t>Potrošni material z brezplačno uporabo merilnikov glukoze</w:t>
      </w:r>
    </w:p>
    <w:tbl>
      <w:tblPr>
        <w:tblW w:w="496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7"/>
        <w:gridCol w:w="3348"/>
      </w:tblGrid>
      <w:tr w:rsidR="0060572D" w:rsidRPr="0060572D" w14:paraId="4FDC8A69" w14:textId="77777777" w:rsidTr="00F97CB3"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5200" w14:textId="77777777" w:rsidR="0060572D" w:rsidRPr="0060572D" w:rsidRDefault="0060572D" w:rsidP="006057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</w:pPr>
          </w:p>
          <w:p w14:paraId="09D7995A" w14:textId="37DC148F" w:rsidR="0060572D" w:rsidRPr="0060572D" w:rsidRDefault="0060572D" w:rsidP="006057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</w:pPr>
            <w:r w:rsidRPr="0060572D"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t xml:space="preserve">SKUPNA VREDNOST PONUDBE v EUR z DDV (za obdobje 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t>4</w:t>
            </w:r>
            <w:r w:rsidRPr="0060572D"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t>.let):*</w:t>
            </w:r>
          </w:p>
          <w:p w14:paraId="2F22D2E2" w14:textId="77777777" w:rsidR="0060572D" w:rsidRPr="0060572D" w:rsidRDefault="0060572D" w:rsidP="006057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02FD" w14:textId="2E90A48C" w:rsidR="0060572D" w:rsidRPr="0060572D" w:rsidRDefault="0060572D" w:rsidP="0060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3" w:name="Besedilo54"/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fldChar w:fldCharType="end"/>
            </w:r>
            <w:bookmarkEnd w:id="3"/>
          </w:p>
        </w:tc>
      </w:tr>
    </w:tbl>
    <w:p w14:paraId="5AB6CA91" w14:textId="77777777" w:rsidR="0060572D" w:rsidRPr="0060572D" w:rsidRDefault="0060572D" w:rsidP="0060572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185F026" w14:textId="77777777" w:rsidR="0060572D" w:rsidRPr="0060572D" w:rsidRDefault="0060572D" w:rsidP="0060572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sl-SI"/>
        </w:rPr>
      </w:pPr>
      <w:r w:rsidRPr="0060572D">
        <w:rPr>
          <w:rFonts w:ascii="Arial" w:eastAsia="Times New Roman" w:hAnsi="Arial" w:cs="Arial"/>
          <w:b/>
          <w:color w:val="000000"/>
          <w:sz w:val="24"/>
          <w:szCs w:val="20"/>
          <w:lang w:eastAsia="sl-SI"/>
        </w:rPr>
        <w:t>* ponudnik iz obrazca »Ponudbeni predračun (razčlenjen)« prepiše znesek SKUPNA VREDNOST v EUR z DDV</w:t>
      </w:r>
    </w:p>
    <w:p w14:paraId="7A5AA29D" w14:textId="77777777" w:rsidR="0060572D" w:rsidRPr="0060572D" w:rsidRDefault="0060572D" w:rsidP="0060572D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C7F0FD1" w14:textId="1140528C" w:rsidR="0060572D" w:rsidRPr="0060572D" w:rsidRDefault="0060572D" w:rsidP="0060572D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Sklop 2: </w:t>
      </w:r>
      <w:r w:rsidR="00AF17F6" w:rsidRPr="00AF17F6">
        <w:rPr>
          <w:rFonts w:ascii="Tahoma" w:eastAsia="Calibri" w:hAnsi="Tahoma" w:cs="Tahoma"/>
          <w:b/>
          <w:sz w:val="18"/>
          <w:szCs w:val="18"/>
        </w:rPr>
        <w:t>Potrošni material z brezplačno uporabo merilnikov za PČ/INR</w:t>
      </w:r>
    </w:p>
    <w:tbl>
      <w:tblPr>
        <w:tblW w:w="496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7"/>
        <w:gridCol w:w="3348"/>
      </w:tblGrid>
      <w:tr w:rsidR="0060572D" w:rsidRPr="0060572D" w14:paraId="1FB7C92A" w14:textId="77777777" w:rsidTr="00F97CB3"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A2BC" w14:textId="77777777" w:rsidR="0060572D" w:rsidRPr="0060572D" w:rsidRDefault="0060572D" w:rsidP="006057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</w:pPr>
          </w:p>
          <w:p w14:paraId="0805F006" w14:textId="59874137" w:rsidR="0060572D" w:rsidRPr="0060572D" w:rsidRDefault="0060572D" w:rsidP="006057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</w:pPr>
            <w:r w:rsidRPr="0060572D"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t xml:space="preserve">SKUPNA VREDNOST PONUDBE v EUR z DDV (za obdobje 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t>4</w:t>
            </w:r>
            <w:r w:rsidRPr="0060572D"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t>.let):*</w:t>
            </w:r>
          </w:p>
          <w:p w14:paraId="66D5D50B" w14:textId="77777777" w:rsidR="0060572D" w:rsidRPr="0060572D" w:rsidRDefault="0060572D" w:rsidP="006057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F00C" w14:textId="684F2DB5" w:rsidR="0060572D" w:rsidRPr="0060572D" w:rsidRDefault="0060572D" w:rsidP="0060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4" w:name="Besedilo55"/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fldChar w:fldCharType="end"/>
            </w:r>
            <w:bookmarkEnd w:id="4"/>
          </w:p>
        </w:tc>
      </w:tr>
    </w:tbl>
    <w:p w14:paraId="68AD0AB3" w14:textId="77777777" w:rsidR="0060572D" w:rsidRPr="0060572D" w:rsidRDefault="0060572D" w:rsidP="0060572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18068F1" w14:textId="77777777" w:rsidR="0060572D" w:rsidRPr="0060572D" w:rsidRDefault="0060572D" w:rsidP="0060572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sl-SI"/>
        </w:rPr>
      </w:pPr>
      <w:r w:rsidRPr="0060572D">
        <w:rPr>
          <w:rFonts w:ascii="Arial" w:eastAsia="Times New Roman" w:hAnsi="Arial" w:cs="Arial"/>
          <w:b/>
          <w:color w:val="000000"/>
          <w:sz w:val="24"/>
          <w:szCs w:val="20"/>
          <w:lang w:eastAsia="sl-SI"/>
        </w:rPr>
        <w:t>* ponudnik iz obrazca »Ponudbeni predračun (razčlenjen)« prepiše znesek SKUPNA VREDNOST v EUR z DDV</w:t>
      </w:r>
    </w:p>
    <w:p w14:paraId="4646BF51" w14:textId="77777777" w:rsidR="0060572D" w:rsidRPr="0060572D" w:rsidRDefault="0060572D" w:rsidP="0060572D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F32134D" w14:textId="0B9C3CE2" w:rsidR="0060572D" w:rsidRPr="00AF17F6" w:rsidRDefault="0060572D" w:rsidP="00AF17F6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Sklop 3:</w:t>
      </w:r>
      <w:r w:rsidR="00AF17F6" w:rsidRPr="00AF17F6">
        <w:t xml:space="preserve"> </w:t>
      </w:r>
      <w:r w:rsidR="00AF17F6" w:rsidRPr="00AF17F6">
        <w:rPr>
          <w:rFonts w:ascii="Tahoma" w:eastAsia="Calibri" w:hAnsi="Tahoma" w:cs="Tahoma"/>
          <w:b/>
          <w:sz w:val="18"/>
          <w:szCs w:val="18"/>
        </w:rPr>
        <w:t xml:space="preserve">Potrošni material z brezplačno uporabo analizatorja za </w:t>
      </w:r>
      <w:proofErr w:type="spellStart"/>
      <w:r w:rsidR="00AF17F6" w:rsidRPr="00AF17F6">
        <w:rPr>
          <w:rFonts w:ascii="Tahoma" w:eastAsia="Calibri" w:hAnsi="Tahoma" w:cs="Tahoma"/>
          <w:b/>
          <w:sz w:val="18"/>
          <w:szCs w:val="18"/>
        </w:rPr>
        <w:t>glikirani</w:t>
      </w:r>
      <w:proofErr w:type="spellEnd"/>
      <w:r w:rsidR="00AF17F6" w:rsidRPr="00AF17F6">
        <w:rPr>
          <w:rFonts w:ascii="Tahoma" w:eastAsia="Calibri" w:hAnsi="Tahoma" w:cs="Tahoma"/>
          <w:b/>
          <w:sz w:val="18"/>
          <w:szCs w:val="18"/>
        </w:rPr>
        <w:t xml:space="preserve"> hemoglobin</w:t>
      </w:r>
      <w:r w:rsidR="00AF17F6">
        <w:rPr>
          <w:rFonts w:ascii="Tahoma" w:eastAsia="Calibri" w:hAnsi="Tahoma" w:cs="Tahoma"/>
          <w:b/>
          <w:sz w:val="18"/>
          <w:szCs w:val="18"/>
        </w:rPr>
        <w:t xml:space="preserve"> </w:t>
      </w:r>
    </w:p>
    <w:tbl>
      <w:tblPr>
        <w:tblW w:w="496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7"/>
        <w:gridCol w:w="3348"/>
      </w:tblGrid>
      <w:tr w:rsidR="0060572D" w:rsidRPr="0060572D" w14:paraId="602EB56F" w14:textId="77777777" w:rsidTr="00F97CB3"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4903" w14:textId="77777777" w:rsidR="0060572D" w:rsidRPr="0060572D" w:rsidRDefault="0060572D" w:rsidP="006057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</w:pPr>
          </w:p>
          <w:p w14:paraId="54CCE256" w14:textId="57FEE927" w:rsidR="0060572D" w:rsidRPr="0060572D" w:rsidRDefault="0060572D" w:rsidP="006057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</w:pPr>
            <w:r w:rsidRPr="0060572D"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t xml:space="preserve">SKUPNA VREDNOST PONUDBE v EUR z DDV (za obdobje 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t>4</w:t>
            </w:r>
            <w:r w:rsidRPr="0060572D"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t>.let):*</w:t>
            </w:r>
          </w:p>
          <w:p w14:paraId="5313ECF6" w14:textId="77777777" w:rsidR="0060572D" w:rsidRPr="0060572D" w:rsidRDefault="0060572D" w:rsidP="006057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6C8A" w14:textId="44DD1807" w:rsidR="0060572D" w:rsidRPr="0060572D" w:rsidRDefault="0060572D" w:rsidP="0060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5" w:name="Besedilo56"/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sl-SI"/>
              </w:rPr>
              <w:fldChar w:fldCharType="end"/>
            </w:r>
            <w:bookmarkEnd w:id="5"/>
          </w:p>
        </w:tc>
      </w:tr>
    </w:tbl>
    <w:p w14:paraId="7AF35237" w14:textId="77777777" w:rsidR="0060572D" w:rsidRPr="0060572D" w:rsidRDefault="0060572D" w:rsidP="0060572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3A60196" w14:textId="77777777" w:rsidR="0060572D" w:rsidRPr="0060572D" w:rsidRDefault="0060572D" w:rsidP="0060572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sl-SI"/>
        </w:rPr>
      </w:pPr>
      <w:r w:rsidRPr="0060572D">
        <w:rPr>
          <w:rFonts w:ascii="Arial" w:eastAsia="Times New Roman" w:hAnsi="Arial" w:cs="Arial"/>
          <w:b/>
          <w:color w:val="000000"/>
          <w:sz w:val="24"/>
          <w:szCs w:val="20"/>
          <w:lang w:eastAsia="sl-SI"/>
        </w:rPr>
        <w:t>* ponudnik iz obrazca »Ponudbeni predračun (razčlenjen)« prepiše znesek SKUPNA VREDNOST v EUR z DDV</w:t>
      </w:r>
    </w:p>
    <w:p w14:paraId="68E95F54" w14:textId="5E245CB2" w:rsidR="00106360" w:rsidRDefault="00106360" w:rsidP="000D30AC">
      <w:pPr>
        <w:spacing w:after="0"/>
        <w:rPr>
          <w:rFonts w:ascii="Tahoma" w:eastAsia="Calibri" w:hAnsi="Tahoma" w:cs="Tahoma"/>
          <w:sz w:val="18"/>
          <w:szCs w:val="18"/>
        </w:rPr>
      </w:pPr>
    </w:p>
    <w:p w14:paraId="3404FB92" w14:textId="77777777" w:rsidR="00AF17F6" w:rsidRPr="000D30AC" w:rsidRDefault="00AF17F6" w:rsidP="000D30AC">
      <w:pPr>
        <w:spacing w:after="0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AA26E" w14:textId="77777777" w:rsidR="000D30AC" w:rsidRDefault="000D30AC" w:rsidP="000D30AC">
      <w:pPr>
        <w:spacing w:after="0" w:line="240" w:lineRule="auto"/>
      </w:pPr>
      <w:r>
        <w:separator/>
      </w:r>
    </w:p>
  </w:endnote>
  <w:endnote w:type="continuationSeparator" w:id="0">
    <w:p w14:paraId="52C3BEA4" w14:textId="77777777" w:rsidR="000D30AC" w:rsidRDefault="000D30AC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C1472" w14:textId="77777777" w:rsidR="000D30AC" w:rsidRDefault="000D30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9ADD0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89827" w14:textId="77777777" w:rsidR="000D30AC" w:rsidRDefault="000D30AC" w:rsidP="000D30AC">
      <w:pPr>
        <w:spacing w:after="0" w:line="240" w:lineRule="auto"/>
      </w:pPr>
      <w:r>
        <w:separator/>
      </w:r>
    </w:p>
  </w:footnote>
  <w:footnote w:type="continuationSeparator" w:id="0">
    <w:p w14:paraId="153A48BE" w14:textId="77777777" w:rsidR="000D30AC" w:rsidRDefault="000D30AC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36CF" w14:textId="77777777" w:rsidR="000D30AC" w:rsidRDefault="000D30A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31584" w14:textId="77777777" w:rsidR="000D30AC" w:rsidRDefault="000D30A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F4222" w14:textId="77777777" w:rsidR="000D30AC" w:rsidRDefault="000D30A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27C24"/>
    <w:rsid w:val="000449EA"/>
    <w:rsid w:val="000D30AC"/>
    <w:rsid w:val="00106360"/>
    <w:rsid w:val="001714B4"/>
    <w:rsid w:val="001F6BE0"/>
    <w:rsid w:val="002A442E"/>
    <w:rsid w:val="002D739C"/>
    <w:rsid w:val="002E5564"/>
    <w:rsid w:val="0030750B"/>
    <w:rsid w:val="00354B16"/>
    <w:rsid w:val="00355823"/>
    <w:rsid w:val="004A2D8C"/>
    <w:rsid w:val="004A68F6"/>
    <w:rsid w:val="00522299"/>
    <w:rsid w:val="00522BC2"/>
    <w:rsid w:val="0055571B"/>
    <w:rsid w:val="00575DC6"/>
    <w:rsid w:val="0059751A"/>
    <w:rsid w:val="005A74F3"/>
    <w:rsid w:val="00604A6A"/>
    <w:rsid w:val="0060572D"/>
    <w:rsid w:val="00645BAD"/>
    <w:rsid w:val="007845FE"/>
    <w:rsid w:val="007A42C8"/>
    <w:rsid w:val="008021E3"/>
    <w:rsid w:val="0080780B"/>
    <w:rsid w:val="009833CC"/>
    <w:rsid w:val="009D266B"/>
    <w:rsid w:val="00A22199"/>
    <w:rsid w:val="00A406C2"/>
    <w:rsid w:val="00A663EF"/>
    <w:rsid w:val="00AB09D2"/>
    <w:rsid w:val="00AD1A78"/>
    <w:rsid w:val="00AF17F6"/>
    <w:rsid w:val="00B44BEA"/>
    <w:rsid w:val="00B81B87"/>
    <w:rsid w:val="00CF4EAF"/>
    <w:rsid w:val="00D41AA0"/>
    <w:rsid w:val="00E22AE3"/>
    <w:rsid w:val="00E83CB4"/>
    <w:rsid w:val="00EC438E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5BFB33FB-BCDC-4C7E-96DC-69225CD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2021-01-07T10:03:00Z</dcterms:created>
  <dcterms:modified xsi:type="dcterms:W3CDTF">2021-01-07T10:03:00Z</dcterms:modified>
</cp:coreProperties>
</file>