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989093E" w:rsidR="00F96AD8" w:rsidRPr="00F96AD8" w:rsidRDefault="004F18E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200-51/2020</w:t>
            </w:r>
            <w:bookmarkStart w:id="2" w:name="_GoBack"/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5E4F035" w:rsidR="00F96AD8" w:rsidRPr="00F96AD8" w:rsidRDefault="004F18E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26459">
              <w:rPr>
                <w:rFonts w:ascii="Tahoma" w:eastAsia="HG Mincho Light J" w:hAnsi="Tahoma" w:cs="Tahoma"/>
                <w:color w:val="000000"/>
                <w:sz w:val="20"/>
                <w:szCs w:val="20"/>
                <w:lang w:eastAsia="ar-SA"/>
              </w:rPr>
              <w:t>Laboratorijski material za centralni laboratorij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4F18EB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2020-11-26T08:09:00Z</dcterms:modified>
</cp:coreProperties>
</file>