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36AF4" w:rsidRPr="00F96AD8" w14:paraId="229AAC83" w14:textId="77777777" w:rsidTr="00A36AF4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A36AF4" w:rsidRPr="00F96AD8" w:rsidRDefault="00A36AF4" w:rsidP="00A36AF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D747D" w14:textId="35954DEF" w:rsidR="00A36AF4" w:rsidRPr="00F96AD8" w:rsidRDefault="00A36AF4" w:rsidP="00A36AF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200-50/2020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36AF4" w:rsidRPr="00F96AD8" w14:paraId="62FF9761" w14:textId="77777777" w:rsidTr="00A36AF4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A36AF4" w:rsidRPr="00F96AD8" w:rsidRDefault="00A36AF4" w:rsidP="00A36AF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EEB5" w14:textId="700391E4" w:rsidR="00A36AF4" w:rsidRPr="00F96AD8" w:rsidRDefault="00A36AF4" w:rsidP="00A36AF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Srčni spodbujevalniki in ostali MP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36AF4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2020-11-20T08:34:00Z</dcterms:modified>
</cp:coreProperties>
</file>