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>zavarovanje za resnost ponudbe</w:t>
      </w:r>
      <w:r w:rsidRPr="00F96AD8">
        <w:rPr>
          <w:rFonts w:ascii="Tahoma" w:eastAsia="Calibri" w:hAnsi="Tahoma" w:cs="Tahoma"/>
          <w:sz w:val="18"/>
          <w:szCs w:val="18"/>
        </w:rPr>
        <w:t xml:space="preserve"> 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4B5191B2" w:rsidR="00F96AD8" w:rsidRPr="00F96AD8" w:rsidRDefault="00E71847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260-7/2020</w:t>
            </w:r>
            <w:bookmarkStart w:id="2" w:name="_GoBack"/>
            <w:bookmarkEnd w:id="2"/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321ADF56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0725F">
              <w:rPr>
                <w:rFonts w:ascii="Tahoma" w:eastAsia="Calibri" w:hAnsi="Tahoma" w:cs="Tahoma"/>
                <w:sz w:val="18"/>
                <w:szCs w:val="18"/>
              </w:rPr>
              <w:t xml:space="preserve">Izvajanje storitev pranja perila ter najema čistih inkontinenčnih podlog za večkratno uporabo 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1C41C6E7" w14:textId="77777777" w:rsidR="00F96AD8" w:rsidRPr="00F96AD8" w:rsidRDefault="00F96AD8" w:rsidP="00F96AD8">
      <w:pPr>
        <w:numPr>
          <w:ilvl w:val="0"/>
          <w:numId w:val="2"/>
        </w:numPr>
        <w:tabs>
          <w:tab w:val="left" w:pos="283"/>
        </w:tabs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če ponudnik umakne ponudbo po odpiranju ponudb v času veljavnosti ponudbe;</w:t>
      </w:r>
    </w:p>
    <w:p w14:paraId="22785906" w14:textId="77777777" w:rsidR="00F96AD8" w:rsidRPr="00F96AD8" w:rsidRDefault="00F96AD8" w:rsidP="00F96AD8">
      <w:pPr>
        <w:numPr>
          <w:ilvl w:val="0"/>
          <w:numId w:val="2"/>
        </w:numPr>
        <w:tabs>
          <w:tab w:val="left" w:pos="283"/>
        </w:tabs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če izbrani ponudnik v zahtevanem času ne podpiše okvirnega sporazuma/pogodbe;</w:t>
      </w:r>
    </w:p>
    <w:p w14:paraId="7DFC0222" w14:textId="77777777" w:rsidR="00F96AD8" w:rsidRPr="00F96AD8" w:rsidRDefault="00F96AD8" w:rsidP="00F96AD8">
      <w:pPr>
        <w:numPr>
          <w:ilvl w:val="0"/>
          <w:numId w:val="2"/>
        </w:numPr>
        <w:tabs>
          <w:tab w:val="left" w:pos="283"/>
        </w:tabs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če izbrani ponudnik v zahtevanem času ne predloži zahtevanega zavarovanja za dobro izvedbo pogodbenih obveznosti;</w:t>
      </w:r>
    </w:p>
    <w:p w14:paraId="47EAD314" w14:textId="77777777" w:rsidR="00F96AD8" w:rsidRPr="00F96AD8" w:rsidRDefault="00F96AD8" w:rsidP="00F96AD8">
      <w:pPr>
        <w:numPr>
          <w:ilvl w:val="0"/>
          <w:numId w:val="2"/>
        </w:numPr>
        <w:tabs>
          <w:tab w:val="left" w:pos="283"/>
        </w:tabs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če se izbrani ponudnik v osmih dneh ne odzove na poziv za sklenitev okvirnega sporazuma/pogodbe, ki je vsebovan v odločitvi o izbiri ponudnika.</w:t>
      </w:r>
    </w:p>
    <w:p w14:paraId="16B08281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2200DA"/>
    <w:rsid w:val="00292BDE"/>
    <w:rsid w:val="002E008F"/>
    <w:rsid w:val="00314B35"/>
    <w:rsid w:val="00370620"/>
    <w:rsid w:val="00416782"/>
    <w:rsid w:val="004E7CF6"/>
    <w:rsid w:val="00526C50"/>
    <w:rsid w:val="00564D17"/>
    <w:rsid w:val="00591F5D"/>
    <w:rsid w:val="005957DE"/>
    <w:rsid w:val="00620973"/>
    <w:rsid w:val="00624455"/>
    <w:rsid w:val="006618E8"/>
    <w:rsid w:val="00671768"/>
    <w:rsid w:val="00693A80"/>
    <w:rsid w:val="00696301"/>
    <w:rsid w:val="00700FB3"/>
    <w:rsid w:val="00703179"/>
    <w:rsid w:val="007447AB"/>
    <w:rsid w:val="00751C3D"/>
    <w:rsid w:val="007A0BE4"/>
    <w:rsid w:val="007C4A36"/>
    <w:rsid w:val="007D50D3"/>
    <w:rsid w:val="00877875"/>
    <w:rsid w:val="008836C5"/>
    <w:rsid w:val="008A0D22"/>
    <w:rsid w:val="008B3D9E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1847"/>
    <w:rsid w:val="00E72F9D"/>
    <w:rsid w:val="00E91EFF"/>
    <w:rsid w:val="00E959D0"/>
    <w:rsid w:val="00F0725F"/>
    <w:rsid w:val="00F81C02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2F546-4825-4E84-A10F-D0CFE632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dcterms:created xsi:type="dcterms:W3CDTF">2017-05-19T09:46:00Z</dcterms:created>
  <dcterms:modified xsi:type="dcterms:W3CDTF">2020-06-12T12:12:00Z</dcterms:modified>
</cp:coreProperties>
</file>