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543A76D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9B6FAD">
              <w:rPr>
                <w:rFonts w:ascii="Tahoma" w:eastAsia="Calibri" w:hAnsi="Tahoma" w:cs="Tahoma"/>
                <w:sz w:val="18"/>
                <w:szCs w:val="18"/>
              </w:rPr>
              <w:t>11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8D759F6" w:rsidR="00F96AD8" w:rsidRPr="00F96AD8" w:rsidRDefault="00952C1D" w:rsidP="009B6FA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MP za </w:t>
            </w:r>
            <w:r w:rsidR="009B6FAD">
              <w:rPr>
                <w:rFonts w:ascii="Tahoma" w:hAnsi="Tahoma" w:cs="Tahoma"/>
                <w:sz w:val="20"/>
                <w:szCs w:val="20"/>
              </w:rPr>
              <w:t>mikrokirurgijo</w:t>
            </w:r>
            <w:bookmarkStart w:id="2" w:name="_GoBack"/>
            <w:bookmarkEnd w:id="2"/>
            <w:r w:rsidR="008827BC" w:rsidRPr="00F96AD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52C1D"/>
    <w:rsid w:val="00991FF2"/>
    <w:rsid w:val="009B6FAD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2020-05-14T12:14:00Z</dcterms:modified>
</cp:coreProperties>
</file>