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0D5F67FF" w:rsidR="00F96AD8" w:rsidRPr="00F96AD8" w:rsidRDefault="00725B4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220-</w:t>
            </w:r>
            <w:r w:rsidR="008514DD">
              <w:rPr>
                <w:rFonts w:ascii="Tahoma" w:eastAsia="Calibri" w:hAnsi="Tahoma" w:cs="Tahoma"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sz w:val="18"/>
                <w:szCs w:val="18"/>
              </w:rPr>
              <w:t>/20</w:t>
            </w:r>
            <w:r w:rsidR="00C56AB5">
              <w:rPr>
                <w:rFonts w:ascii="Tahoma" w:eastAsia="Calibri" w:hAnsi="Tahoma" w:cs="Tahoma"/>
                <w:sz w:val="18"/>
                <w:szCs w:val="18"/>
              </w:rPr>
              <w:t>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82A7FB4" w14:textId="19AD9EF1" w:rsidR="00692AF1" w:rsidRPr="00692AF1" w:rsidRDefault="00725B4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ŽIVILA IN MATERIAL ZA PREHRANO</w:t>
            </w:r>
          </w:p>
          <w:p w14:paraId="7811EEB5" w14:textId="74C67972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7EFF85D0" w14:textId="5325CD9A" w:rsidR="0036044E" w:rsidRPr="0036044E" w:rsidRDefault="0036044E" w:rsidP="0036044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>
        <w:rPr>
          <w:rFonts w:ascii="Tahoma" w:eastAsia="Times New Roman" w:hAnsi="Tahoma" w:cs="Tahoma"/>
          <w:sz w:val="18"/>
          <w:szCs w:val="18"/>
          <w:lang w:eastAsia="sl-SI"/>
        </w:rPr>
        <w:t xml:space="preserve">- </w:t>
      </w:r>
      <w:r w:rsidRPr="0036044E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2BBD8349" w14:textId="77777777" w:rsidR="0036044E" w:rsidRPr="0036044E" w:rsidRDefault="0036044E" w:rsidP="0036044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36044E">
        <w:rPr>
          <w:rFonts w:ascii="Tahoma" w:eastAsia="Times New Roman" w:hAnsi="Tahoma" w:cs="Tahoma"/>
          <w:sz w:val="18"/>
          <w:szCs w:val="18"/>
          <w:lang w:eastAsia="sl-SI"/>
        </w:rPr>
        <w:t>- če bo naročnik razdrl pogodbo zaradi kršitev ali zamude na strani izvajalca;</w:t>
      </w:r>
    </w:p>
    <w:p w14:paraId="206251C7" w14:textId="77777777" w:rsidR="0036044E" w:rsidRPr="0036044E" w:rsidRDefault="0036044E" w:rsidP="0036044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36044E">
        <w:rPr>
          <w:rFonts w:ascii="Tahoma" w:eastAsia="Times New Roman" w:hAnsi="Tahoma" w:cs="Tahoma"/>
          <w:sz w:val="18"/>
          <w:szCs w:val="18"/>
          <w:lang w:eastAsia="sl-SI"/>
        </w:rPr>
        <w:t>- če izvajalec objavi nesolventnost, prisilno poravnavo ali stečaj;</w:t>
      </w:r>
    </w:p>
    <w:p w14:paraId="73277F43" w14:textId="77777777" w:rsidR="0036044E" w:rsidRDefault="0036044E" w:rsidP="0036044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36044E">
        <w:rPr>
          <w:rFonts w:ascii="Tahoma" w:eastAsia="Times New Roman" w:hAnsi="Tahoma" w:cs="Tahoma"/>
          <w:sz w:val="18"/>
          <w:szCs w:val="18"/>
          <w:lang w:eastAsia="sl-SI"/>
        </w:rPr>
        <w:t>- če bo izvajalec kršil zaupnost podatkov</w:t>
      </w:r>
    </w:p>
    <w:p w14:paraId="16B08281" w14:textId="4D4A2932" w:rsidR="00F96AD8" w:rsidRPr="00F96AD8" w:rsidRDefault="00F96AD8" w:rsidP="0036044E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C56AB5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C56AB5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C56AB5" w:rsidRPr="00C56AB5">
        <w:rPr>
          <w:rFonts w:ascii="Tahoma" w:eastAsia="Calibri" w:hAnsi="Tahoma" w:cs="Tahoma"/>
          <w:bCs/>
          <w:sz w:val="18"/>
          <w:szCs w:val="18"/>
        </w:rPr>
        <w:t>(10% okvirne vrednosti okvirnega sporazuma/pogodbe v EUR z DDV)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044E"/>
    <w:rsid w:val="003654E1"/>
    <w:rsid w:val="00370620"/>
    <w:rsid w:val="00416782"/>
    <w:rsid w:val="004E7CF6"/>
    <w:rsid w:val="00526C50"/>
    <w:rsid w:val="00564D17"/>
    <w:rsid w:val="00591F5D"/>
    <w:rsid w:val="005957DE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36C5"/>
    <w:rsid w:val="008A0D22"/>
    <w:rsid w:val="008B3D9E"/>
    <w:rsid w:val="00991FF2"/>
    <w:rsid w:val="009F0ACD"/>
    <w:rsid w:val="00A83FEB"/>
    <w:rsid w:val="00AA3498"/>
    <w:rsid w:val="00B15B96"/>
    <w:rsid w:val="00BA5659"/>
    <w:rsid w:val="00C17DE3"/>
    <w:rsid w:val="00C45D42"/>
    <w:rsid w:val="00C56AB5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C206E9C-AD2C-4405-BBE4-A9D9659A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4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2020-04-14T06:20:00Z</cp:lastPrinted>
  <dcterms:created xsi:type="dcterms:W3CDTF">2020-04-14T06:22:00Z</dcterms:created>
  <dcterms:modified xsi:type="dcterms:W3CDTF">2020-04-14T06:22:00Z</dcterms:modified>
</cp:coreProperties>
</file>