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573FD" w14:textId="77777777" w:rsidR="005F02A1" w:rsidRPr="00AC1AD4" w:rsidRDefault="00540116" w:rsidP="002A12DD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sl-SI"/>
        </w:rPr>
      </w:pPr>
      <w:r w:rsidRPr="00AC1AD4">
        <w:rPr>
          <w:rFonts w:ascii="Verdana" w:hAnsi="Verdana"/>
          <w:b/>
          <w:sz w:val="32"/>
          <w:szCs w:val="32"/>
          <w:lang w:val="sl-SI"/>
        </w:rPr>
        <w:t>SPECIFIKACIJE</w:t>
      </w:r>
    </w:p>
    <w:p w14:paraId="696F85A7" w14:textId="77777777" w:rsidR="005D28B6" w:rsidRPr="00AC1AD4" w:rsidRDefault="005D28B6" w:rsidP="002A12DD">
      <w:pPr>
        <w:spacing w:after="0" w:line="240" w:lineRule="auto"/>
        <w:jc w:val="both"/>
        <w:rPr>
          <w:rFonts w:ascii="Verdana" w:hAnsi="Verdana"/>
          <w:sz w:val="18"/>
          <w:szCs w:val="1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AC1AD4" w:rsidRPr="00AC1AD4" w14:paraId="2523ECE1" w14:textId="77777777" w:rsidTr="00FE1C42">
        <w:trPr>
          <w:jc w:val="center"/>
        </w:trPr>
        <w:tc>
          <w:tcPr>
            <w:tcW w:w="3263" w:type="dxa"/>
            <w:shd w:val="clear" w:color="auto" w:fill="99CC00"/>
          </w:tcPr>
          <w:p w14:paraId="76674237" w14:textId="77777777" w:rsidR="005D28B6" w:rsidRPr="00AC1AD4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FFF" w:themeFill="background1"/>
          </w:tcPr>
          <w:p w14:paraId="72641D0E" w14:textId="77777777" w:rsidR="005D28B6" w:rsidRPr="00AC1AD4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773AC"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5BBA3A4" w14:textId="77777777" w:rsidR="004B2C5A" w:rsidRPr="00AC1AD4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773AC"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A81804E" w14:textId="77777777" w:rsidR="001C5A88" w:rsidRPr="00AC1AD4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773AC"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C1AD4" w:rsidRPr="00AC1AD4" w14:paraId="2D5D1759" w14:textId="77777777" w:rsidTr="00FE1C42">
        <w:trPr>
          <w:jc w:val="center"/>
        </w:trPr>
        <w:tc>
          <w:tcPr>
            <w:tcW w:w="3263" w:type="dxa"/>
            <w:shd w:val="clear" w:color="auto" w:fill="99CC00"/>
          </w:tcPr>
          <w:p w14:paraId="6E434495" w14:textId="77777777" w:rsidR="005D28B6" w:rsidRPr="00AC1AD4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25AB07F5" w14:textId="5E7D50DA" w:rsidR="005D28B6" w:rsidRPr="00AC1AD4" w:rsidRDefault="00FF027F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C1AD4">
              <w:rPr>
                <w:rFonts w:ascii="Verdana" w:hAnsi="Verdana"/>
                <w:sz w:val="20"/>
                <w:szCs w:val="20"/>
                <w:lang w:val="sl-SI"/>
              </w:rPr>
              <w:t>260-4</w:t>
            </w:r>
            <w:r w:rsidR="00FE1C42" w:rsidRPr="00AC1AD4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AC1AD4" w:rsidRPr="00AC1AD4" w14:paraId="43E4BAA7" w14:textId="77777777" w:rsidTr="00FE1C42">
        <w:trPr>
          <w:jc w:val="center"/>
        </w:trPr>
        <w:tc>
          <w:tcPr>
            <w:tcW w:w="3263" w:type="dxa"/>
            <w:shd w:val="clear" w:color="auto" w:fill="99CC00"/>
          </w:tcPr>
          <w:p w14:paraId="675586E6" w14:textId="77777777" w:rsidR="005D28B6" w:rsidRPr="00AC1AD4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57251007" w14:textId="6BDB26C3" w:rsidR="005D28B6" w:rsidRPr="00AC1AD4" w:rsidRDefault="00FF027F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C1AD4">
              <w:rPr>
                <w:rFonts w:ascii="Verdana" w:hAnsi="Verdana"/>
                <w:b/>
                <w:sz w:val="20"/>
                <w:szCs w:val="20"/>
                <w:lang w:val="sl-SI"/>
              </w:rPr>
              <w:t>Radiologija – dozimetrija, sevanje, izobraževanje in zdravniški pregledi za obdobje štirih let</w:t>
            </w:r>
          </w:p>
        </w:tc>
      </w:tr>
    </w:tbl>
    <w:p w14:paraId="38D977E7" w14:textId="77777777" w:rsidR="00A218F2" w:rsidRPr="00AC1AD4" w:rsidRDefault="00A218F2" w:rsidP="002A12DD">
      <w:pPr>
        <w:spacing w:after="0" w:line="240" w:lineRule="auto"/>
        <w:jc w:val="both"/>
        <w:rPr>
          <w:rFonts w:ascii="Verdana" w:hAnsi="Verdana"/>
          <w:sz w:val="18"/>
          <w:szCs w:val="18"/>
          <w:lang w:val="sl-SI"/>
        </w:rPr>
      </w:pPr>
    </w:p>
    <w:p w14:paraId="09D9AD97" w14:textId="77777777" w:rsidR="00A218F2" w:rsidRPr="00AC1AD4" w:rsidRDefault="00A218F2" w:rsidP="002A12DD">
      <w:pPr>
        <w:spacing w:after="0" w:line="240" w:lineRule="auto"/>
        <w:jc w:val="both"/>
        <w:rPr>
          <w:rFonts w:ascii="Verdana" w:hAnsi="Verdana"/>
          <w:sz w:val="18"/>
          <w:szCs w:val="18"/>
          <w:lang w:val="sl-SI"/>
        </w:rPr>
      </w:pPr>
    </w:p>
    <w:p w14:paraId="3A7E96BD" w14:textId="77777777" w:rsidR="00292849" w:rsidRPr="00AC1AD4" w:rsidRDefault="00AE7853" w:rsidP="00AE7853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AC1AD4">
        <w:rPr>
          <w:rFonts w:ascii="Verdana" w:hAnsi="Verdana"/>
          <w:b/>
          <w:sz w:val="20"/>
          <w:szCs w:val="20"/>
          <w:lang w:val="sl-SI"/>
        </w:rPr>
        <w:t>1. VRSTA, LASTNOSTI, KAKOVOST IN IZGLED PREDMETA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AC1AD4" w:rsidRPr="00AC1AD4" w14:paraId="61E1409E" w14:textId="77777777" w:rsidTr="00FE1C42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2569AB66" w14:textId="77777777" w:rsidR="00292849" w:rsidRPr="00AC1AD4" w:rsidRDefault="005B320F" w:rsidP="002A12D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b/>
                <w:sz w:val="18"/>
                <w:szCs w:val="18"/>
                <w:lang w:val="sl-SI"/>
              </w:rPr>
              <w:t>Sklop 1: Osebna dozimetrija izpostavljenih delavcev</w:t>
            </w:r>
          </w:p>
        </w:tc>
      </w:tr>
      <w:tr w:rsidR="00AC1AD4" w:rsidRPr="00AC1AD4" w14:paraId="0835C481" w14:textId="77777777" w:rsidTr="00FE1C42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8E211" w14:textId="76B0729E" w:rsidR="005B320F" w:rsidRPr="00AC1AD4" w:rsidRDefault="00A67EC3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Sklop obsega storitve izvajanja</w:t>
            </w:r>
            <w:r w:rsidR="005B320F"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 osebne dozimetrije izpostavljenih delavcev (o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d</w:t>
            </w:r>
            <w:r w:rsidR="005B320F"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čitavanje dozimetrov) </w:t>
            </w:r>
            <w:r w:rsidR="004D2AA5" w:rsidRPr="00AC1AD4">
              <w:rPr>
                <w:rFonts w:ascii="Verdana" w:hAnsi="Verdana"/>
                <w:sz w:val="18"/>
                <w:szCs w:val="18"/>
                <w:lang w:val="sl-SI"/>
              </w:rPr>
              <w:t>in sicer za okvirno količino 150</w:t>
            </w:r>
            <w:r w:rsidR="005B320F"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 dozimetrov na mesec.</w:t>
            </w:r>
          </w:p>
          <w:p w14:paraId="4D855288" w14:textId="77777777" w:rsidR="005B320F" w:rsidRPr="00AC1AD4" w:rsidRDefault="005B320F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</w:p>
          <w:p w14:paraId="0EBC19A1" w14:textId="77777777" w:rsidR="005B320F" w:rsidRPr="00AC1AD4" w:rsidRDefault="00A67EC3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Storitve se </w:t>
            </w:r>
            <w:r w:rsidR="005B320F" w:rsidRPr="00AC1AD4">
              <w:rPr>
                <w:rFonts w:ascii="Verdana" w:hAnsi="Verdana"/>
                <w:sz w:val="18"/>
                <w:szCs w:val="18"/>
                <w:lang w:val="sl-SI"/>
              </w:rPr>
              <w:t>izvaja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jo</w:t>
            </w:r>
            <w:r w:rsidR="005B320F"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 skladno z določbam</w:t>
            </w:r>
            <w:r w:rsidR="008974D3" w:rsidRPr="00AC1AD4">
              <w:rPr>
                <w:rFonts w:ascii="Verdana" w:hAnsi="Verdana"/>
                <w:sz w:val="18"/>
                <w:szCs w:val="18"/>
                <w:lang w:val="sl-SI"/>
              </w:rPr>
              <w:t>i Zakona o varstvu pred ionizir</w:t>
            </w:r>
            <w:r w:rsidR="005B320F" w:rsidRPr="00AC1AD4">
              <w:rPr>
                <w:rFonts w:ascii="Verdana" w:hAnsi="Verdana"/>
                <w:sz w:val="18"/>
                <w:szCs w:val="18"/>
                <w:lang w:val="sl-SI"/>
              </w:rPr>
              <w:t>a</w:t>
            </w:r>
            <w:r w:rsidR="008974D3" w:rsidRPr="00AC1AD4">
              <w:rPr>
                <w:rFonts w:ascii="Verdana" w:hAnsi="Verdana"/>
                <w:sz w:val="18"/>
                <w:szCs w:val="18"/>
                <w:lang w:val="sl-SI"/>
              </w:rPr>
              <w:t>j</w:t>
            </w:r>
            <w:r w:rsidR="005B320F" w:rsidRPr="00AC1AD4">
              <w:rPr>
                <w:rFonts w:ascii="Verdana" w:hAnsi="Verdana"/>
                <w:sz w:val="18"/>
                <w:szCs w:val="18"/>
                <w:lang w:val="sl-SI"/>
              </w:rPr>
              <w:t>očimi sevanji in jedrski varnosti (Ur.l.RS: št.: 102/2004 s spremembami) in veljavnimi podzakonskimi predpisi</w:t>
            </w:r>
          </w:p>
          <w:p w14:paraId="612FF061" w14:textId="77777777" w:rsidR="005B320F" w:rsidRPr="00AC1AD4" w:rsidRDefault="005B320F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</w:p>
          <w:p w14:paraId="0725B09A" w14:textId="77777777" w:rsidR="005B320F" w:rsidRPr="00AC1AD4" w:rsidRDefault="005B320F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Izvajalec naročniku posreduje mesečna poročila o prejetih dozah</w:t>
            </w:r>
            <w:r w:rsidR="00A67EC3" w:rsidRPr="00AC1AD4">
              <w:rPr>
                <w:rFonts w:ascii="Verdana" w:hAnsi="Verdana"/>
                <w:sz w:val="18"/>
                <w:szCs w:val="18"/>
                <w:lang w:val="sl-SI"/>
              </w:rPr>
              <w:t>.</w:t>
            </w:r>
          </w:p>
          <w:p w14:paraId="4BF4C4FC" w14:textId="77777777" w:rsidR="005B320F" w:rsidRPr="00AC1AD4" w:rsidRDefault="005B320F" w:rsidP="00A67EC3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Izvajalec mesečno posreduje poročila o nevrnjenih oz. izgubljenih dozimetrih (izgubljeni dozimeter se smatra, če ga delavec ne vrne v odčita</w:t>
            </w:r>
            <w:r w:rsidR="00A67EC3" w:rsidRPr="00AC1AD4">
              <w:rPr>
                <w:rFonts w:ascii="Verdana" w:hAnsi="Verdana"/>
                <w:sz w:val="18"/>
                <w:szCs w:val="18"/>
                <w:lang w:val="sl-SI"/>
              </w:rPr>
              <w:t>va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nje več kot šest mesecev oz. delavec sporoči, da je dozimeter izgubil)</w:t>
            </w:r>
            <w:r w:rsidR="00A67EC3"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. </w:t>
            </w:r>
          </w:p>
        </w:tc>
      </w:tr>
      <w:tr w:rsidR="00AC1AD4" w:rsidRPr="00AC1AD4" w14:paraId="1439E56A" w14:textId="77777777" w:rsidTr="00FE1C42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11C02AE2" w14:textId="77777777" w:rsidR="005B320F" w:rsidRPr="00AC1AD4" w:rsidRDefault="005B320F" w:rsidP="002A12D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b/>
                <w:sz w:val="18"/>
                <w:szCs w:val="18"/>
                <w:lang w:val="sl-SI"/>
              </w:rPr>
              <w:t>Sklop 2: Zdravniški pregledi delavcev izpostavljenim IO sevanjem</w:t>
            </w:r>
          </w:p>
        </w:tc>
      </w:tr>
      <w:tr w:rsidR="00AC1AD4" w:rsidRPr="00AC1AD4" w14:paraId="139D4C01" w14:textId="77777777" w:rsidTr="00FE1C42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2C7A9" w14:textId="77777777" w:rsidR="005B320F" w:rsidRPr="00AC1AD4" w:rsidRDefault="005B320F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Zdravniški pregledi morajo biti izvedeni v obsegu kot ga določa Pravilnik o izvajanju zdravstvenega nadzora izpostavljeni</w:t>
            </w:r>
            <w:r w:rsidR="00A67EC3" w:rsidRPr="00AC1AD4">
              <w:rPr>
                <w:rFonts w:ascii="Verdana" w:hAnsi="Verdana"/>
                <w:sz w:val="18"/>
                <w:szCs w:val="18"/>
                <w:lang w:val="sl-SI"/>
              </w:rPr>
              <w:t>h delavcev (Ur.l.RS št. 2/04),  Z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akon o varstvu pre</w:t>
            </w:r>
            <w:r w:rsidR="00A67EC3" w:rsidRPr="00AC1AD4">
              <w:rPr>
                <w:rFonts w:ascii="Verdana" w:hAnsi="Verdana"/>
                <w:sz w:val="18"/>
                <w:szCs w:val="18"/>
                <w:lang w:val="sl-SI"/>
              </w:rPr>
              <w:t>d ionizirajočimi sevanji in jede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rski varnosti (Ur.l.RS 102/2004</w:t>
            </w:r>
            <w:r w:rsidR="00A67EC3"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 s spremembami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) ter Pravilnik o pogojih za uporabo virov ionizirajočih sevanj </w:t>
            </w:r>
            <w:r w:rsidR="00A67EC3" w:rsidRPr="00AC1AD4">
              <w:rPr>
                <w:rFonts w:ascii="Verdana" w:hAnsi="Verdana"/>
                <w:sz w:val="18"/>
                <w:szCs w:val="18"/>
                <w:lang w:val="sl-SI"/>
              </w:rPr>
              <w:t>v zdravstvu (Ur.l. 111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/2003</w:t>
            </w:r>
            <w:r w:rsidR="00A67EC3"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 s spremembami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)</w:t>
            </w:r>
            <w:r w:rsidR="007B4B88"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. </w:t>
            </w:r>
          </w:p>
          <w:p w14:paraId="2D52620E" w14:textId="77777777" w:rsidR="007B4B88" w:rsidRPr="00AC1AD4" w:rsidRDefault="007B4B88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</w:p>
          <w:p w14:paraId="4C888DC0" w14:textId="77777777" w:rsidR="007B4B88" w:rsidRPr="00AC1AD4" w:rsidRDefault="007B4B88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Pregledi se izvajajo na podlagi napotnic, ki jih izstavi naročnik.</w:t>
            </w:r>
          </w:p>
          <w:p w14:paraId="2DB2D059" w14:textId="77777777" w:rsidR="005B320F" w:rsidRPr="00AC1AD4" w:rsidRDefault="005B320F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</w:p>
          <w:p w14:paraId="3FEFB8C1" w14:textId="77777777" w:rsidR="005B320F" w:rsidRPr="00AC1AD4" w:rsidRDefault="005B320F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Zdravnišk</w:t>
            </w:r>
            <w:r w:rsidR="00F166AD"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i 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pregled</w:t>
            </w:r>
            <w:r w:rsidR="00F166AD"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i 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se izvaja</w:t>
            </w:r>
            <w:r w:rsidR="00F166AD" w:rsidRPr="00AC1AD4">
              <w:rPr>
                <w:rFonts w:ascii="Verdana" w:hAnsi="Verdana"/>
                <w:sz w:val="18"/>
                <w:szCs w:val="18"/>
                <w:lang w:val="sl-SI"/>
              </w:rPr>
              <w:t>jo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 na naslovu izvajalca</w:t>
            </w:r>
            <w:r w:rsidR="00A67EC3" w:rsidRPr="00AC1AD4">
              <w:rPr>
                <w:rFonts w:ascii="Verdana" w:hAnsi="Verdana"/>
                <w:sz w:val="18"/>
                <w:szCs w:val="18"/>
                <w:lang w:val="sl-SI"/>
              </w:rPr>
              <w:t>.</w:t>
            </w:r>
          </w:p>
          <w:p w14:paraId="6A8F9675" w14:textId="77777777" w:rsidR="005B320F" w:rsidRPr="00AC1AD4" w:rsidRDefault="005B320F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</w:p>
          <w:p w14:paraId="218BF83F" w14:textId="77777777" w:rsidR="005B320F" w:rsidRPr="00AC1AD4" w:rsidRDefault="005B320F" w:rsidP="005B320F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Vse preiskave se izvajajo v isti ustanovi (na eni lokaciji) in na isti dan.</w:t>
            </w:r>
          </w:p>
          <w:p w14:paraId="11BF5864" w14:textId="77777777" w:rsidR="005B320F" w:rsidRPr="00AC1AD4" w:rsidRDefault="005B320F" w:rsidP="005B320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</w:p>
          <w:p w14:paraId="74AE9D16" w14:textId="77777777" w:rsidR="005B320F" w:rsidRPr="00AC1AD4" w:rsidRDefault="005B320F" w:rsidP="005B320F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Izvajalec</w:t>
            </w:r>
            <w:r w:rsidR="007B4B88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preglede organizira tako, da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</w:t>
            </w:r>
            <w:r w:rsidR="007B4B88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se zdravniškega pregleda v istem dnevu lahko udeležijo in ga opravijo 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vsaj tri </w:t>
            </w:r>
            <w:r w:rsidR="00F166AD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osebe </w:t>
            </w:r>
            <w:r w:rsidR="007B4B88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naročnika.</w:t>
            </w:r>
          </w:p>
          <w:p w14:paraId="69CD4E00" w14:textId="77777777" w:rsidR="00A67EC3" w:rsidRPr="00AC1AD4" w:rsidRDefault="00A67EC3" w:rsidP="00A67EC3">
            <w:pPr>
              <w:widowControl w:val="0"/>
              <w:spacing w:after="0" w:line="240" w:lineRule="auto"/>
              <w:contextualSpacing/>
              <w:jc w:val="both"/>
              <w:rPr>
                <w:rFonts w:ascii="Verdana" w:eastAsia="Arial" w:hAnsi="Verdana" w:cs="Arial"/>
                <w:sz w:val="18"/>
                <w:szCs w:val="18"/>
                <w:lang w:val="sl-SI"/>
              </w:rPr>
            </w:pPr>
          </w:p>
          <w:p w14:paraId="04363D55" w14:textId="77777777" w:rsidR="00A67EC3" w:rsidRPr="00AC1AD4" w:rsidRDefault="00A67EC3" w:rsidP="00A67EC3">
            <w:pPr>
              <w:widowControl w:val="0"/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Izvajalec pripravi in posreduje evidence o opravljenih zdravstvenih pregledih delavcev. </w:t>
            </w:r>
          </w:p>
          <w:p w14:paraId="2FDB8580" w14:textId="77777777" w:rsidR="00EA77EA" w:rsidRPr="00AC1AD4" w:rsidRDefault="00EA77EA" w:rsidP="002A12D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</w:p>
        </w:tc>
      </w:tr>
      <w:tr w:rsidR="00AC1AD4" w:rsidRPr="00AC1AD4" w14:paraId="11B12E36" w14:textId="77777777" w:rsidTr="00FE1C42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1479874D" w14:textId="77777777" w:rsidR="005B320F" w:rsidRPr="00AC1AD4" w:rsidRDefault="005B320F" w:rsidP="005B320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b/>
                <w:sz w:val="18"/>
                <w:szCs w:val="18"/>
                <w:lang w:val="sl-SI"/>
              </w:rPr>
              <w:t>Sklop 3: Usposabljanje iz varstva pred ionizirajočimi sevanji za delavce, ki delajo z viri teh sevanj</w:t>
            </w:r>
          </w:p>
          <w:p w14:paraId="15484CA6" w14:textId="77777777" w:rsidR="005B320F" w:rsidRPr="00AC1AD4" w:rsidRDefault="005B320F" w:rsidP="005B320F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</w:p>
        </w:tc>
      </w:tr>
      <w:tr w:rsidR="00AC1AD4" w:rsidRPr="00AC1AD4" w14:paraId="075768F2" w14:textId="77777777" w:rsidTr="00FE1C42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46800B" w14:textId="77777777" w:rsidR="00A007C2" w:rsidRPr="00AC1AD4" w:rsidRDefault="00A007C2" w:rsidP="005B320F">
            <w:pPr>
              <w:widowControl w:val="0"/>
              <w:spacing w:line="240" w:lineRule="auto"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Predmet javnega naročila zajema izvedbo storitev usposabljanja iz varstva pred ionizirajočimi sevanji za delavce, ki delajo z viri teh sevanj, skladno z določili veljavne zakonodaje varstva pred ionizirajočimi sevanji</w:t>
            </w:r>
            <w:r w:rsidR="003A66B6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.</w:t>
            </w:r>
          </w:p>
          <w:p w14:paraId="0CAB0934" w14:textId="2B34D12A" w:rsidR="005B320F" w:rsidRPr="00AC1AD4" w:rsidRDefault="005B320F" w:rsidP="005B320F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Delavci so razporejeni v  </w:t>
            </w:r>
            <w:r w:rsidR="00454BD7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tri skupine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: </w:t>
            </w:r>
          </w:p>
          <w:p w14:paraId="188CD640" w14:textId="7C55A629" w:rsidR="005B320F" w:rsidRPr="00AC1AD4" w:rsidRDefault="005B320F" w:rsidP="005B320F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b/>
                <w:sz w:val="18"/>
                <w:szCs w:val="18"/>
                <w:lang w:val="sl-SI"/>
              </w:rPr>
              <w:t xml:space="preserve">Skupina A :  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zdravniki radiologi, zdravniki internisti - kardiologi,</w:t>
            </w:r>
            <w:r w:rsidR="00970FAA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zdravniki na nuklearni medicini</w:t>
            </w:r>
            <w:r w:rsidR="00C917FF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,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</w:t>
            </w:r>
            <w:r w:rsidR="00C917FF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farmacevt v radioizotopnem laboratoriju, medicinske sestre v nuklearni medicini, 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inštrumentarke pri interventnih posegih, odgovorna oseba za varstvo pred sevanji, zdr</w:t>
            </w:r>
            <w:r w:rsidR="00A67EC3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avniki kirurgi </w:t>
            </w:r>
            <w:r w:rsidR="00C917FF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–</w:t>
            </w:r>
            <w:r w:rsidR="00A67EC3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travmatologi</w:t>
            </w:r>
            <w:r w:rsidR="00C917FF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.</w:t>
            </w:r>
            <w:r w:rsidR="00A67EC3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lastRenderedPageBreak/>
              <w:t xml:space="preserve">radiološki inženirji. </w:t>
            </w:r>
          </w:p>
          <w:p w14:paraId="6E041E3A" w14:textId="77777777" w:rsidR="005B320F" w:rsidRPr="00AC1AD4" w:rsidRDefault="005B320F" w:rsidP="005B320F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Zahteve:</w:t>
            </w:r>
          </w:p>
          <w:p w14:paraId="2F089421" w14:textId="77777777" w:rsidR="005B320F" w:rsidRPr="00AC1AD4" w:rsidRDefault="00A67EC3" w:rsidP="00A67EC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Izobraževanje </w:t>
            </w:r>
            <w:r w:rsidR="005B320F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se izvaja na naslovu izvajalca usposabljanja</w:t>
            </w:r>
          </w:p>
          <w:p w14:paraId="77276F9B" w14:textId="77777777" w:rsidR="005B320F" w:rsidRPr="00AC1AD4" w:rsidRDefault="005B320F" w:rsidP="00A67EC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Izobraževanje </w:t>
            </w:r>
            <w:r w:rsidR="003A66B6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izvede 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pooblaščeni medicinski fizik z veljavnim pooblastilom</w:t>
            </w:r>
          </w:p>
          <w:p w14:paraId="3EF1814C" w14:textId="21C4AF64" w:rsidR="005B320F" w:rsidRPr="00AC1AD4" w:rsidRDefault="005B320F" w:rsidP="00A67EC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Izobraževanje mora biti i</w:t>
            </w:r>
            <w:r w:rsidR="0053452D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zvedeno v obsegu kot ga določa Z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akon o varstvu pred ionizirajočimi sevanji in jederski  varnosti ( Ur.l.RS 102/2004</w:t>
            </w:r>
            <w:r w:rsidR="00A67EC3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s spremembami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) ter Pravilnik o pogojih za uporabo virov ionizirajočih sevanj v zdravstvu</w:t>
            </w:r>
            <w:r w:rsidR="00A67EC3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( Ur.l. 11</w:t>
            </w:r>
            <w:r w:rsidR="00A67EC3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1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/2003</w:t>
            </w:r>
            <w:r w:rsidR="00A67EC3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s spremembami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)</w:t>
            </w:r>
          </w:p>
          <w:p w14:paraId="41A72A8E" w14:textId="77777777" w:rsidR="0053452D" w:rsidRPr="00AC1AD4" w:rsidRDefault="005B320F" w:rsidP="0053452D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Izvajalec pripravi ter posreduje evidence o opravljenih izobraževanjih delavcev</w:t>
            </w:r>
          </w:p>
          <w:p w14:paraId="7D9A1F8E" w14:textId="69C93F4E" w:rsidR="0053452D" w:rsidRPr="00AC1AD4" w:rsidRDefault="0053452D" w:rsidP="0053452D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Usposabljanje pred ionizirajočimi sevanji za osebe, ki so glede na oceno varstva izpostavljenih oseb razporejene v skupino A. Usposabljanje se izvede v obsegu 24 ur (16 ur splošnega dela in 8 ur posebnega dela)</w:t>
            </w:r>
            <w:r w:rsidR="00C917FF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.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Usposabljanje izved</w:t>
            </w:r>
            <w:r w:rsidR="004006CE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e pooblaščeni medicinski fizik.</w:t>
            </w:r>
          </w:p>
          <w:p w14:paraId="4B8C87D8" w14:textId="77777777" w:rsidR="0053452D" w:rsidRPr="00AC1AD4" w:rsidRDefault="0053452D" w:rsidP="002A12D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</w:p>
          <w:p w14:paraId="694455BD" w14:textId="77777777" w:rsidR="0053452D" w:rsidRPr="00AC1AD4" w:rsidRDefault="0053452D" w:rsidP="002A12D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</w:p>
          <w:p w14:paraId="5FD59188" w14:textId="378F7D5D" w:rsidR="00A67EC3" w:rsidRPr="00AC1AD4" w:rsidRDefault="00A67EC3" w:rsidP="00A67EC3">
            <w:pPr>
              <w:widowControl w:val="0"/>
              <w:spacing w:line="240" w:lineRule="auto"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b/>
                <w:sz w:val="18"/>
                <w:szCs w:val="18"/>
                <w:lang w:val="sl-SI"/>
              </w:rPr>
              <w:t>Skupina B</w:t>
            </w:r>
            <w:r w:rsidR="00C917FF" w:rsidRPr="00AC1AD4">
              <w:rPr>
                <w:rFonts w:ascii="Verdana" w:eastAsia="Times New Roman" w:hAnsi="Verdana"/>
                <w:b/>
                <w:sz w:val="18"/>
                <w:szCs w:val="18"/>
                <w:lang w:val="sl-SI"/>
              </w:rPr>
              <w:t xml:space="preserve"> in C</w:t>
            </w:r>
            <w:r w:rsidRPr="00AC1AD4">
              <w:rPr>
                <w:rFonts w:ascii="Verdana" w:eastAsia="Times New Roman" w:hAnsi="Verdana"/>
                <w:b/>
                <w:sz w:val="18"/>
                <w:szCs w:val="18"/>
                <w:lang w:val="sl-SI"/>
              </w:rPr>
              <w:t>: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v to skupino so razporejene osebe, ki so občasno izpostavljene ionizirajočemu sevanju.</w:t>
            </w:r>
          </w:p>
          <w:p w14:paraId="59AF0A84" w14:textId="033C98E7" w:rsidR="00C917FF" w:rsidRPr="00AC1AD4" w:rsidRDefault="00C917FF" w:rsidP="00C917FF">
            <w:pPr>
              <w:pStyle w:val="Brezrazmikov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b/>
                <w:bCs/>
                <w:sz w:val="18"/>
                <w:szCs w:val="18"/>
                <w:lang w:val="sl-SI"/>
              </w:rPr>
              <w:t xml:space="preserve">Skupina B: 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zdravniki kirurgi, internisti na ERCP in bronhoskopijah ter ortopedi.</w:t>
            </w:r>
          </w:p>
          <w:p w14:paraId="46C29814" w14:textId="78F708ED" w:rsidR="00C917FF" w:rsidRPr="00AC1AD4" w:rsidRDefault="00C917FF" w:rsidP="00C917FF">
            <w:pPr>
              <w:pStyle w:val="Brezrazmikov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b/>
                <w:bCs/>
                <w:sz w:val="18"/>
                <w:szCs w:val="18"/>
                <w:lang w:val="sl-SI"/>
              </w:rPr>
              <w:t xml:space="preserve">Skupina C: 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zdravniki anesteziologi, medicinske sestre (inštrumentarke,</w:t>
            </w:r>
            <w:r w:rsidR="00021179"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 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merilke</w:t>
            </w:r>
            <w:r w:rsidR="00021179" w:rsidRPr="00AC1AD4">
              <w:rPr>
                <w:rFonts w:ascii="Verdana" w:hAnsi="Verdana"/>
                <w:sz w:val="18"/>
                <w:szCs w:val="18"/>
                <w:lang w:val="sl-SI"/>
              </w:rPr>
              <w:t>, anestezijske medicinske sestre), mavčarji in medicinska elektronika.</w:t>
            </w:r>
          </w:p>
          <w:p w14:paraId="11DB1F43" w14:textId="77777777" w:rsidR="00C917FF" w:rsidRPr="00AC1AD4" w:rsidRDefault="00C917FF" w:rsidP="00C917FF">
            <w:pPr>
              <w:pStyle w:val="Brezrazmikov"/>
              <w:rPr>
                <w:rFonts w:ascii="Verdana" w:hAnsi="Verdana"/>
                <w:sz w:val="18"/>
                <w:szCs w:val="18"/>
                <w:lang w:val="sl-SI"/>
              </w:rPr>
            </w:pPr>
          </w:p>
          <w:p w14:paraId="1F3CF0DD" w14:textId="77777777" w:rsidR="00A67EC3" w:rsidRPr="00AC1AD4" w:rsidRDefault="00A67EC3" w:rsidP="00A67EC3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Zahteve: </w:t>
            </w:r>
          </w:p>
          <w:p w14:paraId="7FF11BAF" w14:textId="77777777" w:rsidR="00A67EC3" w:rsidRPr="00AC1AD4" w:rsidRDefault="00A67EC3" w:rsidP="00A67EC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Izobraževanje se izvaja na naslovu naročnika</w:t>
            </w:r>
          </w:p>
          <w:p w14:paraId="5FBFFAC3" w14:textId="77777777" w:rsidR="00A67EC3" w:rsidRPr="00AC1AD4" w:rsidRDefault="00A67EC3" w:rsidP="00A67EC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Skupina do 30 kandidatov</w:t>
            </w:r>
          </w:p>
          <w:p w14:paraId="63040426" w14:textId="77777777" w:rsidR="00A67EC3" w:rsidRPr="00AC1AD4" w:rsidRDefault="00A67EC3" w:rsidP="00A67EC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Izobraževanje </w:t>
            </w:r>
            <w:r w:rsidR="003A66B6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izvede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pooblaščeni medicinski fizik z veljavnim pooblastilom</w:t>
            </w:r>
          </w:p>
          <w:p w14:paraId="2C200291" w14:textId="77777777" w:rsidR="00B42577" w:rsidRPr="00AC1AD4" w:rsidRDefault="00A67EC3" w:rsidP="00A67EC3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Izobraževanje mora biti izvedeno v obsegu kot ga določa zakon o varstvu pred ionizirajočimi sevanji in jederski varnosti (Ur.l.RS 102/2004 s spremembami) ter Pravilnik o pogojih za uporabo virov ionizirajočih sevanj v zdravstvu (Ur.l. 113/2003</w:t>
            </w:r>
            <w:r w:rsidR="00B42577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s spremembami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) </w:t>
            </w:r>
          </w:p>
          <w:p w14:paraId="3BD617AC" w14:textId="77777777" w:rsidR="0053452D" w:rsidRPr="00AC1AD4" w:rsidRDefault="00A67EC3" w:rsidP="0053452D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Izvajalec pripravi in posreduje evidence o opravljenih izobraževanjih delavcev</w:t>
            </w:r>
          </w:p>
          <w:p w14:paraId="6572FE1C" w14:textId="1122A620" w:rsidR="003A66B6" w:rsidRPr="00AC1AD4" w:rsidRDefault="003A66B6" w:rsidP="0053452D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Usposabljanje pred ionizirajočimi sevanji za osebe, ki so glede na oceno varstva izpostavljenih oseb razporejene v skupino B</w:t>
            </w:r>
            <w:r w:rsidR="00C917FF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in C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. Usposabljanje izvede pooblaščeni medicinski fizik. Us</w:t>
            </w:r>
            <w:r w:rsidR="0053452D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posabljanje se izvede v obsegu </w:t>
            </w:r>
            <w:r w:rsidR="00C917FF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1</w:t>
            </w:r>
            <w:r w:rsidR="0053452D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6</w:t>
            </w:r>
            <w:r w:rsidR="004006CE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ur</w:t>
            </w:r>
            <w:r w:rsidR="00C917FF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(skupina B) oziroma 8 ur (skupina c).</w:t>
            </w:r>
          </w:p>
          <w:p w14:paraId="078B5563" w14:textId="77777777" w:rsidR="003A66B6" w:rsidRPr="00AC1AD4" w:rsidRDefault="003A66B6" w:rsidP="003A66B6">
            <w:pPr>
              <w:widowControl w:val="0"/>
              <w:spacing w:after="0" w:line="240" w:lineRule="auto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</w:p>
        </w:tc>
      </w:tr>
      <w:tr w:rsidR="00AC1AD4" w:rsidRPr="00AC1AD4" w14:paraId="24DB46C9" w14:textId="77777777" w:rsidTr="00FE1C42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3F61C54F" w14:textId="77777777" w:rsidR="005B320F" w:rsidRPr="00AC1AD4" w:rsidRDefault="005B320F" w:rsidP="002A12D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b/>
                <w:sz w:val="18"/>
                <w:szCs w:val="18"/>
                <w:lang w:val="sl-SI"/>
              </w:rPr>
              <w:lastRenderedPageBreak/>
              <w:t>Sklop 4: Pregled RTG aparatov in laboratorija za nuklearno medicino ter revizija PRP</w:t>
            </w:r>
          </w:p>
        </w:tc>
      </w:tr>
      <w:tr w:rsidR="00AC1AD4" w:rsidRPr="00AC1AD4" w14:paraId="10A78E5E" w14:textId="77777777" w:rsidTr="00FE1C42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753C1" w14:textId="77777777" w:rsidR="00A67EC3" w:rsidRPr="00AC1AD4" w:rsidRDefault="00A67EC3" w:rsidP="00A67EC3">
            <w:pPr>
              <w:widowControl w:val="0"/>
              <w:spacing w:line="240" w:lineRule="auto"/>
              <w:jc w:val="both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b/>
                <w:sz w:val="18"/>
                <w:szCs w:val="18"/>
                <w:lang w:val="sl-SI"/>
              </w:rPr>
              <w:t>I.</w:t>
            </w:r>
            <w:r w:rsidR="00B42577" w:rsidRPr="00AC1AD4">
              <w:rPr>
                <w:rFonts w:ascii="Verdana" w:eastAsia="Times New Roman" w:hAnsi="Verdana"/>
                <w:b/>
                <w:sz w:val="18"/>
                <w:szCs w:val="18"/>
                <w:lang w:val="sl-SI"/>
              </w:rPr>
              <w:t xml:space="preserve"> </w:t>
            </w:r>
            <w:r w:rsidRPr="00AC1AD4">
              <w:rPr>
                <w:rFonts w:ascii="Verdana" w:eastAsia="Times New Roman" w:hAnsi="Verdana"/>
                <w:b/>
                <w:sz w:val="18"/>
                <w:szCs w:val="18"/>
                <w:lang w:val="sl-SI"/>
              </w:rPr>
              <w:t>del: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</w:t>
            </w: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Pregled RTG aparatov in laboratorija za nuklearno medicino 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zajema pregled rentgenskih aparatov:</w:t>
            </w:r>
          </w:p>
          <w:p w14:paraId="6494D892" w14:textId="77777777" w:rsidR="00A67EC3" w:rsidRPr="00AC1AD4" w:rsidRDefault="00A67EC3" w:rsidP="00A67EC3">
            <w:pPr>
              <w:widowControl w:val="0"/>
              <w:numPr>
                <w:ilvl w:val="1"/>
                <w:numId w:val="12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283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PHILIPS BRILLIANCE 64 (CT – rentgenski aparat za računalniško tomografijo)</w:t>
            </w:r>
          </w:p>
          <w:p w14:paraId="24EE3A32" w14:textId="454D02BF" w:rsidR="00A67EC3" w:rsidRPr="00AC1AD4" w:rsidRDefault="00A67EC3" w:rsidP="00162C0D">
            <w:pPr>
              <w:widowControl w:val="0"/>
              <w:numPr>
                <w:ilvl w:val="1"/>
                <w:numId w:val="12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283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PHILIPS OPTIMUS (klasični rentgenski aparat za slikanje skeleta in torakalno diagnostiko)</w:t>
            </w:r>
          </w:p>
          <w:p w14:paraId="623B4536" w14:textId="42E6233D" w:rsidR="00A67EC3" w:rsidRPr="00AC1AD4" w:rsidRDefault="00CE607C" w:rsidP="00A67EC3">
            <w:pPr>
              <w:widowControl w:val="0"/>
              <w:numPr>
                <w:ilvl w:val="1"/>
                <w:numId w:val="12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283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NOV MAMOGRAFSKI APARAT</w:t>
            </w:r>
            <w:r w:rsidR="00041210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</w:t>
            </w:r>
            <w:r w:rsidR="00A67EC3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( 2X letno)</w:t>
            </w:r>
          </w:p>
          <w:p w14:paraId="16DB1989" w14:textId="77777777" w:rsidR="00A67EC3" w:rsidRPr="00AC1AD4" w:rsidRDefault="00A67EC3" w:rsidP="00A67EC3">
            <w:pPr>
              <w:widowControl w:val="0"/>
              <w:numPr>
                <w:ilvl w:val="1"/>
                <w:numId w:val="12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283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HOLOGIC QDR 1000 (rentgenski aparat za merjenje kostne gostote)</w:t>
            </w:r>
          </w:p>
          <w:p w14:paraId="6E6F6C57" w14:textId="77777777" w:rsidR="00A67EC3" w:rsidRPr="00AC1AD4" w:rsidRDefault="00A67EC3" w:rsidP="00A67EC3">
            <w:pPr>
              <w:widowControl w:val="0"/>
              <w:numPr>
                <w:ilvl w:val="1"/>
                <w:numId w:val="12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283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PHILIPS PRACTIX 300 (mobilni rentgenski aparat v intenzivni terapiji ter bolnišničnih oddelkih)</w:t>
            </w:r>
          </w:p>
          <w:p w14:paraId="439C4210" w14:textId="77777777" w:rsidR="00A67EC3" w:rsidRPr="00AC1AD4" w:rsidRDefault="00A67EC3" w:rsidP="00A67EC3">
            <w:pPr>
              <w:widowControl w:val="0"/>
              <w:numPr>
                <w:ilvl w:val="1"/>
                <w:numId w:val="12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283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SIMENS ARCADIS ORBIC (mobilni rentgenski aparat v operacijskem bloku)</w:t>
            </w:r>
          </w:p>
          <w:p w14:paraId="5C9F2E69" w14:textId="77777777" w:rsidR="00A67EC3" w:rsidRPr="00AC1AD4" w:rsidRDefault="00A67EC3" w:rsidP="00A67EC3">
            <w:pPr>
              <w:widowControl w:val="0"/>
              <w:numPr>
                <w:ilvl w:val="1"/>
                <w:numId w:val="12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283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PHILIPS OPTIMUS BUCKY DIAGNOST (rentgenski aparat za slikanje skeleta in torakalno diagnostiko)</w:t>
            </w:r>
          </w:p>
          <w:p w14:paraId="61C460BD" w14:textId="689C347E" w:rsidR="00B42577" w:rsidRPr="00AC1AD4" w:rsidRDefault="00CE607C" w:rsidP="00B42577">
            <w:pPr>
              <w:widowControl w:val="0"/>
              <w:numPr>
                <w:ilvl w:val="1"/>
                <w:numId w:val="12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254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NOV CT APARAT SIEMENS</w:t>
            </w:r>
          </w:p>
          <w:p w14:paraId="4B96A4DB" w14:textId="0661385F" w:rsidR="00162C0D" w:rsidRPr="00AC1AD4" w:rsidRDefault="00162C0D" w:rsidP="00B42577">
            <w:pPr>
              <w:widowControl w:val="0"/>
              <w:numPr>
                <w:ilvl w:val="1"/>
                <w:numId w:val="12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254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SIEMENS SYMBIA EXCEL (</w:t>
            </w:r>
            <w:r w:rsidR="00970FAA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CT 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na nuklearni medicini)</w:t>
            </w:r>
          </w:p>
          <w:p w14:paraId="45C01065" w14:textId="15E75A18" w:rsidR="00A67EC3" w:rsidRPr="00AC1AD4" w:rsidRDefault="00162C0D" w:rsidP="00162C0D">
            <w:pPr>
              <w:widowControl w:val="0"/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left="313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10. </w:t>
            </w:r>
            <w:r w:rsidR="00A67EC3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PHILIPS ALLURA XPER FD 20 (rentgenski aparat za pregled ožilja in koronarografije – interventno radiologijo)</w:t>
            </w:r>
          </w:p>
          <w:p w14:paraId="7441D572" w14:textId="77777777" w:rsidR="00A67EC3" w:rsidRPr="00AC1AD4" w:rsidRDefault="00A67EC3" w:rsidP="00B42577">
            <w:pPr>
              <w:widowControl w:val="0"/>
              <w:numPr>
                <w:ilvl w:val="1"/>
                <w:numId w:val="12"/>
              </w:numPr>
              <w:tabs>
                <w:tab w:val="left" w:pos="738"/>
                <w:tab w:val="left" w:pos="1985"/>
                <w:tab w:val="right" w:pos="13042"/>
              </w:tabs>
              <w:spacing w:after="0" w:line="240" w:lineRule="auto"/>
              <w:ind w:hanging="254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PREGLED LABORATORIJA ZA NUKLEARNO MEDICINO (2x letno)</w:t>
            </w:r>
          </w:p>
          <w:p w14:paraId="1CA65FB1" w14:textId="22188E97" w:rsidR="00B42577" w:rsidRPr="00AC1AD4" w:rsidRDefault="00A67EC3" w:rsidP="00B42577">
            <w:pPr>
              <w:widowControl w:val="0"/>
              <w:numPr>
                <w:ilvl w:val="1"/>
                <w:numId w:val="12"/>
              </w:numPr>
              <w:tabs>
                <w:tab w:val="left" w:pos="738"/>
                <w:tab w:val="left" w:pos="1985"/>
                <w:tab w:val="right" w:pos="13042"/>
              </w:tabs>
              <w:spacing w:after="0" w:line="240" w:lineRule="auto"/>
              <w:ind w:hanging="254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PHILIPS BV ENDURA (mobilni rentgenski aparat v operacijskem bloku - urgenca)</w:t>
            </w:r>
          </w:p>
          <w:p w14:paraId="2322EDDB" w14:textId="274AAC08" w:rsidR="00970FAA" w:rsidRPr="00AC1AD4" w:rsidRDefault="00970FAA" w:rsidP="00B42577">
            <w:pPr>
              <w:widowControl w:val="0"/>
              <w:numPr>
                <w:ilvl w:val="1"/>
                <w:numId w:val="12"/>
              </w:numPr>
              <w:tabs>
                <w:tab w:val="left" w:pos="738"/>
                <w:tab w:val="left" w:pos="1985"/>
                <w:tab w:val="right" w:pos="13042"/>
              </w:tabs>
              <w:spacing w:after="0" w:line="240" w:lineRule="auto"/>
              <w:ind w:hanging="254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GAMA KAMERA (buklearna medicina)</w:t>
            </w:r>
          </w:p>
          <w:p w14:paraId="35B1C4B8" w14:textId="77777777" w:rsidR="00B42577" w:rsidRPr="00AC1AD4" w:rsidRDefault="00B42577" w:rsidP="00B42577">
            <w:pPr>
              <w:widowControl w:val="0"/>
              <w:numPr>
                <w:ilvl w:val="1"/>
                <w:numId w:val="12"/>
              </w:numPr>
              <w:tabs>
                <w:tab w:val="left" w:pos="738"/>
                <w:tab w:val="left" w:pos="1985"/>
                <w:tab w:val="right" w:pos="13042"/>
              </w:tabs>
              <w:spacing w:after="0" w:line="240" w:lineRule="auto"/>
              <w:ind w:hanging="254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izredni pregled rentgenskega aparata v primeru zamenjave rentgenske cevi</w:t>
            </w:r>
          </w:p>
          <w:p w14:paraId="7FD4A241" w14:textId="77777777" w:rsidR="00B42577" w:rsidRPr="00AC1AD4" w:rsidRDefault="00B42577" w:rsidP="002A12D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  <w:p w14:paraId="1B618888" w14:textId="77777777" w:rsidR="00A67EC3" w:rsidRPr="00AC1AD4" w:rsidRDefault="00A67EC3" w:rsidP="00A67EC3">
            <w:pPr>
              <w:widowControl w:val="0"/>
              <w:tabs>
                <w:tab w:val="left" w:pos="1134"/>
                <w:tab w:val="left" w:pos="1985"/>
                <w:tab w:val="right" w:pos="13042"/>
              </w:tabs>
              <w:spacing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b/>
                <w:sz w:val="18"/>
                <w:szCs w:val="18"/>
                <w:lang w:val="sl-SI"/>
              </w:rPr>
              <w:t>2.del: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zajema revizijo PROGRAMA RADIOLOŠKIH POSEGOV:</w:t>
            </w:r>
          </w:p>
          <w:p w14:paraId="07BF990F" w14:textId="73350447" w:rsidR="00A67EC3" w:rsidRPr="00AC1AD4" w:rsidRDefault="00A67EC3" w:rsidP="00A67EC3">
            <w:pPr>
              <w:widowControl w:val="0"/>
              <w:tabs>
                <w:tab w:val="left" w:pos="1134"/>
                <w:tab w:val="left" w:pos="1985"/>
                <w:tab w:val="right" w:pos="13042"/>
              </w:tabs>
              <w:spacing w:line="240" w:lineRule="auto"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V letu 20</w:t>
            </w:r>
            <w:r w:rsidR="00CE607C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20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je potrebno narediti revizijo</w:t>
            </w:r>
            <w:r w:rsidR="00162C0D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oziroma program radioloških posegov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za naslednje rentgenske aparate:</w:t>
            </w:r>
          </w:p>
          <w:p w14:paraId="13D4960E" w14:textId="153956F6" w:rsidR="00162C0D" w:rsidRPr="00AC1AD4" w:rsidRDefault="00162C0D" w:rsidP="00162C0D">
            <w:pPr>
              <w:pStyle w:val="Brezrazmikov"/>
              <w:rPr>
                <w:lang w:val="sl-SI"/>
              </w:rPr>
            </w:pPr>
            <w:r w:rsidRPr="00AC1AD4">
              <w:rPr>
                <w:lang w:val="sl-SI"/>
              </w:rPr>
              <w:lastRenderedPageBreak/>
              <w:t xml:space="preserve">        1. SIMENS ARCADIS ORBIC</w:t>
            </w:r>
          </w:p>
          <w:p w14:paraId="2062FA3D" w14:textId="0720ED39" w:rsidR="00162C0D" w:rsidRPr="00AC1AD4" w:rsidRDefault="00162C0D" w:rsidP="00162C0D">
            <w:pPr>
              <w:pStyle w:val="Brezrazmikov"/>
              <w:rPr>
                <w:lang w:val="sl-SI"/>
              </w:rPr>
            </w:pPr>
            <w:r w:rsidRPr="00AC1AD4">
              <w:rPr>
                <w:lang w:val="sl-SI"/>
              </w:rPr>
              <w:t xml:space="preserve">        2. NOV CT APARAT SIEMENS</w:t>
            </w:r>
          </w:p>
          <w:p w14:paraId="23197A94" w14:textId="51559B66" w:rsidR="00162C0D" w:rsidRPr="00AC1AD4" w:rsidRDefault="00162C0D" w:rsidP="00162C0D">
            <w:pPr>
              <w:pStyle w:val="Brezrazmikov"/>
              <w:rPr>
                <w:lang w:val="sl-SI"/>
              </w:rPr>
            </w:pPr>
            <w:r w:rsidRPr="00AC1AD4">
              <w:rPr>
                <w:lang w:val="sl-SI"/>
              </w:rPr>
              <w:t xml:space="preserve">        3. NOV MAMOGRAFSKI APARAT</w:t>
            </w:r>
          </w:p>
          <w:p w14:paraId="1B70FF76" w14:textId="77777777" w:rsidR="00CE607C" w:rsidRPr="00AC1AD4" w:rsidRDefault="00CE607C" w:rsidP="00CE607C">
            <w:pPr>
              <w:widowControl w:val="0"/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left="720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</w:p>
          <w:p w14:paraId="786483F2" w14:textId="23B7B2C0" w:rsidR="00B42577" w:rsidRPr="00AC1AD4" w:rsidRDefault="00CE607C" w:rsidP="00A67EC3">
            <w:pPr>
              <w:widowControl w:val="0"/>
              <w:spacing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>V letu 2021 ni predvidenih re</w:t>
            </w:r>
            <w:r w:rsidR="00162C0D" w:rsidRPr="00AC1AD4">
              <w:rPr>
                <w:rFonts w:ascii="Verdana" w:hAnsi="Verdana"/>
                <w:sz w:val="18"/>
                <w:szCs w:val="18"/>
                <w:lang w:val="sl-SI"/>
              </w:rPr>
              <w:t>vizij</w:t>
            </w:r>
          </w:p>
          <w:p w14:paraId="4326CF21" w14:textId="2BA5164F" w:rsidR="00A67EC3" w:rsidRPr="00AC1AD4" w:rsidRDefault="00A67EC3" w:rsidP="00A67EC3">
            <w:pPr>
              <w:widowControl w:val="0"/>
              <w:spacing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V letu 20</w:t>
            </w:r>
            <w:r w:rsidR="00CE607C"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22</w:t>
            </w: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 je potrebno narediti revizijo za naslednje rentgenske aparate:</w:t>
            </w:r>
          </w:p>
          <w:p w14:paraId="391EF9A4" w14:textId="77777777" w:rsidR="00162C0D" w:rsidRPr="00AC1AD4" w:rsidRDefault="00162C0D" w:rsidP="00162C0D">
            <w:pPr>
              <w:widowControl w:val="0"/>
              <w:numPr>
                <w:ilvl w:val="0"/>
                <w:numId w:val="14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360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PHILIPS BV ENDURA </w:t>
            </w:r>
          </w:p>
          <w:p w14:paraId="745BDCDF" w14:textId="77777777" w:rsidR="00162C0D" w:rsidRPr="00AC1AD4" w:rsidRDefault="00162C0D" w:rsidP="00162C0D">
            <w:pPr>
              <w:widowControl w:val="0"/>
              <w:numPr>
                <w:ilvl w:val="0"/>
                <w:numId w:val="14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360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PHILIPS OPTIMUS BUCKY DIAGNOST</w:t>
            </w:r>
          </w:p>
          <w:p w14:paraId="03353E1E" w14:textId="77777777" w:rsidR="00162C0D" w:rsidRPr="00AC1AD4" w:rsidRDefault="00162C0D" w:rsidP="00162C0D">
            <w:pPr>
              <w:widowControl w:val="0"/>
              <w:numPr>
                <w:ilvl w:val="0"/>
                <w:numId w:val="14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360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PHILIPS OPTIMUS</w:t>
            </w:r>
          </w:p>
          <w:p w14:paraId="2C9CB5FA" w14:textId="21597947" w:rsidR="00162C0D" w:rsidRPr="00AC1AD4" w:rsidRDefault="00162C0D" w:rsidP="00162C0D">
            <w:pPr>
              <w:widowControl w:val="0"/>
              <w:numPr>
                <w:ilvl w:val="0"/>
                <w:numId w:val="14"/>
              </w:numPr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hanging="360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 xml:space="preserve">PHILIPS PRACTIS 300 </w:t>
            </w:r>
          </w:p>
          <w:p w14:paraId="008E653A" w14:textId="71CE052C" w:rsidR="00162C0D" w:rsidRPr="00AC1AD4" w:rsidRDefault="00162C0D" w:rsidP="00162C0D">
            <w:pPr>
              <w:widowControl w:val="0"/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left="720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</w:p>
          <w:p w14:paraId="07A959CB" w14:textId="77777777" w:rsidR="00162C0D" w:rsidRPr="00AC1AD4" w:rsidRDefault="00162C0D" w:rsidP="00162C0D">
            <w:pPr>
              <w:widowControl w:val="0"/>
              <w:tabs>
                <w:tab w:val="left" w:pos="1134"/>
                <w:tab w:val="left" w:pos="1985"/>
                <w:tab w:val="right" w:pos="13042"/>
              </w:tabs>
              <w:spacing w:after="0" w:line="240" w:lineRule="auto"/>
              <w:ind w:left="720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</w:p>
          <w:p w14:paraId="775598F5" w14:textId="0E690EE4" w:rsidR="00162C0D" w:rsidRPr="00AC1AD4" w:rsidRDefault="00162C0D" w:rsidP="00A67EC3">
            <w:pPr>
              <w:widowControl w:val="0"/>
              <w:spacing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V letu 2023 je potrebno narediti revizijo za naslednje rentgenske aparate:</w:t>
            </w:r>
          </w:p>
          <w:p w14:paraId="647E6ECB" w14:textId="4DA166DF" w:rsidR="00A67EC3" w:rsidRPr="00AC1AD4" w:rsidRDefault="00162C0D" w:rsidP="00162C0D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hanging="360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CT SYMBIA EXCEL (na nuklearni medicini)</w:t>
            </w:r>
            <w:bookmarkStart w:id="0" w:name="_GoBack"/>
            <w:bookmarkEnd w:id="0"/>
          </w:p>
          <w:p w14:paraId="616D3CA2" w14:textId="77777777" w:rsidR="00A67EC3" w:rsidRPr="00AC1AD4" w:rsidRDefault="00A67EC3" w:rsidP="00A67EC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hanging="360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HOLOGIC QDR 1000+</w:t>
            </w:r>
          </w:p>
          <w:p w14:paraId="52C9EF90" w14:textId="2F608C7D" w:rsidR="003A66B6" w:rsidRPr="00AC1AD4" w:rsidRDefault="003A66B6" w:rsidP="002A12D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  <w:p w14:paraId="22F184FE" w14:textId="77777777" w:rsidR="00A83841" w:rsidRPr="00AC1AD4" w:rsidRDefault="00A83841" w:rsidP="002A12D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  <w:p w14:paraId="27F83C0F" w14:textId="77777777" w:rsidR="00A67EC3" w:rsidRPr="00AC1AD4" w:rsidRDefault="00B42577" w:rsidP="002A12D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hAnsi="Verdana"/>
                <w:sz w:val="18"/>
                <w:szCs w:val="18"/>
                <w:lang w:val="sl-SI"/>
              </w:rPr>
              <w:t xml:space="preserve">Zahteve: </w:t>
            </w:r>
          </w:p>
          <w:p w14:paraId="7924CFA1" w14:textId="77777777" w:rsidR="00A67EC3" w:rsidRPr="00AC1AD4" w:rsidRDefault="00A67EC3" w:rsidP="00B4257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Izvajalec mora biti pooblaščeni izvedenec medicinske fizike z veljavnim pooblastilom</w:t>
            </w:r>
          </w:p>
          <w:p w14:paraId="143E5EEF" w14:textId="77777777" w:rsidR="00A67EC3" w:rsidRPr="00AC1AD4" w:rsidRDefault="00A67EC3" w:rsidP="00B4257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Izvajalec pripravi in posreduje evidence ter poročila o pregledanih rentgenskih aparatih in laboratorija za nuklearno medicino</w:t>
            </w:r>
          </w:p>
          <w:p w14:paraId="37CCABA6" w14:textId="77777777" w:rsidR="00A67EC3" w:rsidRPr="00AC1AD4" w:rsidRDefault="00A67EC3" w:rsidP="00B4257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454" w:hanging="141"/>
              <w:contextualSpacing/>
              <w:rPr>
                <w:rFonts w:ascii="Verdana" w:eastAsia="Times New Roman" w:hAnsi="Verdana"/>
                <w:sz w:val="18"/>
                <w:szCs w:val="18"/>
                <w:lang w:val="sl-SI"/>
              </w:rPr>
            </w:pPr>
            <w:r w:rsidRPr="00AC1AD4">
              <w:rPr>
                <w:rFonts w:ascii="Verdana" w:eastAsia="Times New Roman" w:hAnsi="Verdana"/>
                <w:sz w:val="18"/>
                <w:szCs w:val="18"/>
                <w:lang w:val="sl-SI"/>
              </w:rPr>
              <w:t>Izvajalec mora ustrezati vsem zakonom in podzakonskim aktom, ki jih opredeljujejo Zakon o varstvu pred ionizirajočimi sevanji ter Pravilnika o uporabi virov sevanja ter sevalni dejavnosti</w:t>
            </w:r>
          </w:p>
          <w:p w14:paraId="41E1DB51" w14:textId="77777777" w:rsidR="00A67EC3" w:rsidRPr="00AC1AD4" w:rsidRDefault="00A67EC3" w:rsidP="002A12D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sl-SI"/>
              </w:rPr>
            </w:pPr>
          </w:p>
        </w:tc>
      </w:tr>
    </w:tbl>
    <w:p w14:paraId="070D5AC2" w14:textId="77777777" w:rsidR="00382C05" w:rsidRDefault="00382C05" w:rsidP="00382C05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sl-SI"/>
        </w:rPr>
      </w:pPr>
    </w:p>
    <w:p w14:paraId="265F7734" w14:textId="77777777" w:rsidR="00947BCE" w:rsidRPr="00A007C2" w:rsidRDefault="00947BCE" w:rsidP="00382C05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sl-SI"/>
        </w:rPr>
      </w:pPr>
    </w:p>
    <w:p w14:paraId="749AF4A6" w14:textId="77777777" w:rsidR="004D2AA5" w:rsidRPr="002D5CA3" w:rsidRDefault="004D2AA5" w:rsidP="004D2A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2D5CA3">
        <w:rPr>
          <w:rFonts w:ascii="Arial" w:hAnsi="Arial" w:cs="Arial"/>
          <w:sz w:val="20"/>
          <w:szCs w:val="20"/>
          <w:lang w:val="sl-SI"/>
        </w:rPr>
        <w:t>Spodaj podpisani pooblaščeni predstavnik ponudnika izjavljam, da ponujeno blago/vse storitve v celoti ustreza/jo zgoraj navedenim opisom.</w:t>
      </w:r>
    </w:p>
    <w:p w14:paraId="77A878F7" w14:textId="77777777" w:rsidR="004D2AA5" w:rsidRPr="002D5CA3" w:rsidRDefault="004D2AA5" w:rsidP="004D2AA5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153594E4" w14:textId="77777777" w:rsidR="004D2AA5" w:rsidRPr="002D5CA3" w:rsidRDefault="004D2AA5" w:rsidP="004D2AA5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  <w:t xml:space="preserve">V/na </w:t>
      </w:r>
      <w:r w:rsidRPr="002D5CA3">
        <w:rPr>
          <w:rFonts w:ascii="Arial" w:hAnsi="Arial" w:cs="Arial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D5CA3">
        <w:rPr>
          <w:rFonts w:ascii="Arial" w:hAnsi="Arial" w:cs="Arial"/>
          <w:sz w:val="20"/>
          <w:szCs w:val="20"/>
          <w:lang w:val="sl-SI"/>
        </w:rPr>
        <w:instrText xml:space="preserve"> FORMTEXT </w:instrText>
      </w:r>
      <w:r w:rsidRPr="002D5CA3">
        <w:rPr>
          <w:rFonts w:ascii="Arial" w:hAnsi="Arial" w:cs="Arial"/>
          <w:sz w:val="20"/>
          <w:szCs w:val="20"/>
          <w:lang w:val="sl-SI"/>
        </w:rPr>
      </w:r>
      <w:r w:rsidRPr="002D5CA3">
        <w:rPr>
          <w:rFonts w:ascii="Arial" w:hAnsi="Arial" w:cs="Arial"/>
          <w:sz w:val="20"/>
          <w:szCs w:val="20"/>
          <w:lang w:val="sl-SI"/>
        </w:rPr>
        <w:fldChar w:fldCharType="separate"/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ab/>
      </w:r>
      <w:r w:rsidRPr="002D5CA3">
        <w:rPr>
          <w:rFonts w:ascii="Arial" w:hAnsi="Arial" w:cs="Arial"/>
          <w:noProof/>
          <w:sz w:val="20"/>
          <w:szCs w:val="20"/>
          <w:lang w:val="sl-SI"/>
        </w:rPr>
        <w:tab/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sz w:val="20"/>
          <w:szCs w:val="20"/>
        </w:rPr>
        <w:fldChar w:fldCharType="end"/>
      </w:r>
      <w:bookmarkEnd w:id="1"/>
      <w:r w:rsidRPr="002D5CA3">
        <w:rPr>
          <w:rFonts w:ascii="Arial" w:hAnsi="Arial" w:cs="Arial"/>
          <w:sz w:val="20"/>
          <w:szCs w:val="20"/>
          <w:lang w:val="sl-SI"/>
        </w:rPr>
        <w:t xml:space="preserve">, dne </w:t>
      </w:r>
      <w:r w:rsidRPr="002D5CA3">
        <w:rPr>
          <w:rFonts w:ascii="Arial" w:hAnsi="Arial" w:cs="Arial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D5CA3">
        <w:rPr>
          <w:rFonts w:ascii="Arial" w:hAnsi="Arial" w:cs="Arial"/>
          <w:sz w:val="20"/>
          <w:szCs w:val="20"/>
          <w:lang w:val="sl-SI"/>
        </w:rPr>
        <w:instrText xml:space="preserve"> FORMTEXT </w:instrText>
      </w:r>
      <w:r w:rsidRPr="002D5CA3">
        <w:rPr>
          <w:rFonts w:ascii="Arial" w:hAnsi="Arial" w:cs="Arial"/>
          <w:sz w:val="20"/>
          <w:szCs w:val="20"/>
          <w:lang w:val="sl-SI"/>
        </w:rPr>
      </w:r>
      <w:r w:rsidRPr="002D5CA3">
        <w:rPr>
          <w:rFonts w:ascii="Arial" w:hAnsi="Arial" w:cs="Arial"/>
          <w:sz w:val="20"/>
          <w:szCs w:val="20"/>
          <w:lang w:val="sl-SI"/>
        </w:rPr>
        <w:fldChar w:fldCharType="separate"/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noProof/>
          <w:sz w:val="20"/>
          <w:szCs w:val="20"/>
          <w:lang w:val="sl-SI"/>
        </w:rPr>
        <w:tab/>
      </w:r>
      <w:r w:rsidRPr="002D5CA3">
        <w:rPr>
          <w:rFonts w:ascii="Arial" w:hAnsi="Arial" w:cs="Arial"/>
          <w:noProof/>
          <w:sz w:val="20"/>
          <w:szCs w:val="20"/>
          <w:lang w:val="sl-SI"/>
        </w:rPr>
        <w:t> </w:t>
      </w:r>
      <w:r w:rsidRPr="002D5CA3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439DBDBA" w14:textId="77777777" w:rsidR="004D2AA5" w:rsidRPr="002D5CA3" w:rsidRDefault="004D2AA5" w:rsidP="004D2AA5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15846CAD" w14:textId="77777777" w:rsidR="004D2AA5" w:rsidRPr="002D5CA3" w:rsidRDefault="004D2AA5" w:rsidP="004D2AA5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  <w:t>Ime in priimek:</w:t>
      </w:r>
    </w:p>
    <w:p w14:paraId="1449F61A" w14:textId="77777777" w:rsidR="004D2AA5" w:rsidRPr="002D5CA3" w:rsidRDefault="004D2AA5" w:rsidP="004D2AA5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14:paraId="74730155" w14:textId="77777777" w:rsidR="004D2AA5" w:rsidRPr="002D5CA3" w:rsidRDefault="004D2AA5" w:rsidP="004D2AA5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</w:r>
      <w:r w:rsidRPr="002D5CA3">
        <w:rPr>
          <w:rFonts w:ascii="Arial" w:hAnsi="Arial" w:cs="Arial"/>
          <w:sz w:val="20"/>
          <w:szCs w:val="20"/>
          <w:lang w:val="sl-SI"/>
        </w:rPr>
        <w:tab/>
        <w:t>Žig in podpis:</w:t>
      </w:r>
    </w:p>
    <w:p w14:paraId="7B071B6D" w14:textId="77777777" w:rsidR="004D2AA5" w:rsidRDefault="004D2AA5" w:rsidP="004D2AA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0A5489A2" w14:textId="77777777" w:rsidR="0040169F" w:rsidRDefault="0040169F" w:rsidP="003A627A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sl-SI"/>
        </w:rPr>
      </w:pPr>
    </w:p>
    <w:p w14:paraId="6830C7B8" w14:textId="77777777" w:rsidR="003A66B6" w:rsidRDefault="003A66B6" w:rsidP="003A627A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sl-SI"/>
        </w:rPr>
      </w:pPr>
    </w:p>
    <w:sectPr w:rsidR="003A66B6" w:rsidSect="006E6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BB5666" w15:done="0"/>
  <w15:commentEx w15:paraId="52B7F95E" w15:done="0"/>
  <w15:commentEx w15:paraId="7812FF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BB5666" w16cid:durableId="22389F44"/>
  <w16cid:commentId w16cid:paraId="52B7F95E" w16cid:durableId="22389F45"/>
  <w16cid:commentId w16cid:paraId="7812FF92" w16cid:durableId="22389F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71E07" w14:textId="77777777" w:rsidR="00467B85" w:rsidRDefault="00467B85" w:rsidP="00540116">
      <w:pPr>
        <w:spacing w:after="0" w:line="240" w:lineRule="auto"/>
      </w:pPr>
      <w:r>
        <w:separator/>
      </w:r>
    </w:p>
  </w:endnote>
  <w:endnote w:type="continuationSeparator" w:id="0">
    <w:p w14:paraId="4B23495B" w14:textId="77777777" w:rsidR="00467B85" w:rsidRDefault="00467B85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E304" w14:textId="77777777" w:rsidR="005B320F" w:rsidRDefault="005B320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14:paraId="77DC5E66" w14:textId="77777777" w:rsidTr="00334F67">
      <w:tc>
        <w:tcPr>
          <w:tcW w:w="6588" w:type="dxa"/>
          <w:shd w:val="clear" w:color="auto" w:fill="auto"/>
        </w:tcPr>
        <w:p w14:paraId="5EBB4091" w14:textId="77777777"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50A8D411" w14:textId="77777777"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C1AD4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C1AD4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C1E612B" w14:textId="77777777"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ED87C" w14:textId="77777777" w:rsidR="005B320F" w:rsidRDefault="005B320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7DC36" w14:textId="77777777" w:rsidR="00467B85" w:rsidRDefault="00467B85" w:rsidP="00540116">
      <w:pPr>
        <w:spacing w:after="0" w:line="240" w:lineRule="auto"/>
      </w:pPr>
      <w:r>
        <w:separator/>
      </w:r>
    </w:p>
  </w:footnote>
  <w:footnote w:type="continuationSeparator" w:id="0">
    <w:p w14:paraId="52364F26" w14:textId="77777777" w:rsidR="00467B85" w:rsidRDefault="00467B85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133E0" w14:textId="77777777" w:rsidR="005B320F" w:rsidRDefault="005B320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14:paraId="628BD322" w14:textId="77777777" w:rsidTr="00334F67">
      <w:tc>
        <w:tcPr>
          <w:tcW w:w="6588" w:type="dxa"/>
          <w:shd w:val="clear" w:color="auto" w:fill="auto"/>
        </w:tcPr>
        <w:p w14:paraId="167B36CF" w14:textId="77777777"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0FF26EA8" w14:textId="77777777"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14:paraId="292FB0B8" w14:textId="77777777"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8BE1E" w14:textId="77777777" w:rsidR="005B320F" w:rsidRDefault="005B320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6CDC"/>
    <w:multiLevelType w:val="hybridMultilevel"/>
    <w:tmpl w:val="24182CC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A94871"/>
    <w:multiLevelType w:val="multilevel"/>
    <w:tmpl w:val="BB08A94E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>
    <w:nsid w:val="258A5DBD"/>
    <w:multiLevelType w:val="multilevel"/>
    <w:tmpl w:val="A7E6A848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62A"/>
    <w:multiLevelType w:val="multilevel"/>
    <w:tmpl w:val="C3C29C12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F4E7637"/>
    <w:multiLevelType w:val="multilevel"/>
    <w:tmpl w:val="E0CC8EA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7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0645C"/>
    <w:multiLevelType w:val="multilevel"/>
    <w:tmpl w:val="DBACEA98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48AC3E3C"/>
    <w:multiLevelType w:val="multilevel"/>
    <w:tmpl w:val="709C72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583E7C5A"/>
    <w:multiLevelType w:val="hybridMultilevel"/>
    <w:tmpl w:val="B32C576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64064"/>
    <w:multiLevelType w:val="multilevel"/>
    <w:tmpl w:val="099AAE18"/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6787644D"/>
    <w:multiLevelType w:val="multilevel"/>
    <w:tmpl w:val="4EF6AC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3FA2"/>
    <w:multiLevelType w:val="multilevel"/>
    <w:tmpl w:val="B2D2A1EC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1"/>
      <w:numFmt w:val="decimal"/>
      <w:lvlText w:val="%2."/>
      <w:lvlJc w:val="left"/>
      <w:pPr>
        <w:ind w:left="567" w:firstLine="284"/>
      </w:pPr>
    </w:lvl>
    <w:lvl w:ilvl="2">
      <w:start w:val="1"/>
      <w:numFmt w:val="decimal"/>
      <w:lvlText w:val="%3."/>
      <w:lvlJc w:val="left"/>
      <w:pPr>
        <w:ind w:left="850" w:firstLine="567"/>
      </w:pPr>
    </w:lvl>
    <w:lvl w:ilvl="3">
      <w:start w:val="1"/>
      <w:numFmt w:val="bullet"/>
      <w:lvlText w:val="-"/>
      <w:lvlJc w:val="left"/>
      <w:pPr>
        <w:ind w:left="1134" w:firstLine="851"/>
      </w:pPr>
      <w:rPr>
        <w:rFonts w:ascii="Arial" w:eastAsia="Arial" w:hAnsi="Arial" w:cs="Arial"/>
      </w:rPr>
    </w:lvl>
    <w:lvl w:ilvl="4">
      <w:start w:val="1"/>
      <w:numFmt w:val="decimal"/>
      <w:lvlText w:val="%5."/>
      <w:lvlJc w:val="left"/>
      <w:pPr>
        <w:ind w:left="1417" w:firstLine="1134"/>
      </w:pPr>
    </w:lvl>
    <w:lvl w:ilvl="5">
      <w:start w:val="1"/>
      <w:numFmt w:val="decimal"/>
      <w:lvlText w:val="%6."/>
      <w:lvlJc w:val="left"/>
      <w:pPr>
        <w:ind w:left="1701" w:firstLine="1417"/>
      </w:pPr>
    </w:lvl>
    <w:lvl w:ilvl="6">
      <w:start w:val="1"/>
      <w:numFmt w:val="decimal"/>
      <w:lvlText w:val="%7."/>
      <w:lvlJc w:val="left"/>
      <w:pPr>
        <w:ind w:left="1984" w:firstLine="1701"/>
      </w:pPr>
    </w:lvl>
    <w:lvl w:ilvl="7">
      <w:start w:val="1"/>
      <w:numFmt w:val="decimal"/>
      <w:lvlText w:val="%8."/>
      <w:lvlJc w:val="left"/>
      <w:pPr>
        <w:ind w:left="2268" w:firstLine="1985"/>
      </w:pPr>
    </w:lvl>
    <w:lvl w:ilvl="8">
      <w:start w:val="1"/>
      <w:numFmt w:val="decimal"/>
      <w:lvlText w:val="%9."/>
      <w:lvlJc w:val="left"/>
      <w:pPr>
        <w:ind w:left="2551" w:firstLine="2268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6"/>
  </w:num>
  <w:num w:numId="13">
    <w:abstractNumId w:val="10"/>
  </w:num>
  <w:num w:numId="14">
    <w:abstractNumId w:val="14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21179"/>
    <w:rsid w:val="000317E9"/>
    <w:rsid w:val="00037DD9"/>
    <w:rsid w:val="00041210"/>
    <w:rsid w:val="000812BF"/>
    <w:rsid w:val="00090D3A"/>
    <w:rsid w:val="000B3251"/>
    <w:rsid w:val="000C630C"/>
    <w:rsid w:val="000C7577"/>
    <w:rsid w:val="0010095B"/>
    <w:rsid w:val="001409D8"/>
    <w:rsid w:val="00162C0D"/>
    <w:rsid w:val="0018304D"/>
    <w:rsid w:val="00187EED"/>
    <w:rsid w:val="001B524D"/>
    <w:rsid w:val="001C5A88"/>
    <w:rsid w:val="001D6BD3"/>
    <w:rsid w:val="00204FCF"/>
    <w:rsid w:val="00263E4E"/>
    <w:rsid w:val="00292849"/>
    <w:rsid w:val="002A12DD"/>
    <w:rsid w:val="002A2382"/>
    <w:rsid w:val="002B3F9F"/>
    <w:rsid w:val="002B4C03"/>
    <w:rsid w:val="002F0454"/>
    <w:rsid w:val="003035CB"/>
    <w:rsid w:val="00311F43"/>
    <w:rsid w:val="00334F67"/>
    <w:rsid w:val="00336CFD"/>
    <w:rsid w:val="003411BC"/>
    <w:rsid w:val="003564A9"/>
    <w:rsid w:val="00382C05"/>
    <w:rsid w:val="003A627A"/>
    <w:rsid w:val="003A66B6"/>
    <w:rsid w:val="003B04F2"/>
    <w:rsid w:val="003C4ADD"/>
    <w:rsid w:val="004006CE"/>
    <w:rsid w:val="0040169F"/>
    <w:rsid w:val="00422BDB"/>
    <w:rsid w:val="004457FE"/>
    <w:rsid w:val="00454BD7"/>
    <w:rsid w:val="00467B85"/>
    <w:rsid w:val="00470079"/>
    <w:rsid w:val="004B2C5A"/>
    <w:rsid w:val="004D18FD"/>
    <w:rsid w:val="004D2AA5"/>
    <w:rsid w:val="004F17F3"/>
    <w:rsid w:val="0053452D"/>
    <w:rsid w:val="0053548C"/>
    <w:rsid w:val="00540116"/>
    <w:rsid w:val="00547605"/>
    <w:rsid w:val="00556AA7"/>
    <w:rsid w:val="00571AC5"/>
    <w:rsid w:val="005944AB"/>
    <w:rsid w:val="005B0C10"/>
    <w:rsid w:val="005B320F"/>
    <w:rsid w:val="005B5A0D"/>
    <w:rsid w:val="005D28B6"/>
    <w:rsid w:val="005E4BFF"/>
    <w:rsid w:val="005F02A1"/>
    <w:rsid w:val="0060436C"/>
    <w:rsid w:val="006050B8"/>
    <w:rsid w:val="00617004"/>
    <w:rsid w:val="0063606C"/>
    <w:rsid w:val="00642C4C"/>
    <w:rsid w:val="006A7ABC"/>
    <w:rsid w:val="006E61C8"/>
    <w:rsid w:val="006E6E30"/>
    <w:rsid w:val="0070566A"/>
    <w:rsid w:val="0071138D"/>
    <w:rsid w:val="007120B7"/>
    <w:rsid w:val="00725F47"/>
    <w:rsid w:val="00725FE0"/>
    <w:rsid w:val="00734EF5"/>
    <w:rsid w:val="007860EC"/>
    <w:rsid w:val="007B4B88"/>
    <w:rsid w:val="007E124B"/>
    <w:rsid w:val="007E4269"/>
    <w:rsid w:val="007F141F"/>
    <w:rsid w:val="007F5782"/>
    <w:rsid w:val="008026F0"/>
    <w:rsid w:val="008356AC"/>
    <w:rsid w:val="00844713"/>
    <w:rsid w:val="00850F3E"/>
    <w:rsid w:val="008974D3"/>
    <w:rsid w:val="008A3921"/>
    <w:rsid w:val="008C14D0"/>
    <w:rsid w:val="008D12D3"/>
    <w:rsid w:val="008D1E11"/>
    <w:rsid w:val="008F0D04"/>
    <w:rsid w:val="009061C2"/>
    <w:rsid w:val="00911568"/>
    <w:rsid w:val="00914738"/>
    <w:rsid w:val="00947BCE"/>
    <w:rsid w:val="0095520A"/>
    <w:rsid w:val="00963F3E"/>
    <w:rsid w:val="00970FAA"/>
    <w:rsid w:val="00974AA2"/>
    <w:rsid w:val="00977253"/>
    <w:rsid w:val="00977CE6"/>
    <w:rsid w:val="009D4D96"/>
    <w:rsid w:val="00A007C2"/>
    <w:rsid w:val="00A20748"/>
    <w:rsid w:val="00A218F2"/>
    <w:rsid w:val="00A40F38"/>
    <w:rsid w:val="00A661CA"/>
    <w:rsid w:val="00A67EC3"/>
    <w:rsid w:val="00A70C25"/>
    <w:rsid w:val="00A83841"/>
    <w:rsid w:val="00AB3284"/>
    <w:rsid w:val="00AC0CD8"/>
    <w:rsid w:val="00AC1077"/>
    <w:rsid w:val="00AC1AD4"/>
    <w:rsid w:val="00AE4BF2"/>
    <w:rsid w:val="00AE7853"/>
    <w:rsid w:val="00B22A59"/>
    <w:rsid w:val="00B3105C"/>
    <w:rsid w:val="00B367E7"/>
    <w:rsid w:val="00B42577"/>
    <w:rsid w:val="00C1225D"/>
    <w:rsid w:val="00C8064E"/>
    <w:rsid w:val="00C917FF"/>
    <w:rsid w:val="00CA3765"/>
    <w:rsid w:val="00CD5A0A"/>
    <w:rsid w:val="00CE1A2E"/>
    <w:rsid w:val="00CE607C"/>
    <w:rsid w:val="00CE7CC1"/>
    <w:rsid w:val="00D05072"/>
    <w:rsid w:val="00D15D05"/>
    <w:rsid w:val="00D21E38"/>
    <w:rsid w:val="00D61B05"/>
    <w:rsid w:val="00D64F06"/>
    <w:rsid w:val="00D773AC"/>
    <w:rsid w:val="00DA788C"/>
    <w:rsid w:val="00DC3054"/>
    <w:rsid w:val="00DF4CAC"/>
    <w:rsid w:val="00E03FA2"/>
    <w:rsid w:val="00EA77EA"/>
    <w:rsid w:val="00EB4577"/>
    <w:rsid w:val="00EC7AFA"/>
    <w:rsid w:val="00EF1E3E"/>
    <w:rsid w:val="00EF626F"/>
    <w:rsid w:val="00F166AD"/>
    <w:rsid w:val="00F20267"/>
    <w:rsid w:val="00F3087F"/>
    <w:rsid w:val="00F86D55"/>
    <w:rsid w:val="00FC104A"/>
    <w:rsid w:val="00FC217C"/>
    <w:rsid w:val="00FE1C42"/>
    <w:rsid w:val="00FF027F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25C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5B320F"/>
    <w:pPr>
      <w:spacing w:after="0" w:line="240" w:lineRule="auto"/>
    </w:pPr>
    <w:rPr>
      <w:rFonts w:ascii="Verdana" w:eastAsiaTheme="minorHAnsi" w:hAnsi="Verdana" w:cstheme="minorBidi"/>
      <w:sz w:val="20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B320F"/>
    <w:rPr>
      <w:rFonts w:ascii="Verdana" w:eastAsiaTheme="minorHAnsi" w:hAnsi="Verdana" w:cstheme="minorBidi"/>
      <w:szCs w:val="21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4121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121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1210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384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3841"/>
    <w:rPr>
      <w:b/>
      <w:bCs/>
      <w:lang w:val="en-US" w:eastAsia="en-US"/>
    </w:rPr>
  </w:style>
  <w:style w:type="paragraph" w:styleId="Brezrazmikov">
    <w:name w:val="No Spacing"/>
    <w:uiPriority w:val="1"/>
    <w:qFormat/>
    <w:rsid w:val="00162C0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5B320F"/>
    <w:pPr>
      <w:spacing w:after="0" w:line="240" w:lineRule="auto"/>
    </w:pPr>
    <w:rPr>
      <w:rFonts w:ascii="Verdana" w:eastAsiaTheme="minorHAnsi" w:hAnsi="Verdana" w:cstheme="minorBidi"/>
      <w:sz w:val="20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B320F"/>
    <w:rPr>
      <w:rFonts w:ascii="Verdana" w:eastAsiaTheme="minorHAnsi" w:hAnsi="Verdana" w:cstheme="minorBidi"/>
      <w:szCs w:val="21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4121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121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1210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384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3841"/>
    <w:rPr>
      <w:b/>
      <w:bCs/>
      <w:lang w:val="en-US" w:eastAsia="en-US"/>
    </w:rPr>
  </w:style>
  <w:style w:type="paragraph" w:styleId="Brezrazmikov">
    <w:name w:val="No Spacing"/>
    <w:uiPriority w:val="1"/>
    <w:qFormat/>
    <w:rsid w:val="00162C0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0138-DBCA-4DDE-8D72-A14A9170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cp:lastPrinted>2020-04-10T11:40:00Z</cp:lastPrinted>
  <dcterms:created xsi:type="dcterms:W3CDTF">2020-04-08T17:49:00Z</dcterms:created>
  <dcterms:modified xsi:type="dcterms:W3CDTF">2020-04-10T11:41:00Z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275-1/2017</vt:lpwstr>
  </property>
  <property fmtid="{D5CDD505-2E9C-101B-9397-08002B2CF9AE}" pid="5" name="MFiles_P1046">
    <vt:lpwstr>Radiologija - izobraževanje, pregledi in dozimetrija</vt:lpwstr>
  </property>
  <property fmtid="{D5CDD505-2E9C-101B-9397-08002B2CF9AE}" pid="6" name="MFiles_PG5BC2FC14A405421BA79F5FEC63BD00E3n1_PGB3D8D77D2D654902AEB821305A1A12BC">
    <vt:lpwstr>5290 Šempeter pri Gorici</vt:lpwstr>
  </property>
</Properties>
</file>