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02ABF7A7" w:rsidR="00522BC2" w:rsidRPr="00106360" w:rsidRDefault="00106360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106360">
        <w:rPr>
          <w:rFonts w:ascii="Tahoma" w:eastAsia="Calibri" w:hAnsi="Tahoma" w:cs="Tahoma"/>
          <w:b/>
          <w:sz w:val="20"/>
          <w:szCs w:val="20"/>
        </w:rPr>
        <w:t xml:space="preserve">REKAPITULACIJA </w:t>
      </w:r>
      <w:r w:rsidR="00645BAD" w:rsidRPr="00106360">
        <w:rPr>
          <w:rFonts w:ascii="Tahoma" w:eastAsia="Calibri" w:hAnsi="Tahoma" w:cs="Tahoma"/>
          <w:b/>
          <w:sz w:val="20"/>
          <w:szCs w:val="20"/>
        </w:rPr>
        <w:t>PREDRAČUN</w:t>
      </w:r>
      <w:r w:rsidRPr="00106360">
        <w:rPr>
          <w:rFonts w:ascii="Tahoma" w:eastAsia="Calibri" w:hAnsi="Tahoma" w:cs="Tahoma"/>
          <w:b/>
          <w:sz w:val="20"/>
          <w:szCs w:val="20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106360" w14:paraId="11B5AE0F" w14:textId="77777777" w:rsidTr="006F2A7F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106360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522BC2" w:rsidRPr="00106360" w14:paraId="0038C29D" w14:textId="77777777" w:rsidTr="006F2A7F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106360" w14:paraId="38F1567F" w14:textId="77777777" w:rsidTr="006F2A7F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53568E77" w:rsidR="00522BC2" w:rsidRPr="00106360" w:rsidRDefault="006F2A7F" w:rsidP="00522B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2A7F">
              <w:rPr>
                <w:rFonts w:ascii="Tahoma" w:eastAsia="Calibri" w:hAnsi="Tahoma" w:cs="Tahoma"/>
                <w:sz w:val="20"/>
                <w:szCs w:val="20"/>
              </w:rPr>
              <w:t>270-1/2020</w:t>
            </w:r>
          </w:p>
        </w:tc>
      </w:tr>
      <w:tr w:rsidR="00522BC2" w:rsidRPr="00106360" w14:paraId="5CAA6B10" w14:textId="77777777" w:rsidTr="006F2A7F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3760275A" w:rsidR="00522BC2" w:rsidRPr="00106360" w:rsidRDefault="006F2A7F" w:rsidP="00FA06CF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Nabava artroskopskega stolpa</w:t>
            </w:r>
          </w:p>
        </w:tc>
      </w:tr>
    </w:tbl>
    <w:p w14:paraId="126A20E2" w14:textId="41EA0E95" w:rsidR="00354B16" w:rsidRPr="00106360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Ponudnik pripravi </w:t>
      </w:r>
      <w:r w:rsidR="00106360"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rekapitulacijo ponudbenega </w:t>
      </w: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predračun</w:t>
      </w:r>
      <w:r w:rsidR="00106360"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a</w:t>
      </w: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, v katerem upoštevajoč zahteve naročnika zapisane v razpisni dokumentaciji, poda ponudbeno ceno kot sledi:</w:t>
      </w:r>
    </w:p>
    <w:p w14:paraId="30A53D0A" w14:textId="0E186EDE" w:rsidR="00FA06CF" w:rsidRPr="00106360" w:rsidRDefault="00FA06CF" w:rsidP="00645BAD">
      <w:pPr>
        <w:spacing w:after="200" w:line="276" w:lineRule="auto"/>
        <w:rPr>
          <w:rFonts w:ascii="Tahoma" w:eastAsia="Calibri" w:hAnsi="Tahoma" w:cs="Tahoma"/>
          <w:b/>
          <w:sz w:val="20"/>
          <w:szCs w:val="20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7A42C8" w:rsidRPr="00106360" w14:paraId="56F51142" w14:textId="77777777" w:rsidTr="006F2A7F">
        <w:tc>
          <w:tcPr>
            <w:tcW w:w="3227" w:type="dxa"/>
            <w:shd w:val="clear" w:color="auto" w:fill="99CC00"/>
          </w:tcPr>
          <w:p w14:paraId="6E00101F" w14:textId="77777777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Hlk10720426"/>
          </w:p>
        </w:tc>
        <w:tc>
          <w:tcPr>
            <w:tcW w:w="2693" w:type="dxa"/>
            <w:shd w:val="clear" w:color="auto" w:fill="99CC00"/>
          </w:tcPr>
          <w:p w14:paraId="137760F0" w14:textId="41A9D61A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65CE8B69" w14:textId="7ED9DAC1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Cena v EUR z DDV</w:t>
            </w:r>
          </w:p>
        </w:tc>
      </w:tr>
      <w:tr w:rsidR="007A42C8" w:rsidRPr="00106360" w14:paraId="6E48C494" w14:textId="77777777" w:rsidTr="007A42C8">
        <w:tc>
          <w:tcPr>
            <w:tcW w:w="3227" w:type="dxa"/>
          </w:tcPr>
          <w:p w14:paraId="12A3E2F4" w14:textId="709D7DAA" w:rsidR="007A42C8" w:rsidRPr="00106360" w:rsidRDefault="006F2A7F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1) Artroskopski stolp</w:t>
            </w:r>
          </w:p>
        </w:tc>
        <w:tc>
          <w:tcPr>
            <w:tcW w:w="2693" w:type="dxa"/>
          </w:tcPr>
          <w:p w14:paraId="3446532E" w14:textId="5D47A054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44" w:type="dxa"/>
          </w:tcPr>
          <w:p w14:paraId="08F1C975" w14:textId="55C35E58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604A6A" w:rsidRPr="00106360" w14:paraId="2A7D0451" w14:textId="77777777" w:rsidTr="007A42C8">
        <w:tc>
          <w:tcPr>
            <w:tcW w:w="3227" w:type="dxa"/>
          </w:tcPr>
          <w:p w14:paraId="6C217185" w14:textId="7A14D0B1" w:rsidR="00604A6A" w:rsidRPr="00106360" w:rsidRDefault="006F2A7F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2) V</w:t>
            </w:r>
            <w:bookmarkStart w:id="3" w:name="_GoBack"/>
            <w:bookmarkEnd w:id="3"/>
            <w:r>
              <w:rPr>
                <w:rFonts w:ascii="Tahoma" w:eastAsia="Calibri" w:hAnsi="Tahoma" w:cs="Tahoma"/>
                <w:sz w:val="20"/>
                <w:szCs w:val="20"/>
              </w:rPr>
              <w:t>zdrževanje za obdobje 5 let</w:t>
            </w:r>
          </w:p>
        </w:tc>
        <w:tc>
          <w:tcPr>
            <w:tcW w:w="2693" w:type="dxa"/>
          </w:tcPr>
          <w:p w14:paraId="5A0CE0B1" w14:textId="19C863B2" w:rsidR="00604A6A" w:rsidRPr="00106360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" w:name="Besedilo37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44" w:type="dxa"/>
          </w:tcPr>
          <w:p w14:paraId="3B14DD5D" w14:textId="401FCBFF" w:rsidR="00604A6A" w:rsidRPr="00106360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" w:name="Besedilo38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7A42C8" w:rsidRPr="00106360" w14:paraId="14045E0D" w14:textId="77777777" w:rsidTr="007A42C8">
        <w:tc>
          <w:tcPr>
            <w:tcW w:w="3227" w:type="dxa"/>
          </w:tcPr>
          <w:p w14:paraId="62B8A37C" w14:textId="41E63DC9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SKUPAJ </w:t>
            </w:r>
          </w:p>
        </w:tc>
        <w:tc>
          <w:tcPr>
            <w:tcW w:w="2693" w:type="dxa"/>
          </w:tcPr>
          <w:p w14:paraId="6064B685" w14:textId="73F1EF36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6" w:name="Besedilo30"/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44" w:type="dxa"/>
          </w:tcPr>
          <w:p w14:paraId="12BAEA6E" w14:textId="34609F61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7" w:name="Besedilo31"/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106360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bookmarkEnd w:id="0"/>
          <w:p w14:paraId="68856A82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V/na 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, dne 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645BAD" w:rsidRPr="00106360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45BAD" w:rsidRPr="00106360" w14:paraId="41714B05" w14:textId="77777777" w:rsidTr="00AE0387">
        <w:tc>
          <w:tcPr>
            <w:tcW w:w="1886" w:type="pct"/>
            <w:shd w:val="clear" w:color="auto" w:fill="FFCC66"/>
          </w:tcPr>
          <w:p w14:paraId="7596A26D" w14:textId="77777777" w:rsidR="00645BAD" w:rsidRPr="00106360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Zastopnik/prokurist (ime in priimek)</w:t>
            </w:r>
          </w:p>
          <w:p w14:paraId="2EE21D85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CC66"/>
          </w:tcPr>
          <w:p w14:paraId="33933CC7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28F6062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Žig</w:t>
            </w:r>
          </w:p>
        </w:tc>
      </w:tr>
      <w:tr w:rsidR="00645BAD" w:rsidRPr="00106360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6F5BD3FC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</w:tcPr>
          <w:p w14:paraId="2AE24B4A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466F3258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32EB395B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0504144E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449EA"/>
    <w:rsid w:val="00106360"/>
    <w:rsid w:val="001714B4"/>
    <w:rsid w:val="001F6BE0"/>
    <w:rsid w:val="002A442E"/>
    <w:rsid w:val="002D739C"/>
    <w:rsid w:val="002E5564"/>
    <w:rsid w:val="0030750B"/>
    <w:rsid w:val="00354B16"/>
    <w:rsid w:val="00355823"/>
    <w:rsid w:val="004A2D8C"/>
    <w:rsid w:val="004A68F6"/>
    <w:rsid w:val="00522299"/>
    <w:rsid w:val="00522BC2"/>
    <w:rsid w:val="00575DC6"/>
    <w:rsid w:val="0059751A"/>
    <w:rsid w:val="005A74F3"/>
    <w:rsid w:val="00604A6A"/>
    <w:rsid w:val="00645BAD"/>
    <w:rsid w:val="006F2A7F"/>
    <w:rsid w:val="007845FE"/>
    <w:rsid w:val="007A42C8"/>
    <w:rsid w:val="008021E3"/>
    <w:rsid w:val="0080780B"/>
    <w:rsid w:val="009833CC"/>
    <w:rsid w:val="009D266B"/>
    <w:rsid w:val="00A22199"/>
    <w:rsid w:val="00A406C2"/>
    <w:rsid w:val="00AB09D2"/>
    <w:rsid w:val="00AD1A78"/>
    <w:rsid w:val="00B44BEA"/>
    <w:rsid w:val="00CF4EAF"/>
    <w:rsid w:val="00D41AA0"/>
    <w:rsid w:val="00E22AE3"/>
    <w:rsid w:val="00EC438E"/>
    <w:rsid w:val="00F910F4"/>
    <w:rsid w:val="00FA06CF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22</cp:revision>
  <dcterms:created xsi:type="dcterms:W3CDTF">2018-06-01T08:46:00Z</dcterms:created>
  <dcterms:modified xsi:type="dcterms:W3CDTF">2020-01-30T13:33:00Z</dcterms:modified>
</cp:coreProperties>
</file>