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A2715" w14:textId="77777777" w:rsidR="005F02A1" w:rsidRPr="0041105E" w:rsidRDefault="00540116" w:rsidP="002A12DD">
      <w:pPr>
        <w:spacing w:after="0" w:line="240" w:lineRule="auto"/>
        <w:jc w:val="center"/>
        <w:rPr>
          <w:rFonts w:ascii="Tahoma" w:hAnsi="Tahoma" w:cs="Tahoma"/>
          <w:b/>
          <w:sz w:val="20"/>
          <w:szCs w:val="20"/>
          <w:lang w:val="sl-SI"/>
        </w:rPr>
      </w:pPr>
      <w:bookmarkStart w:id="0" w:name="_GoBack"/>
      <w:r w:rsidRPr="0041105E">
        <w:rPr>
          <w:rFonts w:ascii="Tahoma" w:hAnsi="Tahoma" w:cs="Tahoma"/>
          <w:b/>
          <w:sz w:val="20"/>
          <w:szCs w:val="20"/>
          <w:lang w:val="sl-SI"/>
        </w:rPr>
        <w:t>SPECIFIKACIJE</w:t>
      </w:r>
      <w:bookmarkEnd w:id="0"/>
    </w:p>
    <w:p w14:paraId="375A418C" w14:textId="77777777" w:rsidR="005D28B6" w:rsidRPr="0041105E" w:rsidRDefault="005D28B6" w:rsidP="002A12DD">
      <w:pPr>
        <w:spacing w:after="0" w:line="240" w:lineRule="auto"/>
        <w:jc w:val="both"/>
        <w:rPr>
          <w:rFonts w:ascii="Tahoma" w:hAnsi="Tahoma" w:cs="Tahoma"/>
          <w:sz w:val="20"/>
          <w:szCs w:val="20"/>
          <w:lang w:val="sl-SI"/>
        </w:rPr>
      </w:pP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108" w:type="dxa"/>
          <w:bottom w:w="108" w:type="dxa"/>
        </w:tblCellMar>
        <w:tblLook w:val="04A0" w:firstRow="1" w:lastRow="0" w:firstColumn="1" w:lastColumn="0" w:noHBand="0" w:noVBand="1"/>
      </w:tblPr>
      <w:tblGrid>
        <w:gridCol w:w="3263"/>
        <w:gridCol w:w="6431"/>
      </w:tblGrid>
      <w:tr w:rsidR="005D28B6" w:rsidRPr="0041105E" w14:paraId="439DE55B" w14:textId="77777777" w:rsidTr="00231A90">
        <w:trPr>
          <w:jc w:val="center"/>
        </w:trPr>
        <w:tc>
          <w:tcPr>
            <w:tcW w:w="3263" w:type="dxa"/>
            <w:shd w:val="clear" w:color="auto" w:fill="99CC00"/>
          </w:tcPr>
          <w:p w14:paraId="1C916770" w14:textId="77777777" w:rsidR="005D28B6" w:rsidRPr="0041105E" w:rsidRDefault="005D28B6" w:rsidP="002A12DD">
            <w:pPr>
              <w:spacing w:after="0" w:line="240" w:lineRule="auto"/>
              <w:jc w:val="both"/>
              <w:rPr>
                <w:rFonts w:ascii="Tahoma" w:hAnsi="Tahoma" w:cs="Tahoma"/>
                <w:b/>
                <w:sz w:val="20"/>
                <w:szCs w:val="20"/>
                <w:lang w:val="sl-SI"/>
              </w:rPr>
            </w:pPr>
            <w:r w:rsidRPr="0041105E">
              <w:rPr>
                <w:rFonts w:ascii="Tahoma" w:hAnsi="Tahoma" w:cs="Tahoma"/>
                <w:b/>
                <w:sz w:val="20"/>
                <w:szCs w:val="20"/>
                <w:lang w:val="sl-SI"/>
              </w:rPr>
              <w:t>Naročnik</w:t>
            </w:r>
          </w:p>
        </w:tc>
        <w:tc>
          <w:tcPr>
            <w:tcW w:w="6431" w:type="dxa"/>
            <w:shd w:val="clear" w:color="auto" w:fill="FFFFFF" w:themeFill="background1"/>
          </w:tcPr>
          <w:p w14:paraId="1139E36C" w14:textId="77777777" w:rsidR="005D28B6" w:rsidRPr="0041105E" w:rsidRDefault="004B2C5A" w:rsidP="002A12DD">
            <w:pPr>
              <w:spacing w:after="0" w:line="240" w:lineRule="auto"/>
              <w:jc w:val="both"/>
              <w:rPr>
                <w:rFonts w:ascii="Tahoma" w:hAnsi="Tahoma" w:cs="Tahoma"/>
                <w:b/>
                <w:sz w:val="20"/>
                <w:szCs w:val="20"/>
                <w:lang w:val="sl-SI"/>
              </w:rPr>
            </w:pPr>
            <w:r w:rsidRPr="0041105E">
              <w:rPr>
                <w:rFonts w:ascii="Tahoma" w:hAnsi="Tahoma" w:cs="Tahoma"/>
                <w:b/>
                <w:sz w:val="20"/>
                <w:szCs w:val="20"/>
                <w:lang w:val="sl-SI"/>
              </w:rPr>
              <w:fldChar w:fldCharType="begin"/>
            </w:r>
            <w:r w:rsidRPr="0041105E">
              <w:rPr>
                <w:rFonts w:ascii="Tahoma" w:hAnsi="Tahoma" w:cs="Tahoma"/>
                <w:b/>
                <w:sz w:val="20"/>
                <w:szCs w:val="20"/>
                <w:lang w:val="sl-SI"/>
              </w:rPr>
              <w:instrText xml:space="preserve"> DOCPROPERTY  "MFiles_P1021n1_P0"  \* MERGEFORMAT </w:instrText>
            </w:r>
            <w:r w:rsidRPr="0041105E">
              <w:rPr>
                <w:rFonts w:ascii="Tahoma" w:hAnsi="Tahoma" w:cs="Tahoma"/>
                <w:b/>
                <w:sz w:val="20"/>
                <w:szCs w:val="20"/>
                <w:lang w:val="sl-SI"/>
              </w:rPr>
              <w:fldChar w:fldCharType="separate"/>
            </w:r>
            <w:r w:rsidR="00716DE0" w:rsidRPr="0041105E">
              <w:rPr>
                <w:rFonts w:ascii="Tahoma" w:hAnsi="Tahoma" w:cs="Tahoma"/>
                <w:b/>
                <w:sz w:val="20"/>
                <w:szCs w:val="20"/>
                <w:lang w:val="sl-SI"/>
              </w:rPr>
              <w:t>Splošna bolnišnica dr. Franca Derganca Nova Gorica</w:t>
            </w:r>
            <w:r w:rsidRPr="0041105E">
              <w:rPr>
                <w:rFonts w:ascii="Tahoma" w:hAnsi="Tahoma" w:cs="Tahoma"/>
                <w:b/>
                <w:sz w:val="20"/>
                <w:szCs w:val="20"/>
                <w:lang w:val="sl-SI"/>
              </w:rPr>
              <w:fldChar w:fldCharType="end"/>
            </w:r>
          </w:p>
          <w:p w14:paraId="74D64E65" w14:textId="77777777" w:rsidR="004B2C5A" w:rsidRPr="0041105E" w:rsidRDefault="004B2C5A" w:rsidP="002A12DD">
            <w:pPr>
              <w:spacing w:after="0" w:line="240" w:lineRule="auto"/>
              <w:jc w:val="both"/>
              <w:rPr>
                <w:rFonts w:ascii="Tahoma" w:hAnsi="Tahoma" w:cs="Tahoma"/>
                <w:b/>
                <w:sz w:val="20"/>
                <w:szCs w:val="20"/>
                <w:lang w:val="sl-SI"/>
              </w:rPr>
            </w:pPr>
            <w:r w:rsidRPr="0041105E">
              <w:rPr>
                <w:rFonts w:ascii="Tahoma" w:hAnsi="Tahoma" w:cs="Tahoma"/>
                <w:b/>
                <w:sz w:val="20"/>
                <w:szCs w:val="20"/>
                <w:lang w:val="sl-SI"/>
              </w:rPr>
              <w:fldChar w:fldCharType="begin"/>
            </w:r>
            <w:r w:rsidRPr="0041105E">
              <w:rPr>
                <w:rFonts w:ascii="Tahoma" w:hAnsi="Tahoma" w:cs="Tahoma"/>
                <w:b/>
                <w:sz w:val="20"/>
                <w:szCs w:val="20"/>
                <w:lang w:val="sl-SI"/>
              </w:rPr>
              <w:instrText xml:space="preserve"> DOCPROPERTY  "MFiles_P1021n1_P1033"  \* MERGEFORMAT </w:instrText>
            </w:r>
            <w:r w:rsidRPr="0041105E">
              <w:rPr>
                <w:rFonts w:ascii="Tahoma" w:hAnsi="Tahoma" w:cs="Tahoma"/>
                <w:b/>
                <w:sz w:val="20"/>
                <w:szCs w:val="20"/>
                <w:lang w:val="sl-SI"/>
              </w:rPr>
              <w:fldChar w:fldCharType="separate"/>
            </w:r>
            <w:r w:rsidR="00716DE0" w:rsidRPr="0041105E">
              <w:rPr>
                <w:rFonts w:ascii="Tahoma" w:hAnsi="Tahoma" w:cs="Tahoma"/>
                <w:b/>
                <w:sz w:val="20"/>
                <w:szCs w:val="20"/>
                <w:lang w:val="sl-SI"/>
              </w:rPr>
              <w:t>Ulica padlih borcev 13A</w:t>
            </w:r>
            <w:r w:rsidRPr="0041105E">
              <w:rPr>
                <w:rFonts w:ascii="Tahoma" w:hAnsi="Tahoma" w:cs="Tahoma"/>
                <w:b/>
                <w:sz w:val="20"/>
                <w:szCs w:val="20"/>
                <w:lang w:val="sl-SI"/>
              </w:rPr>
              <w:fldChar w:fldCharType="end"/>
            </w:r>
          </w:p>
          <w:p w14:paraId="5C8A6051" w14:textId="77777777" w:rsidR="001C5A88" w:rsidRPr="0041105E" w:rsidRDefault="001C5A88" w:rsidP="002A12DD">
            <w:pPr>
              <w:spacing w:after="0" w:line="240" w:lineRule="auto"/>
              <w:jc w:val="both"/>
              <w:rPr>
                <w:rFonts w:ascii="Tahoma" w:hAnsi="Tahoma" w:cs="Tahoma"/>
                <w:b/>
                <w:sz w:val="20"/>
                <w:szCs w:val="20"/>
                <w:lang w:val="sl-SI"/>
              </w:rPr>
            </w:pPr>
            <w:r w:rsidRPr="0041105E">
              <w:rPr>
                <w:rFonts w:ascii="Tahoma" w:hAnsi="Tahoma" w:cs="Tahoma"/>
                <w:b/>
                <w:sz w:val="20"/>
                <w:szCs w:val="20"/>
                <w:lang w:val="sl-SI"/>
              </w:rPr>
              <w:fldChar w:fldCharType="begin"/>
            </w:r>
            <w:r w:rsidRPr="0041105E">
              <w:rPr>
                <w:rFonts w:ascii="Tahoma" w:hAnsi="Tahoma" w:cs="Tahoma"/>
                <w:b/>
                <w:sz w:val="20"/>
                <w:szCs w:val="20"/>
                <w:lang w:val="sl-SI"/>
              </w:rPr>
              <w:instrText xml:space="preserve"> DOCPROPERTY  "MFiles_PG5BC2FC14A405421BA79F5FEC63BD00E3n1_PGB3D8D77D2D654902AEB821305A1A12BC"  \* MERGEFORMAT </w:instrText>
            </w:r>
            <w:r w:rsidRPr="0041105E">
              <w:rPr>
                <w:rFonts w:ascii="Tahoma" w:hAnsi="Tahoma" w:cs="Tahoma"/>
                <w:b/>
                <w:sz w:val="20"/>
                <w:szCs w:val="20"/>
                <w:lang w:val="sl-SI"/>
              </w:rPr>
              <w:fldChar w:fldCharType="separate"/>
            </w:r>
            <w:r w:rsidR="00716DE0" w:rsidRPr="0041105E">
              <w:rPr>
                <w:rFonts w:ascii="Tahoma" w:hAnsi="Tahoma" w:cs="Tahoma"/>
                <w:b/>
                <w:sz w:val="20"/>
                <w:szCs w:val="20"/>
                <w:lang w:val="sl-SI"/>
              </w:rPr>
              <w:t>5290 Šempeter pri Gorici</w:t>
            </w:r>
            <w:r w:rsidRPr="0041105E">
              <w:rPr>
                <w:rFonts w:ascii="Tahoma" w:hAnsi="Tahoma" w:cs="Tahoma"/>
                <w:b/>
                <w:sz w:val="20"/>
                <w:szCs w:val="20"/>
                <w:lang w:val="sl-SI"/>
              </w:rPr>
              <w:fldChar w:fldCharType="end"/>
            </w:r>
          </w:p>
        </w:tc>
      </w:tr>
      <w:tr w:rsidR="005D28B6" w:rsidRPr="0041105E" w14:paraId="705D83D3" w14:textId="77777777" w:rsidTr="00231A90">
        <w:trPr>
          <w:jc w:val="center"/>
        </w:trPr>
        <w:tc>
          <w:tcPr>
            <w:tcW w:w="3263" w:type="dxa"/>
            <w:shd w:val="clear" w:color="auto" w:fill="99CC00"/>
          </w:tcPr>
          <w:p w14:paraId="1B74BD69" w14:textId="77777777" w:rsidR="005D28B6" w:rsidRPr="0041105E" w:rsidRDefault="005D28B6" w:rsidP="002A12DD">
            <w:pPr>
              <w:spacing w:after="0" w:line="240" w:lineRule="auto"/>
              <w:rPr>
                <w:rFonts w:ascii="Tahoma" w:hAnsi="Tahoma" w:cs="Tahoma"/>
                <w:b/>
                <w:sz w:val="20"/>
                <w:szCs w:val="20"/>
                <w:lang w:val="sl-SI"/>
              </w:rPr>
            </w:pPr>
            <w:r w:rsidRPr="0041105E">
              <w:rPr>
                <w:rFonts w:ascii="Tahoma" w:hAnsi="Tahoma" w:cs="Tahoma"/>
                <w:b/>
                <w:sz w:val="20"/>
                <w:szCs w:val="20"/>
                <w:lang w:val="sl-SI"/>
              </w:rPr>
              <w:t>Oznaka javnega naročila</w:t>
            </w:r>
          </w:p>
        </w:tc>
        <w:tc>
          <w:tcPr>
            <w:tcW w:w="6431" w:type="dxa"/>
            <w:shd w:val="clear" w:color="auto" w:fill="FFFFFF" w:themeFill="background1"/>
          </w:tcPr>
          <w:p w14:paraId="68932774" w14:textId="783E207D" w:rsidR="005D28B6" w:rsidRPr="0041105E" w:rsidRDefault="00F51E1A" w:rsidP="002A12DD">
            <w:pPr>
              <w:spacing w:after="0" w:line="240" w:lineRule="auto"/>
              <w:jc w:val="both"/>
              <w:rPr>
                <w:rFonts w:ascii="Tahoma" w:hAnsi="Tahoma" w:cs="Tahoma"/>
                <w:sz w:val="20"/>
                <w:szCs w:val="20"/>
                <w:lang w:val="sl-SI"/>
              </w:rPr>
            </w:pPr>
            <w:r>
              <w:rPr>
                <w:rFonts w:ascii="Tahoma" w:hAnsi="Tahoma" w:cs="Tahoma"/>
                <w:sz w:val="20"/>
                <w:szCs w:val="20"/>
                <w:lang w:val="sl-SI"/>
              </w:rPr>
              <w:t>220-</w:t>
            </w:r>
            <w:r w:rsidR="00BD5611">
              <w:rPr>
                <w:rFonts w:ascii="Tahoma" w:hAnsi="Tahoma" w:cs="Tahoma"/>
                <w:sz w:val="20"/>
                <w:szCs w:val="20"/>
                <w:lang w:val="sl-SI"/>
              </w:rPr>
              <w:t>2</w:t>
            </w:r>
            <w:r>
              <w:rPr>
                <w:rFonts w:ascii="Tahoma" w:hAnsi="Tahoma" w:cs="Tahoma"/>
                <w:sz w:val="20"/>
                <w:szCs w:val="20"/>
                <w:lang w:val="sl-SI"/>
              </w:rPr>
              <w:t>/2019</w:t>
            </w:r>
          </w:p>
        </w:tc>
      </w:tr>
      <w:tr w:rsidR="005D28B6" w:rsidRPr="0041105E" w14:paraId="1B1CD471" w14:textId="77777777" w:rsidTr="00231A90">
        <w:trPr>
          <w:jc w:val="center"/>
        </w:trPr>
        <w:tc>
          <w:tcPr>
            <w:tcW w:w="3263" w:type="dxa"/>
            <w:shd w:val="clear" w:color="auto" w:fill="99CC00"/>
          </w:tcPr>
          <w:p w14:paraId="4E972B10" w14:textId="77777777" w:rsidR="005D28B6" w:rsidRPr="0041105E" w:rsidRDefault="00974AA2" w:rsidP="002A12DD">
            <w:pPr>
              <w:spacing w:after="0" w:line="240" w:lineRule="auto"/>
              <w:rPr>
                <w:rFonts w:ascii="Tahoma" w:hAnsi="Tahoma" w:cs="Tahoma"/>
                <w:b/>
                <w:sz w:val="20"/>
                <w:szCs w:val="20"/>
                <w:lang w:val="sl-SI"/>
              </w:rPr>
            </w:pPr>
            <w:r w:rsidRPr="0041105E">
              <w:rPr>
                <w:rFonts w:ascii="Tahoma" w:hAnsi="Tahoma" w:cs="Tahoma"/>
                <w:b/>
                <w:sz w:val="20"/>
                <w:szCs w:val="20"/>
                <w:lang w:val="sl-SI"/>
              </w:rPr>
              <w:t>Predmet javnega naročila</w:t>
            </w:r>
          </w:p>
        </w:tc>
        <w:tc>
          <w:tcPr>
            <w:tcW w:w="6431" w:type="dxa"/>
            <w:shd w:val="clear" w:color="auto" w:fill="FFFFFF" w:themeFill="background1"/>
          </w:tcPr>
          <w:p w14:paraId="185BF6EE" w14:textId="77777777" w:rsidR="005D28B6" w:rsidRPr="0041105E" w:rsidRDefault="000C630C" w:rsidP="002A12DD">
            <w:pPr>
              <w:spacing w:after="0" w:line="240" w:lineRule="auto"/>
              <w:jc w:val="both"/>
              <w:rPr>
                <w:rFonts w:ascii="Tahoma" w:hAnsi="Tahoma" w:cs="Tahoma"/>
                <w:b/>
                <w:sz w:val="20"/>
                <w:szCs w:val="20"/>
                <w:lang w:val="sl-SI"/>
              </w:rPr>
            </w:pPr>
            <w:r w:rsidRPr="0041105E">
              <w:rPr>
                <w:rFonts w:ascii="Tahoma" w:hAnsi="Tahoma" w:cs="Tahoma"/>
                <w:b/>
                <w:sz w:val="20"/>
                <w:szCs w:val="20"/>
                <w:lang w:val="sl-SI"/>
              </w:rPr>
              <w:fldChar w:fldCharType="begin"/>
            </w:r>
            <w:r w:rsidRPr="0041105E">
              <w:rPr>
                <w:rFonts w:ascii="Tahoma" w:hAnsi="Tahoma" w:cs="Tahoma"/>
                <w:b/>
                <w:sz w:val="20"/>
                <w:szCs w:val="20"/>
                <w:lang w:val="sl-SI"/>
              </w:rPr>
              <w:instrText xml:space="preserve"> DOCPROPERTY  "MFiles_P1046"  \* MERGEFORMAT </w:instrText>
            </w:r>
            <w:r w:rsidRPr="0041105E">
              <w:rPr>
                <w:rFonts w:ascii="Tahoma" w:hAnsi="Tahoma" w:cs="Tahoma"/>
                <w:b/>
                <w:sz w:val="20"/>
                <w:szCs w:val="20"/>
                <w:lang w:val="sl-SI"/>
              </w:rPr>
              <w:fldChar w:fldCharType="separate"/>
            </w:r>
            <w:r w:rsidR="00716DE0" w:rsidRPr="0041105E">
              <w:rPr>
                <w:rFonts w:ascii="Tahoma" w:hAnsi="Tahoma" w:cs="Tahoma"/>
                <w:b/>
                <w:sz w:val="20"/>
                <w:szCs w:val="20"/>
                <w:lang w:val="sl-SI"/>
              </w:rPr>
              <w:t>Živila in material za prehrano</w:t>
            </w:r>
            <w:r w:rsidRPr="0041105E">
              <w:rPr>
                <w:rFonts w:ascii="Tahoma" w:hAnsi="Tahoma" w:cs="Tahoma"/>
                <w:b/>
                <w:sz w:val="20"/>
                <w:szCs w:val="20"/>
                <w:lang w:val="sl-SI"/>
              </w:rPr>
              <w:fldChar w:fldCharType="end"/>
            </w:r>
          </w:p>
        </w:tc>
      </w:tr>
    </w:tbl>
    <w:p w14:paraId="3C0EAD92" w14:textId="77777777" w:rsidR="00A218F2" w:rsidRPr="0041105E" w:rsidRDefault="00A218F2" w:rsidP="002A12DD">
      <w:pPr>
        <w:spacing w:after="0" w:line="240" w:lineRule="auto"/>
        <w:jc w:val="both"/>
        <w:rPr>
          <w:rFonts w:ascii="Tahoma" w:hAnsi="Tahoma" w:cs="Tahoma"/>
          <w:sz w:val="20"/>
          <w:szCs w:val="20"/>
          <w:lang w:val="sl-SI"/>
        </w:rPr>
      </w:pPr>
    </w:p>
    <w:p w14:paraId="1A258E90" w14:textId="77777777" w:rsidR="00A218F2" w:rsidRPr="0041105E" w:rsidRDefault="00A218F2" w:rsidP="002A12DD">
      <w:pPr>
        <w:spacing w:after="0" w:line="240" w:lineRule="auto"/>
        <w:jc w:val="both"/>
        <w:rPr>
          <w:rFonts w:ascii="Tahoma" w:hAnsi="Tahoma" w:cs="Tahoma"/>
          <w:sz w:val="20"/>
          <w:szCs w:val="20"/>
          <w:lang w:val="sl-SI"/>
        </w:rPr>
      </w:pPr>
    </w:p>
    <w:p w14:paraId="2DDAD998" w14:textId="77777777" w:rsidR="00292849" w:rsidRPr="0041105E" w:rsidRDefault="00AE7853" w:rsidP="00AE7853">
      <w:pPr>
        <w:spacing w:after="120" w:line="240" w:lineRule="auto"/>
        <w:jc w:val="both"/>
        <w:rPr>
          <w:rFonts w:ascii="Tahoma" w:hAnsi="Tahoma" w:cs="Tahoma"/>
          <w:b/>
          <w:sz w:val="20"/>
          <w:szCs w:val="20"/>
          <w:lang w:val="sl-SI"/>
        </w:rPr>
      </w:pPr>
      <w:r w:rsidRPr="0041105E">
        <w:rPr>
          <w:rFonts w:ascii="Tahoma" w:hAnsi="Tahoma" w:cs="Tahoma"/>
          <w:b/>
          <w:sz w:val="20"/>
          <w:szCs w:val="20"/>
          <w:lang w:val="sl-SI"/>
        </w:rPr>
        <w:t>VRSTA, LASTNOSTI, KAKOVOST IN IZGLED PREDMETA JAVNEGA NAROČILA/PONUDBE</w:t>
      </w:r>
    </w:p>
    <w:tbl>
      <w:tblPr>
        <w:tblW w:w="9694" w:type="dxa"/>
        <w:jc w:val="center"/>
        <w:tblBorders>
          <w:top w:val="single" w:sz="4" w:space="0" w:color="auto"/>
          <w:left w:val="single" w:sz="4" w:space="0" w:color="auto"/>
          <w:bottom w:val="single" w:sz="4" w:space="0" w:color="auto"/>
          <w:right w:val="single" w:sz="4" w:space="0" w:color="auto"/>
        </w:tblBorders>
        <w:shd w:val="clear" w:color="auto" w:fill="FFFFFF" w:themeFill="background1"/>
        <w:tblLayout w:type="fixed"/>
        <w:tblCellMar>
          <w:top w:w="108" w:type="dxa"/>
          <w:bottom w:w="108" w:type="dxa"/>
        </w:tblCellMar>
        <w:tblLook w:val="04A0" w:firstRow="1" w:lastRow="0" w:firstColumn="1" w:lastColumn="0" w:noHBand="0" w:noVBand="1"/>
      </w:tblPr>
      <w:tblGrid>
        <w:gridCol w:w="9694"/>
      </w:tblGrid>
      <w:tr w:rsidR="003564A9" w:rsidRPr="0041105E" w14:paraId="38B9A899" w14:textId="77777777" w:rsidTr="00231A90">
        <w:trPr>
          <w:trHeight w:val="20"/>
          <w:jc w:val="center"/>
        </w:trPr>
        <w:tc>
          <w:tcPr>
            <w:tcW w:w="9694" w:type="dxa"/>
            <w:tcBorders>
              <w:top w:val="single" w:sz="4" w:space="0" w:color="auto"/>
              <w:bottom w:val="single" w:sz="4" w:space="0" w:color="auto"/>
            </w:tcBorders>
            <w:shd w:val="clear" w:color="auto" w:fill="99CC00"/>
            <w:vAlign w:val="center"/>
          </w:tcPr>
          <w:p w14:paraId="3FDA674C" w14:textId="77777777" w:rsidR="003564A9" w:rsidRPr="0041105E" w:rsidRDefault="00A27A5D" w:rsidP="00A27A5D">
            <w:pPr>
              <w:spacing w:after="0" w:line="240" w:lineRule="auto"/>
              <w:rPr>
                <w:rFonts w:ascii="Tahoma" w:hAnsi="Tahoma" w:cs="Tahoma"/>
                <w:b/>
                <w:sz w:val="20"/>
                <w:szCs w:val="20"/>
                <w:lang w:val="sl-SI"/>
              </w:rPr>
            </w:pPr>
            <w:r w:rsidRPr="0041105E">
              <w:rPr>
                <w:rFonts w:ascii="Tahoma" w:hAnsi="Tahoma" w:cs="Tahoma"/>
                <w:b/>
                <w:sz w:val="20"/>
                <w:szCs w:val="20"/>
                <w:lang w:val="sl-SI"/>
              </w:rPr>
              <w:t>Kvaliteta ponujenih artiklov</w:t>
            </w:r>
          </w:p>
        </w:tc>
      </w:tr>
      <w:tr w:rsidR="003564A9" w:rsidRPr="0041105E" w14:paraId="3C87B8CF" w14:textId="77777777" w:rsidTr="0041105E">
        <w:trPr>
          <w:trHeight w:val="20"/>
          <w:jc w:val="center"/>
        </w:trPr>
        <w:tc>
          <w:tcPr>
            <w:tcW w:w="9694" w:type="dxa"/>
            <w:tcBorders>
              <w:top w:val="single" w:sz="4" w:space="0" w:color="auto"/>
              <w:bottom w:val="single" w:sz="4" w:space="0" w:color="auto"/>
            </w:tcBorders>
            <w:shd w:val="clear" w:color="auto" w:fill="FFFFFF" w:themeFill="background1"/>
            <w:vAlign w:val="center"/>
          </w:tcPr>
          <w:p w14:paraId="4585D531" w14:textId="516AA69B" w:rsidR="00A27A5D" w:rsidRPr="0041105E" w:rsidRDefault="00136E05" w:rsidP="00136E05">
            <w:pPr>
              <w:spacing w:after="0" w:line="240" w:lineRule="auto"/>
              <w:jc w:val="both"/>
              <w:rPr>
                <w:rFonts w:ascii="Tahoma" w:hAnsi="Tahoma" w:cs="Tahoma"/>
                <w:sz w:val="20"/>
                <w:szCs w:val="20"/>
                <w:lang w:val="sl-SI"/>
              </w:rPr>
            </w:pPr>
            <w:r w:rsidRPr="0041105E">
              <w:rPr>
                <w:rFonts w:ascii="Tahoma" w:hAnsi="Tahoma" w:cs="Tahoma"/>
                <w:sz w:val="20"/>
                <w:szCs w:val="20"/>
                <w:lang w:val="sl-SI"/>
              </w:rPr>
              <w:t xml:space="preserve">Kvaliteta </w:t>
            </w:r>
            <w:r w:rsidR="00A27A5D" w:rsidRPr="0041105E">
              <w:rPr>
                <w:rFonts w:ascii="Tahoma" w:hAnsi="Tahoma" w:cs="Tahoma"/>
                <w:sz w:val="20"/>
                <w:szCs w:val="20"/>
                <w:lang w:val="sl-SI"/>
              </w:rPr>
              <w:t xml:space="preserve">ponujenih artiklov </w:t>
            </w:r>
            <w:r w:rsidRPr="0041105E">
              <w:rPr>
                <w:rFonts w:ascii="Tahoma" w:hAnsi="Tahoma" w:cs="Tahoma"/>
                <w:sz w:val="20"/>
                <w:szCs w:val="20"/>
                <w:lang w:val="sl-SI"/>
              </w:rPr>
              <w:t xml:space="preserve">mora </w:t>
            </w:r>
            <w:r w:rsidR="00A27A5D" w:rsidRPr="0041105E">
              <w:rPr>
                <w:rFonts w:ascii="Tahoma" w:hAnsi="Tahoma" w:cs="Tahoma"/>
                <w:sz w:val="20"/>
                <w:szCs w:val="20"/>
                <w:lang w:val="sl-SI"/>
              </w:rPr>
              <w:t>ustreza</w:t>
            </w:r>
            <w:r w:rsidRPr="0041105E">
              <w:rPr>
                <w:rFonts w:ascii="Tahoma" w:hAnsi="Tahoma" w:cs="Tahoma"/>
                <w:sz w:val="20"/>
                <w:szCs w:val="20"/>
                <w:lang w:val="sl-SI"/>
              </w:rPr>
              <w:t>ti</w:t>
            </w:r>
            <w:r w:rsidR="00A27A5D" w:rsidRPr="0041105E">
              <w:rPr>
                <w:rFonts w:ascii="Tahoma" w:hAnsi="Tahoma" w:cs="Tahoma"/>
                <w:sz w:val="20"/>
                <w:szCs w:val="20"/>
                <w:lang w:val="sl-SI"/>
              </w:rPr>
              <w:t xml:space="preserve"> vsem veljavnim predpisom v RS in EU. To velja tudi v primeru, da je ponudnik posrednik med proizvajalcem in kupcem. </w:t>
            </w:r>
          </w:p>
          <w:p w14:paraId="3A5089F3" w14:textId="77777777" w:rsidR="00136E05" w:rsidRPr="0041105E" w:rsidRDefault="00136E05" w:rsidP="00136E05">
            <w:pPr>
              <w:spacing w:after="0" w:line="240" w:lineRule="auto"/>
              <w:jc w:val="both"/>
              <w:rPr>
                <w:rFonts w:ascii="Tahoma" w:hAnsi="Tahoma" w:cs="Tahoma"/>
                <w:sz w:val="20"/>
                <w:szCs w:val="20"/>
                <w:lang w:val="sl-SI"/>
              </w:rPr>
            </w:pPr>
          </w:p>
          <w:p w14:paraId="3EC8FE41" w14:textId="77777777" w:rsidR="00A27A5D" w:rsidRPr="0041105E" w:rsidRDefault="00136E05" w:rsidP="00136E05">
            <w:pPr>
              <w:spacing w:after="0" w:line="240" w:lineRule="auto"/>
              <w:jc w:val="both"/>
              <w:rPr>
                <w:rFonts w:ascii="Tahoma" w:hAnsi="Tahoma" w:cs="Tahoma"/>
                <w:sz w:val="20"/>
                <w:szCs w:val="20"/>
                <w:lang w:val="sl-SI"/>
              </w:rPr>
            </w:pPr>
            <w:r w:rsidRPr="0041105E">
              <w:rPr>
                <w:rFonts w:ascii="Tahoma" w:hAnsi="Tahoma" w:cs="Tahoma"/>
                <w:sz w:val="20"/>
                <w:szCs w:val="20"/>
                <w:lang w:val="sl-SI"/>
              </w:rPr>
              <w:t xml:space="preserve">Ponujeni artikli morajo </w:t>
            </w:r>
            <w:r w:rsidR="00A27A5D" w:rsidRPr="0041105E">
              <w:rPr>
                <w:rFonts w:ascii="Tahoma" w:hAnsi="Tahoma" w:cs="Tahoma"/>
                <w:sz w:val="20"/>
                <w:szCs w:val="20"/>
                <w:lang w:val="sl-SI"/>
              </w:rPr>
              <w:t>izpolnj</w:t>
            </w:r>
            <w:r w:rsidR="00DA16D7" w:rsidRPr="0041105E">
              <w:rPr>
                <w:rFonts w:ascii="Tahoma" w:hAnsi="Tahoma" w:cs="Tahoma"/>
                <w:sz w:val="20"/>
                <w:szCs w:val="20"/>
                <w:lang w:val="sl-SI"/>
              </w:rPr>
              <w:t>evati</w:t>
            </w:r>
            <w:r w:rsidR="00A27A5D" w:rsidRPr="0041105E">
              <w:rPr>
                <w:rFonts w:ascii="Tahoma" w:hAnsi="Tahoma" w:cs="Tahoma"/>
                <w:sz w:val="20"/>
                <w:szCs w:val="20"/>
                <w:lang w:val="sl-SI"/>
              </w:rPr>
              <w:t xml:space="preserve"> vse zahteve, ki jih dolo</w:t>
            </w:r>
            <w:r w:rsidR="00DA16D7" w:rsidRPr="0041105E">
              <w:rPr>
                <w:rFonts w:ascii="Tahoma" w:hAnsi="Tahoma" w:cs="Tahoma"/>
                <w:sz w:val="20"/>
                <w:szCs w:val="20"/>
                <w:lang w:val="sl-SI"/>
              </w:rPr>
              <w:t>ča Zakon o zdra</w:t>
            </w:r>
            <w:r w:rsidR="00A27A5D" w:rsidRPr="0041105E">
              <w:rPr>
                <w:rFonts w:ascii="Tahoma" w:hAnsi="Tahoma" w:cs="Tahoma"/>
                <w:sz w:val="20"/>
                <w:szCs w:val="20"/>
                <w:lang w:val="sl-SI"/>
              </w:rPr>
              <w:t>vstveni ustreznosti živil in izdelkov ter snovi, ki prihajajo v stik z živili (Uradni list RS, št. 52/2000</w:t>
            </w:r>
            <w:r w:rsidR="00DA16D7" w:rsidRPr="0041105E">
              <w:rPr>
                <w:rFonts w:ascii="Tahoma" w:hAnsi="Tahoma" w:cs="Tahoma"/>
                <w:sz w:val="20"/>
                <w:szCs w:val="20"/>
                <w:lang w:val="sl-SI"/>
              </w:rPr>
              <w:t xml:space="preserve"> s spremembami in dopolnitvami).</w:t>
            </w:r>
          </w:p>
          <w:p w14:paraId="3FCEC853" w14:textId="77777777" w:rsidR="00A27A5D" w:rsidRPr="0041105E" w:rsidRDefault="00A27A5D" w:rsidP="00136E05">
            <w:pPr>
              <w:spacing w:after="0" w:line="240" w:lineRule="auto"/>
              <w:jc w:val="both"/>
              <w:rPr>
                <w:rFonts w:ascii="Tahoma" w:hAnsi="Tahoma" w:cs="Tahoma"/>
                <w:sz w:val="20"/>
                <w:szCs w:val="20"/>
                <w:lang w:val="sl-SI"/>
              </w:rPr>
            </w:pPr>
          </w:p>
          <w:p w14:paraId="7AE7E147" w14:textId="77777777" w:rsidR="00A27A5D" w:rsidRPr="0041105E" w:rsidRDefault="00DA16D7" w:rsidP="00136E05">
            <w:pPr>
              <w:spacing w:after="0" w:line="240" w:lineRule="auto"/>
              <w:jc w:val="both"/>
              <w:rPr>
                <w:rFonts w:ascii="Tahoma" w:hAnsi="Tahoma" w:cs="Tahoma"/>
                <w:sz w:val="20"/>
                <w:szCs w:val="20"/>
                <w:lang w:val="sl-SI"/>
              </w:rPr>
            </w:pPr>
            <w:r w:rsidRPr="0041105E">
              <w:rPr>
                <w:rFonts w:ascii="Tahoma" w:hAnsi="Tahoma" w:cs="Tahoma"/>
                <w:sz w:val="20"/>
                <w:szCs w:val="20"/>
                <w:lang w:val="sl-SI"/>
              </w:rPr>
              <w:t>Ponujeni artikli morajo biti sklad</w:t>
            </w:r>
            <w:r w:rsidR="003732C4" w:rsidRPr="0041105E">
              <w:rPr>
                <w:rFonts w:ascii="Tahoma" w:hAnsi="Tahoma" w:cs="Tahoma"/>
                <w:sz w:val="20"/>
                <w:szCs w:val="20"/>
                <w:lang w:val="sl-SI"/>
              </w:rPr>
              <w:t>n</w:t>
            </w:r>
            <w:r w:rsidRPr="0041105E">
              <w:rPr>
                <w:rFonts w:ascii="Tahoma" w:hAnsi="Tahoma" w:cs="Tahoma"/>
                <w:sz w:val="20"/>
                <w:szCs w:val="20"/>
                <w:lang w:val="sl-SI"/>
              </w:rPr>
              <w:t xml:space="preserve">i z </w:t>
            </w:r>
            <w:r w:rsidR="00A27A5D" w:rsidRPr="0041105E">
              <w:rPr>
                <w:rFonts w:ascii="Tahoma" w:hAnsi="Tahoma" w:cs="Tahoma"/>
                <w:sz w:val="20"/>
                <w:szCs w:val="20"/>
                <w:lang w:val="sl-SI"/>
              </w:rPr>
              <w:t>obveznost</w:t>
            </w:r>
            <w:r w:rsidRPr="0041105E">
              <w:rPr>
                <w:rFonts w:ascii="Tahoma" w:hAnsi="Tahoma" w:cs="Tahoma"/>
                <w:sz w:val="20"/>
                <w:szCs w:val="20"/>
                <w:lang w:val="sl-SI"/>
              </w:rPr>
              <w:t>m</w:t>
            </w:r>
            <w:r w:rsidR="00A27A5D" w:rsidRPr="0041105E">
              <w:rPr>
                <w:rFonts w:ascii="Tahoma" w:hAnsi="Tahoma" w:cs="Tahoma"/>
                <w:sz w:val="20"/>
                <w:szCs w:val="20"/>
                <w:lang w:val="sl-SI"/>
              </w:rPr>
              <w:t>i Uredbe o izvajanju delov določenih uredb Skupnosti glede živil in uradnega nadzora nad živili (Uradni list RS, št. 120/2005 s spremembami in dopolnitvami);</w:t>
            </w:r>
          </w:p>
          <w:p w14:paraId="2CBA6BC9" w14:textId="77777777" w:rsidR="00A27A5D" w:rsidRPr="0041105E" w:rsidRDefault="00A27A5D" w:rsidP="00136E05">
            <w:pPr>
              <w:spacing w:after="0" w:line="240" w:lineRule="auto"/>
              <w:jc w:val="both"/>
              <w:rPr>
                <w:rFonts w:ascii="Tahoma" w:hAnsi="Tahoma" w:cs="Tahoma"/>
                <w:sz w:val="20"/>
                <w:szCs w:val="20"/>
                <w:lang w:val="sl-SI"/>
              </w:rPr>
            </w:pPr>
          </w:p>
          <w:p w14:paraId="06C5D5C4" w14:textId="0441483F" w:rsidR="00A27A5D" w:rsidRDefault="003732C4" w:rsidP="00136E05">
            <w:pPr>
              <w:spacing w:after="0" w:line="240" w:lineRule="auto"/>
              <w:jc w:val="both"/>
              <w:rPr>
                <w:rFonts w:ascii="Tahoma" w:hAnsi="Tahoma" w:cs="Tahoma"/>
                <w:sz w:val="20"/>
                <w:szCs w:val="20"/>
                <w:lang w:val="sl-SI"/>
              </w:rPr>
            </w:pPr>
            <w:r w:rsidRPr="0041105E">
              <w:rPr>
                <w:rFonts w:ascii="Tahoma" w:hAnsi="Tahoma" w:cs="Tahoma"/>
                <w:sz w:val="20"/>
                <w:szCs w:val="20"/>
                <w:lang w:val="sl-SI"/>
              </w:rPr>
              <w:t>P</w:t>
            </w:r>
            <w:r w:rsidR="00A27A5D" w:rsidRPr="0041105E">
              <w:rPr>
                <w:rFonts w:ascii="Tahoma" w:hAnsi="Tahoma" w:cs="Tahoma"/>
                <w:sz w:val="20"/>
                <w:szCs w:val="20"/>
                <w:lang w:val="sl-SI"/>
              </w:rPr>
              <w:t xml:space="preserve">ri </w:t>
            </w:r>
            <w:r w:rsidRPr="0041105E">
              <w:rPr>
                <w:rFonts w:ascii="Tahoma" w:hAnsi="Tahoma" w:cs="Tahoma"/>
                <w:sz w:val="20"/>
                <w:szCs w:val="20"/>
                <w:lang w:val="sl-SI"/>
              </w:rPr>
              <w:t>ponudbi hitro zamrznjenih živil se</w:t>
            </w:r>
            <w:r w:rsidR="00A27A5D" w:rsidRPr="0041105E">
              <w:rPr>
                <w:rFonts w:ascii="Tahoma" w:hAnsi="Tahoma" w:cs="Tahoma"/>
                <w:sz w:val="20"/>
                <w:szCs w:val="20"/>
                <w:lang w:val="sl-SI"/>
              </w:rPr>
              <w:t xml:space="preserve"> upošteva Uredbo Komisije (ES) št. 37/05 o spremljanju temperature v prevoznih sredstvih, skladiščih in pri shranjevanju hitro zamrznjenih živil, namenjenih za prehrano ljudi (Uradni list RS, št. 10/05</w:t>
            </w:r>
            <w:r w:rsidRPr="0041105E">
              <w:rPr>
                <w:rFonts w:ascii="Tahoma" w:hAnsi="Tahoma" w:cs="Tahoma"/>
                <w:sz w:val="20"/>
                <w:szCs w:val="20"/>
                <w:lang w:val="sl-SI"/>
              </w:rPr>
              <w:t>, str. 18, z vsemi spremembami).</w:t>
            </w:r>
            <w:r w:rsidR="00535042">
              <w:t xml:space="preserve"> </w:t>
            </w:r>
            <w:r w:rsidR="00535042" w:rsidRPr="00A963C2">
              <w:rPr>
                <w:rFonts w:ascii="Tahoma" w:hAnsi="Tahoma" w:cs="Tahoma"/>
                <w:sz w:val="20"/>
                <w:szCs w:val="20"/>
                <w:lang w:val="sl-SI"/>
              </w:rPr>
              <w:t>Zamrznjeno uvoženo živilo v izvirnem pakiranju mora na embalaži imeti deklaracijo v slovenskem jeziku, ki mora vsebovati vse zakonsko določene parametre.</w:t>
            </w:r>
          </w:p>
          <w:p w14:paraId="613EF073" w14:textId="77777777" w:rsidR="00A1734B" w:rsidRDefault="00A1734B" w:rsidP="00136E05">
            <w:pPr>
              <w:spacing w:after="0" w:line="240" w:lineRule="auto"/>
              <w:jc w:val="both"/>
              <w:rPr>
                <w:rFonts w:ascii="Tahoma" w:hAnsi="Tahoma" w:cs="Tahoma"/>
                <w:sz w:val="20"/>
                <w:szCs w:val="20"/>
                <w:lang w:val="sl-SI"/>
              </w:rPr>
            </w:pPr>
          </w:p>
          <w:p w14:paraId="237D7730" w14:textId="47EFEF09" w:rsidR="00A1734B" w:rsidRPr="0041105E" w:rsidRDefault="00A1734B" w:rsidP="00136E05">
            <w:pPr>
              <w:spacing w:after="0" w:line="240" w:lineRule="auto"/>
              <w:jc w:val="both"/>
              <w:rPr>
                <w:rFonts w:ascii="Tahoma" w:hAnsi="Tahoma" w:cs="Tahoma"/>
                <w:sz w:val="20"/>
                <w:szCs w:val="20"/>
                <w:lang w:val="sl-SI"/>
              </w:rPr>
            </w:pPr>
            <w:r w:rsidRPr="00A963C2">
              <w:rPr>
                <w:rFonts w:ascii="Tahoma" w:hAnsi="Tahoma" w:cs="Tahoma"/>
                <w:sz w:val="20"/>
                <w:szCs w:val="20"/>
                <w:lang w:val="sl-SI"/>
              </w:rPr>
              <w:t>Pri ponudbi svežega mesa</w:t>
            </w:r>
            <w:r w:rsidR="00E04158" w:rsidRPr="00A963C2">
              <w:rPr>
                <w:rFonts w:ascii="Tahoma" w:hAnsi="Tahoma" w:cs="Tahoma"/>
                <w:sz w:val="20"/>
                <w:szCs w:val="20"/>
                <w:lang w:val="sl-SI"/>
              </w:rPr>
              <w:t xml:space="preserve"> (</w:t>
            </w:r>
            <w:r w:rsidR="00757E42" w:rsidRPr="00A963C2">
              <w:rPr>
                <w:rFonts w:ascii="Tahoma" w:hAnsi="Tahoma" w:cs="Tahoma"/>
                <w:sz w:val="20"/>
                <w:szCs w:val="20"/>
                <w:lang w:val="sl-SI"/>
              </w:rPr>
              <w:t>mlado goveje meso, prašičje meso, piščančje meso, puranje meso) in</w:t>
            </w:r>
            <w:r w:rsidRPr="00A963C2">
              <w:rPr>
                <w:rFonts w:ascii="Tahoma" w:hAnsi="Tahoma" w:cs="Tahoma"/>
                <w:sz w:val="20"/>
                <w:szCs w:val="20"/>
                <w:lang w:val="sl-SI"/>
              </w:rPr>
              <w:t xml:space="preserve"> mesnih izdelk</w:t>
            </w:r>
            <w:r w:rsidR="00757E42" w:rsidRPr="00A963C2">
              <w:rPr>
                <w:rFonts w:ascii="Tahoma" w:hAnsi="Tahoma" w:cs="Tahoma"/>
                <w:sz w:val="20"/>
                <w:szCs w:val="20"/>
                <w:lang w:val="sl-SI"/>
              </w:rPr>
              <w:t>o</w:t>
            </w:r>
            <w:r w:rsidRPr="00A963C2">
              <w:rPr>
                <w:rFonts w:ascii="Tahoma" w:hAnsi="Tahoma" w:cs="Tahoma"/>
                <w:sz w:val="20"/>
                <w:szCs w:val="20"/>
                <w:lang w:val="sl-SI"/>
              </w:rPr>
              <w:t>v mora izbrani dobavitelj na spremni dokumentaciji (dobavnici) označiti poreklo oziroma izvor mesa, dokazilo, da živali ob zakolu niso bile starejše od 30 mesecev, št. obrata in veterinarsko potrdilo v skladu z veljavnimi predpisi. Naročnik si pridržuje pravico od dobavitelja zahtevati potrdila o odkupu živine oz. lastni vzreji in potrdilo veterinarskega zavoda o zdravstvenem stanju pošiljke. Ponudnik mora naročniku dobavljati sveže, ohlajeno meso. Zamrznjeno, globoko zamrznjeno ali odmrznjeno meso bo naročnik zavrnil. Izbrani dobavitelj mora zagotoviti, da odstopanja v teži posameznega kosa niso večja od +/- 3%, za enak procent pri teži ne sme odstopati celotna dobavljena količina mesa oz. mesnih izdelkov.</w:t>
            </w:r>
          </w:p>
          <w:p w14:paraId="6EA66836" w14:textId="77777777" w:rsidR="00A27A5D" w:rsidRPr="0041105E" w:rsidRDefault="00A27A5D" w:rsidP="00136E05">
            <w:pPr>
              <w:spacing w:after="0" w:line="240" w:lineRule="auto"/>
              <w:jc w:val="both"/>
              <w:rPr>
                <w:rFonts w:ascii="Tahoma" w:hAnsi="Tahoma" w:cs="Tahoma"/>
                <w:sz w:val="20"/>
                <w:szCs w:val="20"/>
                <w:lang w:val="sl-SI"/>
              </w:rPr>
            </w:pPr>
          </w:p>
          <w:p w14:paraId="00F8DFAC" w14:textId="77777777" w:rsidR="00A27A5D" w:rsidRPr="0041105E" w:rsidRDefault="006B087F" w:rsidP="00136E05">
            <w:pPr>
              <w:spacing w:after="0" w:line="240" w:lineRule="auto"/>
              <w:jc w:val="both"/>
              <w:rPr>
                <w:rFonts w:ascii="Tahoma" w:hAnsi="Tahoma" w:cs="Tahoma"/>
                <w:sz w:val="20"/>
                <w:szCs w:val="20"/>
                <w:lang w:val="sl-SI"/>
              </w:rPr>
            </w:pPr>
            <w:r w:rsidRPr="0041105E">
              <w:rPr>
                <w:rFonts w:ascii="Tahoma" w:hAnsi="Tahoma" w:cs="Tahoma"/>
                <w:sz w:val="20"/>
                <w:szCs w:val="20"/>
                <w:lang w:val="sl-SI"/>
              </w:rPr>
              <w:t xml:space="preserve">Pri ponujenih artiklih je </w:t>
            </w:r>
            <w:r w:rsidR="00A27A5D" w:rsidRPr="0041105E">
              <w:rPr>
                <w:rFonts w:ascii="Tahoma" w:hAnsi="Tahoma" w:cs="Tahoma"/>
                <w:sz w:val="20"/>
                <w:szCs w:val="20"/>
                <w:lang w:val="sl-SI"/>
              </w:rPr>
              <w:t>upošteva</w:t>
            </w:r>
            <w:r w:rsidRPr="0041105E">
              <w:rPr>
                <w:rFonts w:ascii="Tahoma" w:hAnsi="Tahoma" w:cs="Tahoma"/>
                <w:sz w:val="20"/>
                <w:szCs w:val="20"/>
                <w:lang w:val="sl-SI"/>
              </w:rPr>
              <w:t>na</w:t>
            </w:r>
            <w:r w:rsidR="00A27A5D" w:rsidRPr="0041105E">
              <w:rPr>
                <w:rFonts w:ascii="Tahoma" w:hAnsi="Tahoma" w:cs="Tahoma"/>
                <w:sz w:val="20"/>
                <w:szCs w:val="20"/>
                <w:lang w:val="sl-SI"/>
              </w:rPr>
              <w:t xml:space="preserve"> Uredb</w:t>
            </w:r>
            <w:r w:rsidR="00963362" w:rsidRPr="0041105E">
              <w:rPr>
                <w:rFonts w:ascii="Tahoma" w:hAnsi="Tahoma" w:cs="Tahoma"/>
                <w:sz w:val="20"/>
                <w:szCs w:val="20"/>
                <w:lang w:val="sl-SI"/>
              </w:rPr>
              <w:t>a</w:t>
            </w:r>
            <w:r w:rsidR="00A27A5D" w:rsidRPr="0041105E">
              <w:rPr>
                <w:rFonts w:ascii="Tahoma" w:hAnsi="Tahoma" w:cs="Tahoma"/>
                <w:sz w:val="20"/>
                <w:szCs w:val="20"/>
                <w:lang w:val="sl-SI"/>
              </w:rPr>
              <w:t xml:space="preserve"> o izvajanju uredb Sveta in Komisije (ES) o onesnaževalih v živilih (Uradni list RS, št. 27/2007 in 38/2010), Uredbo Sveta (EGS) št. 315/93, o določitvi postopkov Skupnosti za kontaminate v hrani (Uradni list RS, št. 37/93, str. 1), Uredbo (ES) Komisije št. 1881/06 o določitvi mejnih vrednosti nekaterih onesnaževal v živilih (Ur</w:t>
            </w:r>
            <w:r w:rsidR="00963362" w:rsidRPr="0041105E">
              <w:rPr>
                <w:rFonts w:ascii="Tahoma" w:hAnsi="Tahoma" w:cs="Tahoma"/>
                <w:sz w:val="20"/>
                <w:szCs w:val="20"/>
                <w:lang w:val="sl-SI"/>
              </w:rPr>
              <w:t>adni list RS, št. 364, str. 5).</w:t>
            </w:r>
          </w:p>
          <w:p w14:paraId="66A98D4B" w14:textId="77777777" w:rsidR="00A27A5D" w:rsidRPr="0041105E" w:rsidRDefault="00A27A5D" w:rsidP="00136E05">
            <w:pPr>
              <w:spacing w:after="0" w:line="240" w:lineRule="auto"/>
              <w:jc w:val="both"/>
              <w:rPr>
                <w:rFonts w:ascii="Tahoma" w:hAnsi="Tahoma" w:cs="Tahoma"/>
                <w:sz w:val="20"/>
                <w:szCs w:val="20"/>
                <w:lang w:val="sl-SI"/>
              </w:rPr>
            </w:pPr>
          </w:p>
          <w:p w14:paraId="119E5EDA" w14:textId="77777777" w:rsidR="00A27A5D" w:rsidRPr="0041105E" w:rsidRDefault="006275D8" w:rsidP="00136E05">
            <w:pPr>
              <w:spacing w:after="0" w:line="240" w:lineRule="auto"/>
              <w:jc w:val="both"/>
              <w:rPr>
                <w:rFonts w:ascii="Tahoma" w:hAnsi="Tahoma" w:cs="Tahoma"/>
                <w:sz w:val="20"/>
                <w:szCs w:val="20"/>
                <w:lang w:val="sl-SI"/>
              </w:rPr>
            </w:pPr>
            <w:r w:rsidRPr="0041105E">
              <w:rPr>
                <w:rFonts w:ascii="Tahoma" w:hAnsi="Tahoma" w:cs="Tahoma"/>
                <w:sz w:val="20"/>
                <w:szCs w:val="20"/>
                <w:lang w:val="sl-SI"/>
              </w:rPr>
              <w:t xml:space="preserve">Ponujeni artikli </w:t>
            </w:r>
            <w:r w:rsidR="00A27A5D" w:rsidRPr="0041105E">
              <w:rPr>
                <w:rFonts w:ascii="Tahoma" w:hAnsi="Tahoma" w:cs="Tahoma"/>
                <w:sz w:val="20"/>
                <w:szCs w:val="20"/>
                <w:lang w:val="sl-SI"/>
              </w:rPr>
              <w:t>izpolnjuje</w:t>
            </w:r>
            <w:r w:rsidRPr="0041105E">
              <w:rPr>
                <w:rFonts w:ascii="Tahoma" w:hAnsi="Tahoma" w:cs="Tahoma"/>
                <w:sz w:val="20"/>
                <w:szCs w:val="20"/>
                <w:lang w:val="sl-SI"/>
              </w:rPr>
              <w:t>jo</w:t>
            </w:r>
            <w:r w:rsidR="00A27A5D" w:rsidRPr="0041105E">
              <w:rPr>
                <w:rFonts w:ascii="Tahoma" w:hAnsi="Tahoma" w:cs="Tahoma"/>
                <w:sz w:val="20"/>
                <w:szCs w:val="20"/>
                <w:lang w:val="sl-SI"/>
              </w:rPr>
              <w:t xml:space="preserve"> vse zahteve, ki jih določa Uredba EU št. 1169/2011 o označevanju ter vsebinami povezanimi </w:t>
            </w:r>
            <w:r w:rsidRPr="0041105E">
              <w:rPr>
                <w:rFonts w:ascii="Tahoma" w:hAnsi="Tahoma" w:cs="Tahoma"/>
                <w:sz w:val="20"/>
                <w:szCs w:val="20"/>
                <w:lang w:val="sl-SI"/>
              </w:rPr>
              <w:t>z</w:t>
            </w:r>
            <w:r w:rsidR="00A27A5D" w:rsidRPr="0041105E">
              <w:rPr>
                <w:rFonts w:ascii="Tahoma" w:hAnsi="Tahoma" w:cs="Tahoma"/>
                <w:sz w:val="20"/>
                <w:szCs w:val="20"/>
                <w:lang w:val="sl-SI"/>
              </w:rPr>
              <w:t xml:space="preserve"> alergeni. Navedena uredba v 44. členu določa, da so podatki o alergenih, kadar so ti prisotni v končnem proizvodu, obvezni tudi za nepredpakirana živila ponujena za prodajo končnemu potrošniku</w:t>
            </w:r>
            <w:r w:rsidR="00C256F6" w:rsidRPr="0041105E">
              <w:rPr>
                <w:rFonts w:ascii="Tahoma" w:hAnsi="Tahoma" w:cs="Tahoma"/>
                <w:sz w:val="20"/>
                <w:szCs w:val="20"/>
                <w:lang w:val="sl-SI"/>
              </w:rPr>
              <w:t>.</w:t>
            </w:r>
          </w:p>
          <w:p w14:paraId="03A97FA8" w14:textId="77777777" w:rsidR="00A27A5D" w:rsidRPr="0041105E" w:rsidRDefault="00A27A5D" w:rsidP="00136E05">
            <w:pPr>
              <w:spacing w:after="0" w:line="240" w:lineRule="auto"/>
              <w:jc w:val="both"/>
              <w:rPr>
                <w:rFonts w:ascii="Tahoma" w:hAnsi="Tahoma" w:cs="Tahoma"/>
                <w:sz w:val="20"/>
                <w:szCs w:val="20"/>
                <w:lang w:val="sl-SI"/>
              </w:rPr>
            </w:pPr>
          </w:p>
          <w:p w14:paraId="1107B2DD" w14:textId="38F90D45" w:rsidR="00A1734B" w:rsidRDefault="00C256F6" w:rsidP="00136E05">
            <w:pPr>
              <w:spacing w:after="0" w:line="240" w:lineRule="auto"/>
              <w:jc w:val="both"/>
              <w:rPr>
                <w:rFonts w:ascii="Tahoma" w:hAnsi="Tahoma" w:cs="Tahoma"/>
                <w:sz w:val="20"/>
                <w:szCs w:val="20"/>
                <w:lang w:val="sl-SI"/>
              </w:rPr>
            </w:pPr>
            <w:r w:rsidRPr="0041105E">
              <w:rPr>
                <w:rFonts w:ascii="Tahoma" w:hAnsi="Tahoma" w:cs="Tahoma"/>
                <w:sz w:val="20"/>
                <w:szCs w:val="20"/>
                <w:lang w:val="sl-SI"/>
              </w:rPr>
              <w:t xml:space="preserve">Vsa </w:t>
            </w:r>
            <w:r w:rsidR="00A27A5D" w:rsidRPr="0041105E">
              <w:rPr>
                <w:rFonts w:ascii="Tahoma" w:hAnsi="Tahoma" w:cs="Tahoma"/>
                <w:sz w:val="20"/>
                <w:szCs w:val="20"/>
                <w:lang w:val="sl-SI"/>
              </w:rPr>
              <w:t xml:space="preserve">ponujena živila </w:t>
            </w:r>
            <w:r w:rsidRPr="0041105E">
              <w:rPr>
                <w:rFonts w:ascii="Tahoma" w:hAnsi="Tahoma" w:cs="Tahoma"/>
                <w:sz w:val="20"/>
                <w:szCs w:val="20"/>
                <w:lang w:val="sl-SI"/>
              </w:rPr>
              <w:t xml:space="preserve">so </w:t>
            </w:r>
            <w:r w:rsidR="00A27A5D" w:rsidRPr="0041105E">
              <w:rPr>
                <w:rFonts w:ascii="Tahoma" w:hAnsi="Tahoma" w:cs="Tahoma"/>
                <w:sz w:val="20"/>
                <w:szCs w:val="20"/>
                <w:lang w:val="sl-SI"/>
              </w:rPr>
              <w:t>deklarirana skladno s Pravilnikom o splošnem označevanju predpakiranih živil UR. l. RS 50/2004 s spremembami in dopolnitvami), ter drugimi podatki, če je tako določeno v predpisih, ki urejajo kakovost oziroma zdravstveno ustreznost živil, ter predpisih, ki urejajo označevanje</w:t>
            </w:r>
            <w:r w:rsidRPr="0041105E">
              <w:rPr>
                <w:rFonts w:ascii="Tahoma" w:hAnsi="Tahoma" w:cs="Tahoma"/>
                <w:sz w:val="20"/>
                <w:szCs w:val="20"/>
                <w:lang w:val="sl-SI"/>
              </w:rPr>
              <w:t xml:space="preserve"> gensko spremenjenih organizmov</w:t>
            </w:r>
            <w:r w:rsidR="00FB4765" w:rsidRPr="00A963C2">
              <w:rPr>
                <w:rFonts w:ascii="Tahoma" w:hAnsi="Tahoma" w:cs="Tahoma"/>
                <w:sz w:val="20"/>
                <w:szCs w:val="20"/>
                <w:lang w:val="sl-SI"/>
              </w:rPr>
              <w:t>. Živila, ki jih dobavi ponudnik, morajo imeti rok uporabe ob dobavi še vsaj 1/3 celotnega roka uporabe oz. kot izhaja iz posebnih pogojev za posamezen sklop/artikel</w:t>
            </w:r>
            <w:r w:rsidRPr="00A963C2">
              <w:rPr>
                <w:rFonts w:ascii="Tahoma" w:hAnsi="Tahoma" w:cs="Tahoma"/>
                <w:sz w:val="20"/>
                <w:szCs w:val="20"/>
                <w:lang w:val="sl-SI"/>
              </w:rPr>
              <w:t>.</w:t>
            </w:r>
          </w:p>
          <w:p w14:paraId="58C6FD3F" w14:textId="77777777" w:rsidR="00A27A5D" w:rsidRDefault="00A27A5D" w:rsidP="00136E05">
            <w:pPr>
              <w:spacing w:after="0" w:line="240" w:lineRule="auto"/>
              <w:jc w:val="both"/>
              <w:rPr>
                <w:rFonts w:ascii="Tahoma" w:hAnsi="Tahoma" w:cs="Tahoma"/>
                <w:sz w:val="20"/>
                <w:szCs w:val="20"/>
                <w:lang w:val="sl-SI"/>
              </w:rPr>
            </w:pPr>
          </w:p>
          <w:p w14:paraId="555642A0" w14:textId="4FFBB17E" w:rsidR="00A1734B" w:rsidRPr="00A963C2" w:rsidRDefault="005C63E8" w:rsidP="00A1734B">
            <w:pPr>
              <w:spacing w:after="0" w:line="240" w:lineRule="auto"/>
              <w:jc w:val="both"/>
              <w:rPr>
                <w:rFonts w:ascii="Tahoma" w:hAnsi="Tahoma" w:cs="Tahoma"/>
                <w:sz w:val="20"/>
                <w:szCs w:val="20"/>
                <w:lang w:val="sl-SI"/>
              </w:rPr>
            </w:pPr>
            <w:r w:rsidRPr="00A963C2">
              <w:rPr>
                <w:rFonts w:ascii="Tahoma" w:hAnsi="Tahoma" w:cs="Tahoma"/>
                <w:sz w:val="20"/>
                <w:szCs w:val="20"/>
                <w:lang w:val="sl-SI"/>
              </w:rPr>
              <w:t>Naročnik zahteva, da na</w:t>
            </w:r>
            <w:r w:rsidR="00A1734B" w:rsidRPr="00A963C2">
              <w:rPr>
                <w:rFonts w:ascii="Tahoma" w:hAnsi="Tahoma" w:cs="Tahoma"/>
                <w:sz w:val="20"/>
                <w:szCs w:val="20"/>
                <w:lang w:val="sl-SI"/>
              </w:rPr>
              <w:t xml:space="preserve"> vsaki embalažni enoti</w:t>
            </w:r>
            <w:r w:rsidRPr="00A963C2">
              <w:rPr>
                <w:rFonts w:ascii="Tahoma" w:hAnsi="Tahoma" w:cs="Tahoma"/>
                <w:sz w:val="20"/>
                <w:szCs w:val="20"/>
                <w:lang w:val="sl-SI"/>
              </w:rPr>
              <w:t xml:space="preserve"> pri </w:t>
            </w:r>
            <w:r w:rsidR="00535042" w:rsidRPr="00A963C2">
              <w:rPr>
                <w:rFonts w:ascii="Tahoma" w:hAnsi="Tahoma" w:cs="Tahoma"/>
                <w:sz w:val="20"/>
                <w:szCs w:val="20"/>
                <w:lang w:val="sl-SI"/>
              </w:rPr>
              <w:t xml:space="preserve">vsaki dostavi svežega </w:t>
            </w:r>
            <w:r w:rsidRPr="00A963C2">
              <w:rPr>
                <w:rFonts w:ascii="Tahoma" w:hAnsi="Tahoma" w:cs="Tahoma"/>
                <w:sz w:val="20"/>
                <w:szCs w:val="20"/>
                <w:lang w:val="sl-SI"/>
              </w:rPr>
              <w:t>sadj</w:t>
            </w:r>
            <w:r w:rsidR="00535042" w:rsidRPr="00A963C2">
              <w:rPr>
                <w:rFonts w:ascii="Tahoma" w:hAnsi="Tahoma" w:cs="Tahoma"/>
                <w:sz w:val="20"/>
                <w:szCs w:val="20"/>
                <w:lang w:val="sl-SI"/>
              </w:rPr>
              <w:t>a</w:t>
            </w:r>
            <w:r w:rsidRPr="00A963C2">
              <w:rPr>
                <w:rFonts w:ascii="Tahoma" w:hAnsi="Tahoma" w:cs="Tahoma"/>
                <w:sz w:val="20"/>
                <w:szCs w:val="20"/>
                <w:lang w:val="sl-SI"/>
              </w:rPr>
              <w:t xml:space="preserve"> in zelenjav</w:t>
            </w:r>
            <w:r w:rsidR="00535042" w:rsidRPr="00A963C2">
              <w:rPr>
                <w:rFonts w:ascii="Tahoma" w:hAnsi="Tahoma" w:cs="Tahoma"/>
                <w:sz w:val="20"/>
                <w:szCs w:val="20"/>
                <w:lang w:val="sl-SI"/>
              </w:rPr>
              <w:t>e</w:t>
            </w:r>
            <w:r w:rsidR="00A1734B" w:rsidRPr="00A963C2">
              <w:rPr>
                <w:rFonts w:ascii="Tahoma" w:hAnsi="Tahoma" w:cs="Tahoma"/>
                <w:sz w:val="20"/>
                <w:szCs w:val="20"/>
                <w:lang w:val="sl-SI"/>
              </w:rPr>
              <w:t xml:space="preserve"> mora biti deklaracija, ki vsebuje: </w:t>
            </w:r>
          </w:p>
          <w:p w14:paraId="3FC47FDD" w14:textId="5C1979C7" w:rsidR="00A1734B" w:rsidRPr="00535042" w:rsidRDefault="00A1734B" w:rsidP="00535042">
            <w:pPr>
              <w:spacing w:after="0" w:line="240" w:lineRule="auto"/>
              <w:jc w:val="both"/>
              <w:rPr>
                <w:rFonts w:ascii="Tahoma" w:hAnsi="Tahoma" w:cs="Tahoma"/>
                <w:sz w:val="20"/>
                <w:szCs w:val="20"/>
                <w:lang w:val="sl-SI"/>
              </w:rPr>
            </w:pPr>
            <w:r w:rsidRPr="00A963C2">
              <w:rPr>
                <w:rFonts w:ascii="Tahoma" w:hAnsi="Tahoma" w:cs="Tahoma"/>
                <w:sz w:val="20"/>
                <w:szCs w:val="20"/>
                <w:lang w:val="sl-SI"/>
              </w:rPr>
              <w:lastRenderedPageBreak/>
              <w:t>vrsto sadja ali zelenjave</w:t>
            </w:r>
            <w:r w:rsidR="00535042" w:rsidRPr="00A963C2">
              <w:rPr>
                <w:rFonts w:ascii="Tahoma" w:hAnsi="Tahoma" w:cs="Tahoma"/>
                <w:sz w:val="20"/>
                <w:szCs w:val="20"/>
                <w:lang w:val="sl-SI"/>
              </w:rPr>
              <w:t xml:space="preserve">, </w:t>
            </w:r>
            <w:r w:rsidRPr="00A963C2">
              <w:rPr>
                <w:rFonts w:ascii="Tahoma" w:hAnsi="Tahoma" w:cs="Tahoma"/>
                <w:sz w:val="20"/>
                <w:szCs w:val="20"/>
                <w:lang w:val="sl-SI"/>
              </w:rPr>
              <w:t>ime in sedež pridelovalca oz. ponudnika</w:t>
            </w:r>
            <w:r w:rsidR="00535042" w:rsidRPr="00A963C2">
              <w:rPr>
                <w:rFonts w:ascii="Tahoma" w:hAnsi="Tahoma" w:cs="Tahoma"/>
                <w:sz w:val="20"/>
                <w:szCs w:val="20"/>
                <w:lang w:val="sl-SI"/>
              </w:rPr>
              <w:t xml:space="preserve">, </w:t>
            </w:r>
            <w:r w:rsidRPr="00A963C2">
              <w:rPr>
                <w:rFonts w:ascii="Tahoma" w:hAnsi="Tahoma" w:cs="Tahoma"/>
                <w:sz w:val="20"/>
                <w:szCs w:val="20"/>
                <w:lang w:val="sl-SI"/>
              </w:rPr>
              <w:t>kakovostni razred sadja ali zelenjave</w:t>
            </w:r>
            <w:r w:rsidR="005C63E8" w:rsidRPr="00A963C2">
              <w:rPr>
                <w:rFonts w:ascii="Tahoma" w:hAnsi="Tahoma" w:cs="Tahoma"/>
                <w:sz w:val="20"/>
                <w:szCs w:val="20"/>
                <w:lang w:val="sl-SI"/>
              </w:rPr>
              <w:t>, velikost</w:t>
            </w:r>
            <w:r w:rsidR="00535042" w:rsidRPr="00A963C2">
              <w:rPr>
                <w:rFonts w:ascii="Tahoma" w:hAnsi="Tahoma" w:cs="Tahoma"/>
                <w:sz w:val="20"/>
                <w:szCs w:val="20"/>
                <w:lang w:val="sl-SI"/>
              </w:rPr>
              <w:t xml:space="preserve">, </w:t>
            </w:r>
            <w:r w:rsidRPr="00A963C2">
              <w:rPr>
                <w:rFonts w:ascii="Tahoma" w:hAnsi="Tahoma" w:cs="Tahoma"/>
                <w:sz w:val="20"/>
                <w:szCs w:val="20"/>
                <w:lang w:val="sl-SI"/>
              </w:rPr>
              <w:t>sorto ali komercialni tip</w:t>
            </w:r>
            <w:r w:rsidR="00535042" w:rsidRPr="00A963C2">
              <w:rPr>
                <w:rFonts w:ascii="Tahoma" w:hAnsi="Tahoma" w:cs="Tahoma"/>
                <w:sz w:val="20"/>
                <w:szCs w:val="20"/>
                <w:lang w:val="sl-SI"/>
              </w:rPr>
              <w:t xml:space="preserve">, </w:t>
            </w:r>
            <w:r w:rsidRPr="00A963C2">
              <w:rPr>
                <w:rFonts w:ascii="Tahoma" w:hAnsi="Tahoma" w:cs="Tahoma"/>
                <w:sz w:val="20"/>
                <w:szCs w:val="20"/>
                <w:lang w:val="sl-SI"/>
              </w:rPr>
              <w:t>ime in naslov uvoznika oz. pridelovalca</w:t>
            </w:r>
            <w:r w:rsidR="00535042" w:rsidRPr="00A963C2">
              <w:rPr>
                <w:rFonts w:ascii="Tahoma" w:hAnsi="Tahoma" w:cs="Tahoma"/>
                <w:sz w:val="20"/>
                <w:szCs w:val="20"/>
                <w:lang w:val="sl-SI"/>
              </w:rPr>
              <w:t xml:space="preserve">, </w:t>
            </w:r>
            <w:r w:rsidRPr="00A963C2">
              <w:rPr>
                <w:rFonts w:ascii="Tahoma" w:hAnsi="Tahoma" w:cs="Tahoma"/>
                <w:sz w:val="20"/>
                <w:szCs w:val="20"/>
                <w:lang w:val="sl-SI"/>
              </w:rPr>
              <w:t>državo, iz katere je uvoženo sadje ali zelenjava (država porekla)</w:t>
            </w:r>
            <w:r w:rsidR="00535042" w:rsidRPr="00A963C2">
              <w:rPr>
                <w:rFonts w:ascii="Tahoma" w:hAnsi="Tahoma" w:cs="Tahoma"/>
                <w:sz w:val="20"/>
                <w:szCs w:val="20"/>
                <w:lang w:val="sl-SI"/>
              </w:rPr>
              <w:t xml:space="preserve">, </w:t>
            </w:r>
            <w:r w:rsidRPr="00A963C2">
              <w:rPr>
                <w:rFonts w:ascii="Tahoma" w:hAnsi="Tahoma" w:cs="Tahoma"/>
                <w:sz w:val="20"/>
                <w:szCs w:val="20"/>
                <w:lang w:val="sl-SI"/>
              </w:rPr>
              <w:t>datum pakiranja</w:t>
            </w:r>
            <w:r w:rsidR="00535042" w:rsidRPr="00A963C2">
              <w:rPr>
                <w:rFonts w:ascii="Tahoma" w:hAnsi="Tahoma" w:cs="Tahoma"/>
                <w:sz w:val="20"/>
                <w:szCs w:val="20"/>
                <w:lang w:val="sl-SI"/>
              </w:rPr>
              <w:t>.</w:t>
            </w:r>
          </w:p>
          <w:p w14:paraId="5B7AA315" w14:textId="77777777" w:rsidR="00A1734B" w:rsidRPr="00A1734B" w:rsidRDefault="00A1734B" w:rsidP="005C63E8">
            <w:pPr>
              <w:pStyle w:val="Odstavekseznama"/>
              <w:spacing w:after="0" w:line="240" w:lineRule="auto"/>
              <w:jc w:val="both"/>
              <w:rPr>
                <w:rFonts w:ascii="Tahoma" w:hAnsi="Tahoma" w:cs="Tahoma"/>
                <w:sz w:val="20"/>
                <w:szCs w:val="20"/>
                <w:lang w:val="sl-SI"/>
              </w:rPr>
            </w:pPr>
          </w:p>
          <w:p w14:paraId="64EE355F" w14:textId="77777777" w:rsidR="003564A9" w:rsidRPr="0041105E" w:rsidRDefault="00C256F6" w:rsidP="00FE0167">
            <w:pPr>
              <w:spacing w:after="0" w:line="240" w:lineRule="auto"/>
              <w:jc w:val="both"/>
              <w:rPr>
                <w:rFonts w:ascii="Tahoma" w:hAnsi="Tahoma" w:cs="Tahoma"/>
                <w:sz w:val="20"/>
                <w:szCs w:val="20"/>
                <w:lang w:val="sl-SI"/>
              </w:rPr>
            </w:pPr>
            <w:r w:rsidRPr="0041105E">
              <w:rPr>
                <w:rFonts w:ascii="Tahoma" w:hAnsi="Tahoma" w:cs="Tahoma"/>
                <w:sz w:val="20"/>
                <w:szCs w:val="20"/>
                <w:lang w:val="sl-SI"/>
              </w:rPr>
              <w:t xml:space="preserve">Vzpostavljen </w:t>
            </w:r>
            <w:r w:rsidR="00A27A5D" w:rsidRPr="0041105E">
              <w:rPr>
                <w:rFonts w:ascii="Tahoma" w:hAnsi="Tahoma" w:cs="Tahoma"/>
                <w:sz w:val="20"/>
                <w:szCs w:val="20"/>
                <w:lang w:val="sl-SI"/>
              </w:rPr>
              <w:t xml:space="preserve">sistem </w:t>
            </w:r>
            <w:r w:rsidRPr="0041105E">
              <w:rPr>
                <w:rFonts w:ascii="Tahoma" w:hAnsi="Tahoma" w:cs="Tahoma"/>
                <w:sz w:val="20"/>
                <w:szCs w:val="20"/>
                <w:lang w:val="sl-SI"/>
              </w:rPr>
              <w:t xml:space="preserve">mora zagotavljati </w:t>
            </w:r>
            <w:r w:rsidR="00A27A5D" w:rsidRPr="0041105E">
              <w:rPr>
                <w:rFonts w:ascii="Tahoma" w:hAnsi="Tahoma" w:cs="Tahoma"/>
                <w:sz w:val="20"/>
                <w:szCs w:val="20"/>
                <w:lang w:val="sl-SI"/>
              </w:rPr>
              <w:t xml:space="preserve">sledljivosti živil do končnega porabnika – naročnika ter izdelan načrt umika/odpoklica v primeru neskladnih in nevarnih živil (velja </w:t>
            </w:r>
            <w:r w:rsidRPr="0041105E">
              <w:rPr>
                <w:rFonts w:ascii="Tahoma" w:hAnsi="Tahoma" w:cs="Tahoma"/>
                <w:sz w:val="20"/>
                <w:szCs w:val="20"/>
                <w:lang w:val="sl-SI"/>
              </w:rPr>
              <w:t>za vse klasifikacijske skupine).</w:t>
            </w:r>
          </w:p>
          <w:p w14:paraId="0A1A72B3" w14:textId="4C93E31D" w:rsidR="00E97235" w:rsidRPr="0041105E" w:rsidRDefault="00E97235" w:rsidP="00FE0167">
            <w:pPr>
              <w:spacing w:after="0" w:line="240" w:lineRule="auto"/>
              <w:jc w:val="both"/>
              <w:rPr>
                <w:rFonts w:ascii="Tahoma" w:hAnsi="Tahoma" w:cs="Tahoma"/>
                <w:sz w:val="20"/>
                <w:szCs w:val="20"/>
                <w:lang w:val="sl-SI"/>
              </w:rPr>
            </w:pPr>
          </w:p>
          <w:p w14:paraId="3F542759" w14:textId="6650DD9E" w:rsidR="00BD7EB6" w:rsidRDefault="00E97235" w:rsidP="00BD7EB6">
            <w:pPr>
              <w:spacing w:line="240" w:lineRule="auto"/>
              <w:jc w:val="both"/>
              <w:rPr>
                <w:rFonts w:ascii="Tahoma" w:hAnsi="Tahoma" w:cs="Tahoma"/>
                <w:bCs/>
                <w:sz w:val="20"/>
                <w:szCs w:val="20"/>
                <w:lang w:val="sl-SI"/>
              </w:rPr>
            </w:pPr>
            <w:r w:rsidRPr="0041105E">
              <w:rPr>
                <w:rFonts w:ascii="Tahoma" w:hAnsi="Tahoma" w:cs="Tahoma"/>
                <w:sz w:val="20"/>
                <w:szCs w:val="20"/>
                <w:lang w:val="sl-SI"/>
              </w:rPr>
              <w:t>Na zahtevo naročnika ponudnik naročniku posreduje dokazila o kakovosti z</w:t>
            </w:r>
            <w:r w:rsidR="008A0D38" w:rsidRPr="0041105E">
              <w:rPr>
                <w:rFonts w:ascii="Tahoma" w:hAnsi="Tahoma" w:cs="Tahoma"/>
                <w:sz w:val="20"/>
                <w:szCs w:val="20"/>
                <w:lang w:val="sl-SI"/>
              </w:rPr>
              <w:t>a</w:t>
            </w:r>
            <w:r w:rsidRPr="0041105E">
              <w:rPr>
                <w:rFonts w:ascii="Tahoma" w:hAnsi="Tahoma" w:cs="Tahoma"/>
                <w:sz w:val="20"/>
                <w:szCs w:val="20"/>
                <w:lang w:val="sl-SI"/>
              </w:rPr>
              <w:t xml:space="preserve"> tiste artikle, za katere naročnik pri opisu artikla zahteva </w:t>
            </w:r>
            <w:r w:rsidRPr="00BD7EB6">
              <w:rPr>
                <w:rFonts w:ascii="Tahoma" w:hAnsi="Tahoma" w:cs="Tahoma"/>
                <w:sz w:val="20"/>
                <w:szCs w:val="20"/>
                <w:lang w:val="sl-SI"/>
              </w:rPr>
              <w:t>dokazilo.</w:t>
            </w:r>
            <w:r w:rsidR="00BD7EB6" w:rsidRPr="00BD7EB6">
              <w:rPr>
                <w:rFonts w:ascii="Tahoma" w:hAnsi="Tahoma" w:cs="Tahoma"/>
                <w:bCs/>
                <w:sz w:val="20"/>
                <w:szCs w:val="20"/>
                <w:lang w:val="sl-SI"/>
              </w:rPr>
              <w:t>Potencialni ponudnik lahko za tehnična sredstva in ukrepe za zagotavljanje kakovosti živil kot potrdilo posreduje: veljavne sheme kakovosti RS in EU, certifikate in dokazila o standardih kakovosti.</w:t>
            </w:r>
          </w:p>
          <w:p w14:paraId="3C45B7A9" w14:textId="227FF5F7" w:rsidR="00FB4765" w:rsidRDefault="00FB4765" w:rsidP="00BD7EB6">
            <w:pPr>
              <w:spacing w:line="240" w:lineRule="auto"/>
              <w:jc w:val="both"/>
              <w:rPr>
                <w:rFonts w:ascii="Tahoma" w:hAnsi="Tahoma" w:cs="Tahoma"/>
                <w:sz w:val="20"/>
                <w:szCs w:val="20"/>
                <w:lang w:val="sl-SI"/>
              </w:rPr>
            </w:pPr>
            <w:r w:rsidRPr="00A963C2">
              <w:rPr>
                <w:rFonts w:ascii="Tahoma" w:hAnsi="Tahoma" w:cs="Tahoma"/>
                <w:sz w:val="20"/>
                <w:szCs w:val="20"/>
                <w:lang w:val="sl-SI"/>
              </w:rPr>
              <w:t>Živila morajo biti neoporečna in ne smejo vsebovati sestavin, ki so škodljive zdravju ali sestavin, ki bi z veljavnimi predpisi presegale vrednost vsebovanja posameznih sestavin v živilih, živila ne smejo vsebovati GSO – gensko spremenjene organizme.</w:t>
            </w:r>
          </w:p>
          <w:p w14:paraId="57143024" w14:textId="01F3C74E" w:rsidR="00210861" w:rsidRPr="0041105E" w:rsidRDefault="00673AB6" w:rsidP="008C2ED1">
            <w:pPr>
              <w:spacing w:line="240" w:lineRule="auto"/>
              <w:jc w:val="both"/>
              <w:rPr>
                <w:rFonts w:ascii="Tahoma" w:hAnsi="Tahoma" w:cs="Tahoma"/>
                <w:sz w:val="20"/>
                <w:szCs w:val="20"/>
                <w:lang w:val="sl-SI"/>
              </w:rPr>
            </w:pPr>
            <w:r w:rsidRPr="008C2ED1">
              <w:rPr>
                <w:rFonts w:ascii="Tahoma" w:hAnsi="Tahoma" w:cs="Tahoma"/>
                <w:sz w:val="20"/>
                <w:szCs w:val="20"/>
                <w:lang w:val="sl-SI"/>
              </w:rPr>
              <w:t>V primeru nepredvidenega izpada proizvodnje oziroma prodaje posameznih pogodbenih artiklov ali v primeru prenehanja proizvodnje pogodbenih artiklov je dobavitelj dolžan zagotoviti nemoteno oskrbo ali dobaviti drug primerljiv artikel iz lastnega proizvodnega ali prodajnega programa po pogodbeni ceni. O nastali spremembi v oskrbi je dobavitelj dolžan čimprej pisno obvestiti naročnika.</w:t>
            </w:r>
          </w:p>
        </w:tc>
      </w:tr>
      <w:tr w:rsidR="00716DE0" w:rsidRPr="0041105E" w14:paraId="7D23FBF3" w14:textId="77777777" w:rsidTr="00231A90">
        <w:trPr>
          <w:trHeight w:val="20"/>
          <w:jc w:val="center"/>
        </w:trPr>
        <w:tc>
          <w:tcPr>
            <w:tcW w:w="9694" w:type="dxa"/>
            <w:tcBorders>
              <w:top w:val="single" w:sz="4" w:space="0" w:color="auto"/>
              <w:bottom w:val="single" w:sz="4" w:space="0" w:color="auto"/>
            </w:tcBorders>
            <w:shd w:val="clear" w:color="auto" w:fill="99CC00"/>
            <w:vAlign w:val="center"/>
          </w:tcPr>
          <w:p w14:paraId="3DC9ADF9" w14:textId="5044D9AF" w:rsidR="00716DE0" w:rsidRPr="0041105E" w:rsidRDefault="006A1A89" w:rsidP="00136E05">
            <w:pPr>
              <w:spacing w:after="0" w:line="240" w:lineRule="auto"/>
              <w:jc w:val="both"/>
              <w:rPr>
                <w:rFonts w:ascii="Tahoma" w:hAnsi="Tahoma" w:cs="Tahoma"/>
                <w:b/>
                <w:sz w:val="20"/>
                <w:szCs w:val="20"/>
                <w:lang w:val="sl-SI"/>
              </w:rPr>
            </w:pPr>
            <w:r w:rsidRPr="0041105E">
              <w:rPr>
                <w:rFonts w:ascii="Tahoma" w:hAnsi="Tahoma" w:cs="Tahoma"/>
                <w:b/>
                <w:noProof/>
                <w:sz w:val="20"/>
                <w:szCs w:val="20"/>
                <w:lang w:val="sl-SI"/>
              </w:rPr>
              <w:lastRenderedPageBreak/>
              <w:t>Gospodarski subjekt, ki ponuja živila iz klasifikacijske skupine - ekološko pridelana živila (</w:t>
            </w:r>
            <w:r w:rsidR="00E674A4">
              <w:rPr>
                <w:rFonts w:ascii="Tahoma" w:hAnsi="Tahoma" w:cs="Tahoma"/>
                <w:b/>
                <w:noProof/>
                <w:sz w:val="20"/>
                <w:szCs w:val="20"/>
                <w:lang w:val="sl-SI"/>
              </w:rPr>
              <w:t>1408</w:t>
            </w:r>
            <w:r w:rsidR="00BD5611">
              <w:rPr>
                <w:rFonts w:ascii="Tahoma" w:hAnsi="Tahoma" w:cs="Tahoma"/>
                <w:b/>
                <w:noProof/>
                <w:sz w:val="20"/>
                <w:szCs w:val="20"/>
                <w:lang w:val="sl-SI"/>
              </w:rPr>
              <w:t>NP</w:t>
            </w:r>
            <w:r w:rsidRPr="0041105E">
              <w:rPr>
                <w:rFonts w:ascii="Tahoma" w:hAnsi="Tahoma" w:cs="Tahoma"/>
                <w:b/>
                <w:noProof/>
                <w:sz w:val="20"/>
                <w:szCs w:val="20"/>
                <w:lang w:val="sl-SI"/>
              </w:rPr>
              <w:t>) zagotavlja, da:</w:t>
            </w:r>
          </w:p>
        </w:tc>
      </w:tr>
      <w:tr w:rsidR="00716DE0" w:rsidRPr="0041105E" w14:paraId="57E173BA" w14:textId="77777777" w:rsidTr="0041105E">
        <w:trPr>
          <w:trHeight w:val="20"/>
          <w:jc w:val="center"/>
        </w:trPr>
        <w:tc>
          <w:tcPr>
            <w:tcW w:w="9694" w:type="dxa"/>
            <w:tcBorders>
              <w:top w:val="single" w:sz="4" w:space="0" w:color="auto"/>
              <w:bottom w:val="single" w:sz="4" w:space="0" w:color="auto"/>
            </w:tcBorders>
            <w:shd w:val="clear" w:color="auto" w:fill="FFFFFF" w:themeFill="background1"/>
            <w:vAlign w:val="center"/>
          </w:tcPr>
          <w:p w14:paraId="688598F4" w14:textId="77777777" w:rsidR="006A1A89" w:rsidRPr="0041105E" w:rsidRDefault="006A1A89" w:rsidP="006A1A89">
            <w:pPr>
              <w:pStyle w:val="Odstavekseznama"/>
              <w:numPr>
                <w:ilvl w:val="1"/>
                <w:numId w:val="7"/>
              </w:numPr>
              <w:spacing w:after="120" w:line="240" w:lineRule="auto"/>
              <w:jc w:val="both"/>
              <w:rPr>
                <w:rFonts w:ascii="Tahoma" w:hAnsi="Tahoma" w:cs="Tahoma"/>
                <w:noProof/>
                <w:sz w:val="20"/>
                <w:szCs w:val="20"/>
                <w:lang w:val="sl-SI"/>
              </w:rPr>
            </w:pPr>
            <w:r w:rsidRPr="0041105E">
              <w:rPr>
                <w:rFonts w:ascii="Tahoma" w:hAnsi="Tahoma" w:cs="Tahoma"/>
                <w:noProof/>
                <w:sz w:val="20"/>
                <w:szCs w:val="20"/>
                <w:lang w:val="sl-SI"/>
              </w:rPr>
              <w:t>so živila pridelan</w:t>
            </w:r>
            <w:r w:rsidR="0041105E" w:rsidRPr="0041105E">
              <w:rPr>
                <w:rFonts w:ascii="Tahoma" w:hAnsi="Tahoma" w:cs="Tahoma"/>
                <w:noProof/>
                <w:sz w:val="20"/>
                <w:szCs w:val="20"/>
                <w:lang w:val="sl-SI"/>
              </w:rPr>
              <w:t>a</w:t>
            </w:r>
            <w:r w:rsidRPr="0041105E">
              <w:rPr>
                <w:rFonts w:ascii="Tahoma" w:hAnsi="Tahoma" w:cs="Tahoma"/>
                <w:noProof/>
                <w:sz w:val="20"/>
                <w:szCs w:val="20"/>
                <w:lang w:val="sl-SI"/>
              </w:rPr>
              <w:t xml:space="preserve"> na ekološki način, kot ga določajo Uredba Sveta (ES) št. 834/20071, Uredba Komisije (ES) št. 889/20082 ali predpis, ki ureja ekološko pridelavo in predelavo kmetijskih pridelkov oziroma živil. Za živila, ki so pridelana v preusmeritvenem obdobju, se šteje, da so pridelana na ekološki način in</w:t>
            </w:r>
          </w:p>
          <w:p w14:paraId="6849B642" w14:textId="77777777" w:rsidR="006A1A89" w:rsidRPr="0041105E" w:rsidRDefault="006A1A89" w:rsidP="006A1A89">
            <w:pPr>
              <w:pStyle w:val="Odstavekseznama"/>
              <w:numPr>
                <w:ilvl w:val="1"/>
                <w:numId w:val="7"/>
              </w:numPr>
              <w:spacing w:after="120" w:line="240" w:lineRule="auto"/>
              <w:jc w:val="both"/>
              <w:rPr>
                <w:rFonts w:ascii="Tahoma" w:hAnsi="Tahoma" w:cs="Tahoma"/>
                <w:noProof/>
                <w:sz w:val="20"/>
                <w:szCs w:val="20"/>
                <w:lang w:val="sl-SI"/>
              </w:rPr>
            </w:pPr>
            <w:r w:rsidRPr="0041105E">
              <w:rPr>
                <w:rFonts w:ascii="Tahoma" w:hAnsi="Tahoma" w:cs="Tahoma"/>
                <w:noProof/>
                <w:sz w:val="20"/>
                <w:szCs w:val="20"/>
                <w:lang w:val="sl-SI"/>
              </w:rPr>
              <w:t>so proizvodi v:</w:t>
            </w:r>
          </w:p>
          <w:p w14:paraId="6EE1F836" w14:textId="77777777" w:rsidR="006A1A89" w:rsidRPr="0041105E" w:rsidRDefault="006A1A89" w:rsidP="006A1A89">
            <w:pPr>
              <w:pStyle w:val="Odstavekseznama"/>
              <w:numPr>
                <w:ilvl w:val="0"/>
                <w:numId w:val="8"/>
              </w:numPr>
              <w:spacing w:after="120" w:line="240" w:lineRule="auto"/>
              <w:jc w:val="both"/>
              <w:rPr>
                <w:rFonts w:ascii="Tahoma" w:hAnsi="Tahoma" w:cs="Tahoma"/>
                <w:noProof/>
                <w:sz w:val="20"/>
                <w:szCs w:val="20"/>
                <w:lang w:val="sl-SI"/>
              </w:rPr>
            </w:pPr>
            <w:r w:rsidRPr="0041105E">
              <w:rPr>
                <w:rFonts w:ascii="Tahoma" w:hAnsi="Tahoma" w:cs="Tahoma"/>
                <w:noProof/>
                <w:sz w:val="20"/>
                <w:szCs w:val="20"/>
                <w:lang w:val="sl-SI"/>
              </w:rPr>
              <w:t>sekundarni embalaži in/ali transportni embalaži, ki vsebuje več kot 45 % recikliranih materialov, ali</w:t>
            </w:r>
          </w:p>
          <w:p w14:paraId="6DFC2195" w14:textId="77777777" w:rsidR="006A1A89" w:rsidRPr="0041105E" w:rsidRDefault="006A1A89" w:rsidP="006A1A89">
            <w:pPr>
              <w:pStyle w:val="Odstavekseznama"/>
              <w:numPr>
                <w:ilvl w:val="0"/>
                <w:numId w:val="8"/>
              </w:numPr>
              <w:spacing w:after="120" w:line="240" w:lineRule="auto"/>
              <w:jc w:val="both"/>
              <w:rPr>
                <w:rFonts w:ascii="Tahoma" w:hAnsi="Tahoma" w:cs="Tahoma"/>
                <w:noProof/>
                <w:sz w:val="20"/>
                <w:szCs w:val="20"/>
                <w:lang w:val="sl-SI"/>
              </w:rPr>
            </w:pPr>
            <w:r w:rsidRPr="0041105E">
              <w:rPr>
                <w:rFonts w:ascii="Tahoma" w:hAnsi="Tahoma" w:cs="Tahoma"/>
                <w:noProof/>
                <w:sz w:val="20"/>
                <w:szCs w:val="20"/>
                <w:lang w:val="sl-SI"/>
              </w:rPr>
              <w:t>embalaži, ki temelji na obnovljivih surovinah, ali</w:t>
            </w:r>
          </w:p>
          <w:p w14:paraId="7CA1359B" w14:textId="77777777" w:rsidR="006A1A89" w:rsidRPr="0041105E" w:rsidRDefault="006A1A89" w:rsidP="006A1A89">
            <w:pPr>
              <w:pStyle w:val="Odstavekseznama"/>
              <w:numPr>
                <w:ilvl w:val="0"/>
                <w:numId w:val="8"/>
              </w:numPr>
              <w:spacing w:after="120" w:line="240" w:lineRule="auto"/>
              <w:jc w:val="both"/>
              <w:rPr>
                <w:rFonts w:ascii="Tahoma" w:hAnsi="Tahoma" w:cs="Tahoma"/>
                <w:noProof/>
                <w:sz w:val="20"/>
                <w:szCs w:val="20"/>
                <w:lang w:val="sl-SI"/>
              </w:rPr>
            </w:pPr>
            <w:r w:rsidRPr="0041105E">
              <w:rPr>
                <w:rFonts w:ascii="Tahoma" w:hAnsi="Tahoma" w:cs="Tahoma"/>
                <w:noProof/>
                <w:sz w:val="20"/>
                <w:szCs w:val="20"/>
                <w:lang w:val="sl-SI"/>
              </w:rPr>
              <w:t>enotni embalaži (in ne v posameznih/manjših enotah) ali</w:t>
            </w:r>
          </w:p>
          <w:p w14:paraId="4F926B7A" w14:textId="77777777" w:rsidR="00716DE0" w:rsidRPr="0041105E" w:rsidRDefault="006A1A89" w:rsidP="006A1A89">
            <w:pPr>
              <w:pStyle w:val="Odstavekseznama"/>
              <w:numPr>
                <w:ilvl w:val="0"/>
                <w:numId w:val="8"/>
              </w:numPr>
              <w:spacing w:after="120" w:line="240" w:lineRule="auto"/>
              <w:jc w:val="both"/>
              <w:rPr>
                <w:rFonts w:ascii="Tahoma" w:hAnsi="Tahoma" w:cs="Tahoma"/>
                <w:noProof/>
                <w:sz w:val="20"/>
                <w:szCs w:val="20"/>
                <w:lang w:val="sl-SI"/>
              </w:rPr>
            </w:pPr>
            <w:r w:rsidRPr="0041105E">
              <w:rPr>
                <w:rFonts w:ascii="Tahoma" w:hAnsi="Tahoma" w:cs="Tahoma"/>
                <w:noProof/>
                <w:sz w:val="20"/>
                <w:szCs w:val="20"/>
                <w:lang w:val="sl-SI"/>
              </w:rPr>
              <w:t>povratni embalaži.</w:t>
            </w:r>
          </w:p>
          <w:p w14:paraId="3F31FE03" w14:textId="77777777" w:rsidR="006A1A89" w:rsidRPr="0041105E" w:rsidRDefault="006A1A89" w:rsidP="006A1A89">
            <w:pPr>
              <w:spacing w:after="0" w:line="240" w:lineRule="auto"/>
              <w:jc w:val="both"/>
              <w:rPr>
                <w:rFonts w:ascii="Tahoma" w:hAnsi="Tahoma" w:cs="Tahoma"/>
                <w:noProof/>
                <w:sz w:val="20"/>
                <w:szCs w:val="20"/>
                <w:lang w:val="sl-SI"/>
              </w:rPr>
            </w:pPr>
          </w:p>
          <w:p w14:paraId="7BEA98FF" w14:textId="77777777" w:rsidR="006A1A89" w:rsidRPr="0041105E" w:rsidRDefault="006A1A89" w:rsidP="006A1A89">
            <w:pPr>
              <w:spacing w:after="120" w:line="240" w:lineRule="auto"/>
              <w:jc w:val="both"/>
              <w:rPr>
                <w:rFonts w:ascii="Tahoma" w:hAnsi="Tahoma" w:cs="Tahoma"/>
                <w:sz w:val="20"/>
                <w:szCs w:val="20"/>
                <w:lang w:val="sl-SI"/>
              </w:rPr>
            </w:pPr>
            <w:r w:rsidRPr="0041105E">
              <w:rPr>
                <w:rFonts w:ascii="Tahoma" w:hAnsi="Tahoma" w:cs="Tahoma"/>
                <w:sz w:val="20"/>
                <w:szCs w:val="20"/>
                <w:lang w:val="sl-SI"/>
              </w:rPr>
              <w:t>Ponudnik za izpolnjevanje predmetne zahteve ponudbi priloži sledeča dokazila:</w:t>
            </w:r>
          </w:p>
          <w:p w14:paraId="71FC5BA8" w14:textId="77777777" w:rsidR="006A1A89" w:rsidRPr="0041105E" w:rsidRDefault="006A1A89" w:rsidP="006A1A89">
            <w:pPr>
              <w:pStyle w:val="Odstavekseznama"/>
              <w:numPr>
                <w:ilvl w:val="0"/>
                <w:numId w:val="10"/>
              </w:numPr>
              <w:spacing w:after="0" w:line="240" w:lineRule="auto"/>
              <w:ind w:firstLine="239"/>
              <w:jc w:val="both"/>
              <w:rPr>
                <w:rFonts w:ascii="Tahoma" w:hAnsi="Tahoma" w:cs="Tahoma"/>
                <w:sz w:val="20"/>
                <w:szCs w:val="20"/>
                <w:lang w:val="sl-SI"/>
              </w:rPr>
            </w:pPr>
            <w:r w:rsidRPr="0041105E">
              <w:rPr>
                <w:rFonts w:ascii="Tahoma" w:hAnsi="Tahoma" w:cs="Tahoma"/>
                <w:sz w:val="20"/>
                <w:szCs w:val="20"/>
                <w:lang w:val="sl-SI"/>
              </w:rPr>
              <w:t>potrdilo, da ima živilo znak za okolje tip I (certifikat),</w:t>
            </w:r>
          </w:p>
          <w:p w14:paraId="795520F5" w14:textId="77777777" w:rsidR="006A1A89" w:rsidRPr="0041105E" w:rsidRDefault="006A1A89" w:rsidP="006A1A89">
            <w:pPr>
              <w:pStyle w:val="Odstavekseznama"/>
              <w:numPr>
                <w:ilvl w:val="0"/>
                <w:numId w:val="10"/>
              </w:numPr>
              <w:spacing w:after="120" w:line="240" w:lineRule="auto"/>
              <w:ind w:firstLine="239"/>
              <w:jc w:val="both"/>
              <w:rPr>
                <w:rFonts w:ascii="Tahoma" w:hAnsi="Tahoma" w:cs="Tahoma"/>
                <w:sz w:val="20"/>
                <w:szCs w:val="20"/>
                <w:lang w:val="sl-SI"/>
              </w:rPr>
            </w:pPr>
            <w:r w:rsidRPr="0041105E">
              <w:rPr>
                <w:rFonts w:ascii="Tahoma" w:hAnsi="Tahoma" w:cs="Tahoma"/>
                <w:sz w:val="20"/>
                <w:szCs w:val="20"/>
                <w:lang w:val="sl-SI"/>
              </w:rPr>
              <w:t>izjavo o sestavi embalaže, ki prihaja v stik z živilom,</w:t>
            </w:r>
          </w:p>
          <w:p w14:paraId="51DE4A9E" w14:textId="77777777" w:rsidR="006A1A89" w:rsidRPr="0041105E" w:rsidRDefault="006A1A89" w:rsidP="006A1A89">
            <w:pPr>
              <w:pStyle w:val="Odstavekseznama"/>
              <w:numPr>
                <w:ilvl w:val="0"/>
                <w:numId w:val="10"/>
              </w:numPr>
              <w:spacing w:after="120" w:line="240" w:lineRule="auto"/>
              <w:ind w:firstLine="239"/>
              <w:jc w:val="both"/>
              <w:rPr>
                <w:rFonts w:ascii="Tahoma" w:hAnsi="Tahoma" w:cs="Tahoma"/>
                <w:sz w:val="20"/>
                <w:szCs w:val="20"/>
                <w:lang w:val="sl-SI"/>
              </w:rPr>
            </w:pPr>
            <w:r w:rsidRPr="0041105E">
              <w:rPr>
                <w:rFonts w:ascii="Tahoma" w:hAnsi="Tahoma" w:cs="Tahoma"/>
                <w:sz w:val="20"/>
                <w:szCs w:val="20"/>
                <w:lang w:val="sl-SI"/>
              </w:rPr>
              <w:t>potrdilo, da ima embalaža, ki prihaja v stik z živilom, znak za okolje tip I.</w:t>
            </w:r>
          </w:p>
        </w:tc>
      </w:tr>
    </w:tbl>
    <w:p w14:paraId="7F2188B9" w14:textId="77777777" w:rsidR="00382C05" w:rsidRPr="0041105E" w:rsidRDefault="00382C05" w:rsidP="00382C05">
      <w:pPr>
        <w:spacing w:after="0" w:line="240" w:lineRule="auto"/>
        <w:jc w:val="both"/>
        <w:rPr>
          <w:rFonts w:ascii="Tahoma" w:hAnsi="Tahoma" w:cs="Tahoma"/>
          <w:b/>
          <w:sz w:val="20"/>
          <w:szCs w:val="20"/>
          <w:lang w:val="sl-SI"/>
        </w:rPr>
      </w:pPr>
    </w:p>
    <w:p w14:paraId="61629CB6" w14:textId="24AC1185" w:rsidR="00E12E27" w:rsidRPr="00E20252" w:rsidRDefault="00E12E27" w:rsidP="00E12E27">
      <w:pPr>
        <w:spacing w:after="0" w:line="240" w:lineRule="auto"/>
        <w:jc w:val="both"/>
        <w:rPr>
          <w:rFonts w:ascii="Tahoma" w:hAnsi="Tahoma" w:cs="Tahoma"/>
          <w:sz w:val="20"/>
          <w:szCs w:val="20"/>
        </w:rPr>
      </w:pPr>
      <w:r>
        <w:rPr>
          <w:rFonts w:ascii="Tahoma" w:hAnsi="Tahoma" w:cs="Tahoma"/>
          <w:sz w:val="20"/>
          <w:szCs w:val="20"/>
        </w:rPr>
        <w:t>Ponudnik p</w:t>
      </w:r>
      <w:r w:rsidRPr="00E20252">
        <w:rPr>
          <w:rFonts w:ascii="Tahoma" w:hAnsi="Tahoma" w:cs="Tahoma"/>
          <w:sz w:val="20"/>
          <w:szCs w:val="20"/>
        </w:rPr>
        <w:t>od kazensko in materialno odgovornostjo izjavlja, da:</w:t>
      </w:r>
    </w:p>
    <w:p w14:paraId="1F22DE17" w14:textId="77777777" w:rsidR="00E12E27" w:rsidRPr="00E20252" w:rsidRDefault="00E12E27" w:rsidP="00E12E27">
      <w:pPr>
        <w:spacing w:after="0" w:line="240" w:lineRule="auto"/>
        <w:jc w:val="both"/>
        <w:rPr>
          <w:rFonts w:ascii="Tahoma" w:hAnsi="Tahoma" w:cs="Tahoma"/>
          <w:sz w:val="20"/>
          <w:szCs w:val="20"/>
        </w:rPr>
      </w:pPr>
    </w:p>
    <w:p w14:paraId="17AEE862" w14:textId="68C599B8" w:rsidR="00E12E27" w:rsidRDefault="00E12E27" w:rsidP="00E12E27">
      <w:pPr>
        <w:pStyle w:val="Odstavekseznama"/>
        <w:numPr>
          <w:ilvl w:val="0"/>
          <w:numId w:val="11"/>
        </w:numPr>
        <w:spacing w:after="0" w:line="240" w:lineRule="auto"/>
        <w:jc w:val="both"/>
        <w:rPr>
          <w:rFonts w:ascii="Tahoma" w:hAnsi="Tahoma" w:cs="Tahoma"/>
          <w:sz w:val="20"/>
          <w:szCs w:val="20"/>
        </w:rPr>
      </w:pPr>
      <w:r w:rsidRPr="00E20252">
        <w:rPr>
          <w:rFonts w:ascii="Tahoma" w:hAnsi="Tahoma" w:cs="Tahoma"/>
          <w:sz w:val="20"/>
          <w:szCs w:val="20"/>
        </w:rPr>
        <w:t>Izvaja notranji nadzor skladno s HACCP načeli na podlagi izdelane analize poslovanja podjetja in študijo HACCP v vseh fazah proizvodnje in/oz. prometa živil.</w:t>
      </w:r>
    </w:p>
    <w:p w14:paraId="2C15AAC7" w14:textId="77777777" w:rsidR="00E12E27" w:rsidRPr="00E20252" w:rsidRDefault="00E12E27" w:rsidP="00E12E27">
      <w:pPr>
        <w:pStyle w:val="Odstavekseznama"/>
        <w:spacing w:after="0" w:line="240" w:lineRule="auto"/>
        <w:jc w:val="both"/>
        <w:rPr>
          <w:rFonts w:ascii="Tahoma" w:hAnsi="Tahoma" w:cs="Tahoma"/>
          <w:sz w:val="20"/>
          <w:szCs w:val="20"/>
        </w:rPr>
      </w:pPr>
    </w:p>
    <w:p w14:paraId="56457074" w14:textId="7CC67DC0" w:rsidR="00E12E27" w:rsidRPr="006D2E1E" w:rsidRDefault="00E12E27" w:rsidP="00E12E27">
      <w:pPr>
        <w:pStyle w:val="Odstavekseznama"/>
        <w:numPr>
          <w:ilvl w:val="0"/>
          <w:numId w:val="11"/>
        </w:numPr>
        <w:spacing w:after="0" w:line="240" w:lineRule="auto"/>
        <w:jc w:val="both"/>
        <w:rPr>
          <w:rFonts w:ascii="Tahoma" w:hAnsi="Tahoma" w:cs="Tahoma"/>
          <w:sz w:val="20"/>
          <w:szCs w:val="20"/>
        </w:rPr>
      </w:pPr>
      <w:bookmarkStart w:id="1" w:name="_Hlk513800988"/>
      <w:r w:rsidRPr="00E20252">
        <w:rPr>
          <w:rFonts w:ascii="Tahoma" w:hAnsi="Tahoma" w:cs="Tahoma"/>
          <w:sz w:val="20"/>
          <w:szCs w:val="20"/>
        </w:rPr>
        <w:t>Je v ponujen</w:t>
      </w:r>
      <w:r>
        <w:rPr>
          <w:rFonts w:ascii="Tahoma" w:hAnsi="Tahoma" w:cs="Tahoma"/>
          <w:sz w:val="20"/>
          <w:szCs w:val="20"/>
        </w:rPr>
        <w:t>ih</w:t>
      </w:r>
      <w:r w:rsidRPr="00E20252">
        <w:rPr>
          <w:rFonts w:ascii="Tahoma" w:hAnsi="Tahoma" w:cs="Tahoma"/>
          <w:sz w:val="20"/>
          <w:szCs w:val="20"/>
        </w:rPr>
        <w:t xml:space="preserve"> artikl</w:t>
      </w:r>
      <w:r>
        <w:rPr>
          <w:rFonts w:ascii="Tahoma" w:hAnsi="Tahoma" w:cs="Tahoma"/>
          <w:sz w:val="20"/>
          <w:szCs w:val="20"/>
        </w:rPr>
        <w:t>ih</w:t>
      </w:r>
      <w:r w:rsidRPr="00E20252">
        <w:rPr>
          <w:rFonts w:ascii="Tahoma" w:hAnsi="Tahoma" w:cs="Tahoma"/>
          <w:sz w:val="20"/>
          <w:szCs w:val="20"/>
        </w:rPr>
        <w:t xml:space="preserve"> v okviru šifre JR </w:t>
      </w:r>
      <w:r w:rsidR="00F506AC">
        <w:rPr>
          <w:rFonts w:ascii="Tahoma" w:hAnsi="Tahoma" w:cs="Tahoma"/>
          <w:sz w:val="20"/>
          <w:szCs w:val="20"/>
        </w:rPr>
        <w:t>1406NP in 1414</w:t>
      </w:r>
      <w:r w:rsidRPr="00E20252">
        <w:rPr>
          <w:rFonts w:ascii="Tahoma" w:hAnsi="Tahoma" w:cs="Tahoma"/>
          <w:sz w:val="20"/>
          <w:szCs w:val="20"/>
        </w:rPr>
        <w:t xml:space="preserve"> – živil</w:t>
      </w:r>
      <w:r>
        <w:rPr>
          <w:rFonts w:ascii="Tahoma" w:hAnsi="Tahoma" w:cs="Tahoma"/>
          <w:sz w:val="20"/>
          <w:szCs w:val="20"/>
        </w:rPr>
        <w:t xml:space="preserve">ih </w:t>
      </w:r>
      <w:bookmarkEnd w:id="1"/>
      <w:r w:rsidRPr="00E20252">
        <w:rPr>
          <w:rFonts w:ascii="Tahoma" w:hAnsi="Tahoma" w:cs="Tahoma"/>
          <w:sz w:val="20"/>
          <w:szCs w:val="20"/>
        </w:rPr>
        <w:t>s asaraginom in sladkorji</w:t>
      </w:r>
      <w:r>
        <w:rPr>
          <w:rFonts w:ascii="Tahoma" w:hAnsi="Tahoma" w:cs="Tahoma"/>
          <w:sz w:val="20"/>
          <w:szCs w:val="20"/>
        </w:rPr>
        <w:t xml:space="preserve"> stopnja navedenih ogljikovih hidratov taka, da v procesu ne </w:t>
      </w:r>
      <w:r w:rsidRPr="006D2E1E">
        <w:rPr>
          <w:rFonts w:ascii="Tahoma" w:hAnsi="Tahoma" w:cs="Tahoma"/>
          <w:sz w:val="20"/>
          <w:szCs w:val="20"/>
        </w:rPr>
        <w:t xml:space="preserve">nastaja presežena vrednost akriamila oz. da v gotovem izdelku ni presežena vrednost akrilamida. </w:t>
      </w:r>
    </w:p>
    <w:p w14:paraId="40F7FC04" w14:textId="77777777" w:rsidR="00E12E27" w:rsidRPr="006D2E1E" w:rsidRDefault="00E12E27" w:rsidP="00E12E27">
      <w:pPr>
        <w:spacing w:after="0" w:line="240" w:lineRule="auto"/>
        <w:jc w:val="both"/>
        <w:rPr>
          <w:rFonts w:ascii="Tahoma" w:hAnsi="Tahoma" w:cs="Tahoma"/>
          <w:sz w:val="20"/>
          <w:szCs w:val="20"/>
        </w:rPr>
      </w:pPr>
    </w:p>
    <w:p w14:paraId="07D6A88E" w14:textId="36827C3A" w:rsidR="00E12E27" w:rsidRPr="00A963C2" w:rsidRDefault="00E12E27" w:rsidP="002D3A7C">
      <w:pPr>
        <w:pStyle w:val="Odstavekseznama"/>
        <w:numPr>
          <w:ilvl w:val="0"/>
          <w:numId w:val="11"/>
        </w:numPr>
        <w:jc w:val="both"/>
        <w:rPr>
          <w:rFonts w:ascii="Tahoma" w:hAnsi="Tahoma" w:cs="Tahoma"/>
          <w:sz w:val="20"/>
          <w:szCs w:val="20"/>
        </w:rPr>
      </w:pPr>
      <w:r w:rsidRPr="00A963C2">
        <w:rPr>
          <w:rFonts w:ascii="Tahoma" w:hAnsi="Tahoma" w:cs="Tahoma"/>
          <w:sz w:val="20"/>
          <w:szCs w:val="20"/>
        </w:rPr>
        <w:t xml:space="preserve">Je v ponujenih artiklih v okviru šifre JR </w:t>
      </w:r>
      <w:r w:rsidR="00F506AC">
        <w:rPr>
          <w:rFonts w:ascii="Tahoma" w:hAnsi="Tahoma" w:cs="Tahoma"/>
          <w:sz w:val="20"/>
          <w:szCs w:val="20"/>
        </w:rPr>
        <w:t>1406NP in 1414</w:t>
      </w:r>
      <w:r w:rsidRPr="00A963C2">
        <w:rPr>
          <w:rFonts w:ascii="Tahoma" w:hAnsi="Tahoma" w:cs="Tahoma"/>
          <w:sz w:val="20"/>
          <w:szCs w:val="20"/>
        </w:rPr>
        <w:t xml:space="preserve"> – živilih s transmaščobnimi kislinami (živilih, ki vsebujejo palmovo olje in margarine) stopnja transmaščobnih kislin pod določeno mejno vrednostjo.</w:t>
      </w:r>
      <w:r w:rsidRPr="006D2E1E">
        <w:t xml:space="preserve"> </w:t>
      </w:r>
    </w:p>
    <w:p w14:paraId="1B0C7AB4" w14:textId="77777777" w:rsidR="00A963C2" w:rsidRPr="00A963C2" w:rsidRDefault="00A963C2" w:rsidP="00A963C2">
      <w:pPr>
        <w:pStyle w:val="Odstavekseznama"/>
        <w:rPr>
          <w:rFonts w:ascii="Tahoma" w:hAnsi="Tahoma" w:cs="Tahoma"/>
          <w:sz w:val="20"/>
          <w:szCs w:val="20"/>
        </w:rPr>
      </w:pPr>
    </w:p>
    <w:p w14:paraId="5CB807B4" w14:textId="77777777" w:rsidR="00A963C2" w:rsidRPr="00A963C2" w:rsidRDefault="00A963C2" w:rsidP="00A963C2">
      <w:pPr>
        <w:jc w:val="both"/>
        <w:rPr>
          <w:rFonts w:ascii="Tahoma" w:hAnsi="Tahoma" w:cs="Tahoma"/>
          <w:sz w:val="20"/>
          <w:szCs w:val="20"/>
        </w:rPr>
      </w:pPr>
    </w:p>
    <w:p w14:paraId="510CFAE5" w14:textId="5AC0AE7F" w:rsidR="00E12E27" w:rsidRPr="00A963C2" w:rsidRDefault="00E12E27" w:rsidP="00E12E27">
      <w:pPr>
        <w:pStyle w:val="Odstavekseznama"/>
        <w:numPr>
          <w:ilvl w:val="0"/>
          <w:numId w:val="11"/>
        </w:numPr>
        <w:jc w:val="both"/>
        <w:rPr>
          <w:rFonts w:ascii="Tahoma" w:hAnsi="Tahoma" w:cs="Tahoma"/>
          <w:sz w:val="20"/>
          <w:szCs w:val="20"/>
        </w:rPr>
      </w:pPr>
      <w:r w:rsidRPr="006D2E1E">
        <w:rPr>
          <w:rFonts w:ascii="Tahoma" w:hAnsi="Tahoma" w:cs="Tahoma"/>
          <w:sz w:val="20"/>
          <w:szCs w:val="20"/>
        </w:rPr>
        <w:lastRenderedPageBreak/>
        <w:t>Razpolaga z izvidi o opravljenih mirkrobioloških in kemijskih analizah in opravljenih analizah materialov.</w:t>
      </w:r>
      <w:r w:rsidRPr="006D2E1E">
        <w:t xml:space="preserve"> </w:t>
      </w:r>
      <w:r w:rsidRPr="00A963C2">
        <w:rPr>
          <w:rFonts w:ascii="Tahoma" w:hAnsi="Tahoma" w:cs="Tahoma"/>
          <w:sz w:val="20"/>
          <w:szCs w:val="20"/>
        </w:rPr>
        <w:t>Na poziv naročnika bomo predložili kopijo ustreznega dokazila.</w:t>
      </w:r>
      <w:r w:rsidR="00F5602A" w:rsidRPr="00A963C2">
        <w:t xml:space="preserve"> </w:t>
      </w:r>
      <w:r w:rsidR="00F5602A" w:rsidRPr="00A963C2">
        <w:rPr>
          <w:rFonts w:ascii="Tahoma" w:hAnsi="Tahoma" w:cs="Tahoma"/>
          <w:sz w:val="20"/>
          <w:szCs w:val="20"/>
        </w:rPr>
        <w:t>Naročnik lahko v času OS zahteva vzorce izdelkov in natančno deklaracijo izdelka glede sestave. V primeru, da bo obstajal sum na mikrobiološko oporečnost ali kemijsko neustreznost izdelka, bo ponudnik dolžan dostaviti rezultate mikrobioloških oz. kemijskih analiz. Upoštevali se bodo rezultati analiz pooblaščenih laboratorijev za kemijsko in mikrobiološko analizo živil (regijski Nacionalni laboratorij za zdravje, okolje in hrano, NLZOH in Nacionalni inštitut za javno zdravje, NIJZ).</w:t>
      </w:r>
    </w:p>
    <w:p w14:paraId="7A01FC94" w14:textId="77777777" w:rsidR="00E12E27" w:rsidRPr="006D2E1E" w:rsidRDefault="00E12E27" w:rsidP="00E12E27">
      <w:pPr>
        <w:pStyle w:val="Odstavekseznama"/>
        <w:jc w:val="both"/>
        <w:rPr>
          <w:rFonts w:ascii="Tahoma" w:hAnsi="Tahoma" w:cs="Tahoma"/>
          <w:sz w:val="20"/>
          <w:szCs w:val="20"/>
        </w:rPr>
      </w:pPr>
    </w:p>
    <w:p w14:paraId="3943AE5B" w14:textId="1B036F15" w:rsidR="00E12E27" w:rsidRDefault="00E12E27" w:rsidP="00E12E27">
      <w:pPr>
        <w:pStyle w:val="Odstavekseznama"/>
        <w:numPr>
          <w:ilvl w:val="0"/>
          <w:numId w:val="11"/>
        </w:numPr>
        <w:spacing w:after="0" w:line="240" w:lineRule="auto"/>
        <w:jc w:val="both"/>
        <w:rPr>
          <w:rFonts w:ascii="Tahoma" w:hAnsi="Tahoma" w:cs="Tahoma"/>
          <w:sz w:val="20"/>
          <w:szCs w:val="20"/>
        </w:rPr>
      </w:pPr>
      <w:r w:rsidRPr="006D2E1E">
        <w:rPr>
          <w:rFonts w:ascii="Tahoma" w:hAnsi="Tahoma" w:cs="Tahoma"/>
          <w:sz w:val="20"/>
          <w:szCs w:val="20"/>
        </w:rPr>
        <w:t>Da bo na poziv naročnika enkrat letno dostavili</w:t>
      </w:r>
      <w:r>
        <w:rPr>
          <w:rFonts w:ascii="Tahoma" w:hAnsi="Tahoma" w:cs="Tahoma"/>
          <w:sz w:val="20"/>
          <w:szCs w:val="20"/>
        </w:rPr>
        <w:t xml:space="preserve"> kopijo analiznega lista na zdravstveno ustreznost (prisotnost pesticidov) za naključno izbrano sadje ali zelenjavo.</w:t>
      </w:r>
    </w:p>
    <w:p w14:paraId="7484A4CF" w14:textId="77777777" w:rsidR="00E12E27" w:rsidRDefault="00E12E27" w:rsidP="00E12E27">
      <w:pPr>
        <w:pStyle w:val="Odstavekseznama"/>
        <w:spacing w:after="0" w:line="240" w:lineRule="auto"/>
        <w:jc w:val="both"/>
        <w:rPr>
          <w:rFonts w:ascii="Tahoma" w:hAnsi="Tahoma" w:cs="Tahoma"/>
          <w:sz w:val="20"/>
          <w:szCs w:val="20"/>
        </w:rPr>
      </w:pPr>
    </w:p>
    <w:p w14:paraId="1FB38B8B" w14:textId="77777777" w:rsidR="00E12E27" w:rsidRDefault="00E12E27" w:rsidP="00E12E27">
      <w:pPr>
        <w:pStyle w:val="Odstavekseznama"/>
        <w:spacing w:after="0" w:line="240" w:lineRule="auto"/>
        <w:jc w:val="both"/>
        <w:rPr>
          <w:rFonts w:ascii="Tahoma" w:hAnsi="Tahoma" w:cs="Tahoma"/>
          <w:sz w:val="20"/>
          <w:szCs w:val="20"/>
        </w:rPr>
      </w:pPr>
    </w:p>
    <w:p w14:paraId="45FD0E2A" w14:textId="77777777" w:rsidR="00E12E27" w:rsidRDefault="00E12E27" w:rsidP="00E12E27">
      <w:pPr>
        <w:spacing w:after="0" w:line="240" w:lineRule="auto"/>
        <w:jc w:val="both"/>
        <w:rPr>
          <w:rFonts w:ascii="Tahoma" w:hAnsi="Tahoma" w:cs="Tahoma"/>
          <w:sz w:val="20"/>
          <w:szCs w:val="20"/>
          <w:lang w:val="sl-SI"/>
        </w:rPr>
      </w:pPr>
    </w:p>
    <w:p w14:paraId="181543B7" w14:textId="77777777" w:rsidR="00E12E27" w:rsidRDefault="00E12E27" w:rsidP="00E12E27">
      <w:pPr>
        <w:spacing w:after="0" w:line="240" w:lineRule="auto"/>
        <w:jc w:val="both"/>
        <w:rPr>
          <w:rFonts w:ascii="Tahoma" w:hAnsi="Tahoma" w:cs="Tahoma"/>
          <w:sz w:val="20"/>
          <w:szCs w:val="20"/>
          <w:lang w:val="sl-SI"/>
        </w:rPr>
      </w:pPr>
    </w:p>
    <w:p w14:paraId="02D390E3" w14:textId="77777777" w:rsidR="00E12E27" w:rsidRDefault="00E12E27" w:rsidP="00E12E27">
      <w:pPr>
        <w:spacing w:after="0" w:line="240" w:lineRule="auto"/>
        <w:jc w:val="both"/>
        <w:rPr>
          <w:rFonts w:ascii="Tahoma" w:hAnsi="Tahoma" w:cs="Tahoma"/>
          <w:sz w:val="20"/>
          <w:szCs w:val="20"/>
          <w:lang w:val="sl-SI"/>
        </w:rPr>
      </w:pPr>
    </w:p>
    <w:tbl>
      <w:tblPr>
        <w:tblpPr w:leftFromText="180" w:rightFromText="180" w:vertAnchor="text" w:horzAnchor="margin" w:tblpY="-291"/>
        <w:tblOverlap w:val="never"/>
        <w:tblW w:w="9532" w:type="dxa"/>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1E0" w:firstRow="1" w:lastRow="1" w:firstColumn="1" w:lastColumn="1" w:noHBand="0" w:noVBand="0"/>
      </w:tblPr>
      <w:tblGrid>
        <w:gridCol w:w="3595"/>
        <w:gridCol w:w="3060"/>
        <w:gridCol w:w="2877"/>
      </w:tblGrid>
      <w:tr w:rsidR="00E12E27" w:rsidRPr="008E0F7B" w14:paraId="41A5F269" w14:textId="77777777" w:rsidTr="00E47508">
        <w:tc>
          <w:tcPr>
            <w:tcW w:w="5000" w:type="pct"/>
            <w:gridSpan w:val="3"/>
            <w:shd w:val="clear" w:color="auto" w:fill="FFFFFF" w:themeFill="background1"/>
          </w:tcPr>
          <w:p w14:paraId="0969F9EF" w14:textId="77777777" w:rsidR="00E12E27" w:rsidRPr="008E0F7B" w:rsidRDefault="00E12E27" w:rsidP="00E47508">
            <w:pPr>
              <w:spacing w:after="0" w:line="240" w:lineRule="auto"/>
              <w:jc w:val="both"/>
              <w:rPr>
                <w:rFonts w:ascii="Tahoma" w:eastAsia="Times New Roman" w:hAnsi="Tahoma" w:cs="Tahoma"/>
                <w:color w:val="000000"/>
                <w:sz w:val="20"/>
                <w:szCs w:val="20"/>
              </w:rPr>
            </w:pPr>
            <w:r w:rsidRPr="008E0F7B">
              <w:rPr>
                <w:rFonts w:ascii="Tahoma" w:eastAsia="Times New Roman" w:hAnsi="Tahoma" w:cs="Tahoma"/>
                <w:color w:val="000000"/>
                <w:sz w:val="20"/>
                <w:szCs w:val="20"/>
              </w:rPr>
              <w:t xml:space="preserve">V/na </w:t>
            </w:r>
            <w:r w:rsidRPr="008E0F7B">
              <w:rPr>
                <w:rFonts w:ascii="Tahoma" w:eastAsia="Times New Roman" w:hAnsi="Tahoma" w:cs="Tahoma"/>
                <w:color w:val="000000"/>
                <w:sz w:val="20"/>
                <w:szCs w:val="20"/>
              </w:rPr>
              <w:fldChar w:fldCharType="begin">
                <w:ffData>
                  <w:name w:val="Besedilo6"/>
                  <w:enabled/>
                  <w:calcOnExit w:val="0"/>
                  <w:textInput/>
                </w:ffData>
              </w:fldChar>
            </w:r>
            <w:bookmarkStart w:id="2" w:name="Besedilo6"/>
            <w:r w:rsidRPr="008E0F7B">
              <w:rPr>
                <w:rFonts w:ascii="Tahoma" w:eastAsia="Times New Roman" w:hAnsi="Tahoma" w:cs="Tahoma"/>
                <w:color w:val="000000"/>
                <w:sz w:val="20"/>
                <w:szCs w:val="20"/>
              </w:rPr>
              <w:instrText xml:space="preserve"> FORMTEXT </w:instrText>
            </w:r>
            <w:r w:rsidRPr="008E0F7B">
              <w:rPr>
                <w:rFonts w:ascii="Tahoma" w:eastAsia="Times New Roman" w:hAnsi="Tahoma" w:cs="Tahoma"/>
                <w:color w:val="000000"/>
                <w:sz w:val="20"/>
                <w:szCs w:val="20"/>
              </w:rPr>
            </w:r>
            <w:r w:rsidRPr="008E0F7B">
              <w:rPr>
                <w:rFonts w:ascii="Tahoma" w:eastAsia="Times New Roman" w:hAnsi="Tahoma" w:cs="Tahoma"/>
                <w:color w:val="000000"/>
                <w:sz w:val="20"/>
                <w:szCs w:val="20"/>
              </w:rPr>
              <w:fldChar w:fldCharType="separate"/>
            </w:r>
            <w:r w:rsidRPr="008E0F7B">
              <w:rPr>
                <w:rFonts w:ascii="Tahoma" w:eastAsia="Times New Roman" w:hAnsi="Tahoma" w:cs="Tahoma"/>
                <w:noProof/>
                <w:color w:val="000000"/>
                <w:sz w:val="20"/>
                <w:szCs w:val="20"/>
              </w:rPr>
              <w:t> </w:t>
            </w:r>
            <w:r w:rsidRPr="008E0F7B">
              <w:rPr>
                <w:rFonts w:ascii="Tahoma" w:eastAsia="Times New Roman" w:hAnsi="Tahoma" w:cs="Tahoma"/>
                <w:noProof/>
                <w:color w:val="000000"/>
                <w:sz w:val="20"/>
                <w:szCs w:val="20"/>
              </w:rPr>
              <w:t> </w:t>
            </w:r>
            <w:r w:rsidRPr="008E0F7B">
              <w:rPr>
                <w:rFonts w:ascii="Tahoma" w:eastAsia="Times New Roman" w:hAnsi="Tahoma" w:cs="Tahoma"/>
                <w:noProof/>
                <w:color w:val="000000"/>
                <w:sz w:val="20"/>
                <w:szCs w:val="20"/>
              </w:rPr>
              <w:t> </w:t>
            </w:r>
            <w:r w:rsidRPr="008E0F7B">
              <w:rPr>
                <w:rFonts w:ascii="Tahoma" w:eastAsia="Times New Roman" w:hAnsi="Tahoma" w:cs="Tahoma"/>
                <w:noProof/>
                <w:color w:val="000000"/>
                <w:sz w:val="20"/>
                <w:szCs w:val="20"/>
              </w:rPr>
              <w:t> </w:t>
            </w:r>
            <w:r w:rsidRPr="008E0F7B">
              <w:rPr>
                <w:rFonts w:ascii="Tahoma" w:eastAsia="Times New Roman" w:hAnsi="Tahoma" w:cs="Tahoma"/>
                <w:noProof/>
                <w:color w:val="000000"/>
                <w:sz w:val="20"/>
                <w:szCs w:val="20"/>
              </w:rPr>
              <w:t> </w:t>
            </w:r>
            <w:r w:rsidRPr="008E0F7B">
              <w:rPr>
                <w:rFonts w:ascii="Tahoma" w:eastAsia="Times New Roman" w:hAnsi="Tahoma" w:cs="Tahoma"/>
                <w:color w:val="000000"/>
                <w:sz w:val="20"/>
                <w:szCs w:val="20"/>
              </w:rPr>
              <w:fldChar w:fldCharType="end"/>
            </w:r>
            <w:bookmarkEnd w:id="2"/>
            <w:r w:rsidRPr="008E0F7B">
              <w:rPr>
                <w:rFonts w:ascii="Tahoma" w:eastAsia="Times New Roman" w:hAnsi="Tahoma" w:cs="Tahoma"/>
                <w:color w:val="000000"/>
                <w:sz w:val="20"/>
                <w:szCs w:val="20"/>
              </w:rPr>
              <w:t xml:space="preserve">, dne </w:t>
            </w:r>
            <w:r w:rsidRPr="008E0F7B">
              <w:rPr>
                <w:rFonts w:ascii="Tahoma" w:eastAsia="Times New Roman" w:hAnsi="Tahoma" w:cs="Tahoma"/>
                <w:color w:val="000000"/>
                <w:sz w:val="20"/>
                <w:szCs w:val="20"/>
              </w:rPr>
              <w:fldChar w:fldCharType="begin">
                <w:ffData>
                  <w:name w:val="Besedilo7"/>
                  <w:enabled/>
                  <w:calcOnExit w:val="0"/>
                  <w:textInput/>
                </w:ffData>
              </w:fldChar>
            </w:r>
            <w:bookmarkStart w:id="3" w:name="Besedilo7"/>
            <w:r w:rsidRPr="008E0F7B">
              <w:rPr>
                <w:rFonts w:ascii="Tahoma" w:eastAsia="Times New Roman" w:hAnsi="Tahoma" w:cs="Tahoma"/>
                <w:color w:val="000000"/>
                <w:sz w:val="20"/>
                <w:szCs w:val="20"/>
              </w:rPr>
              <w:instrText xml:space="preserve"> FORMTEXT </w:instrText>
            </w:r>
            <w:r w:rsidRPr="008E0F7B">
              <w:rPr>
                <w:rFonts w:ascii="Tahoma" w:eastAsia="Times New Roman" w:hAnsi="Tahoma" w:cs="Tahoma"/>
                <w:color w:val="000000"/>
                <w:sz w:val="20"/>
                <w:szCs w:val="20"/>
              </w:rPr>
            </w:r>
            <w:r w:rsidRPr="008E0F7B">
              <w:rPr>
                <w:rFonts w:ascii="Tahoma" w:eastAsia="Times New Roman" w:hAnsi="Tahoma" w:cs="Tahoma"/>
                <w:color w:val="000000"/>
                <w:sz w:val="20"/>
                <w:szCs w:val="20"/>
              </w:rPr>
              <w:fldChar w:fldCharType="separate"/>
            </w:r>
            <w:r w:rsidRPr="008E0F7B">
              <w:rPr>
                <w:rFonts w:ascii="Tahoma" w:eastAsia="Times New Roman" w:hAnsi="Tahoma" w:cs="Tahoma"/>
                <w:noProof/>
                <w:color w:val="000000"/>
                <w:sz w:val="20"/>
                <w:szCs w:val="20"/>
              </w:rPr>
              <w:t> </w:t>
            </w:r>
            <w:r w:rsidRPr="008E0F7B">
              <w:rPr>
                <w:rFonts w:ascii="Tahoma" w:eastAsia="Times New Roman" w:hAnsi="Tahoma" w:cs="Tahoma"/>
                <w:noProof/>
                <w:color w:val="000000"/>
                <w:sz w:val="20"/>
                <w:szCs w:val="20"/>
              </w:rPr>
              <w:t> </w:t>
            </w:r>
            <w:r w:rsidRPr="008E0F7B">
              <w:rPr>
                <w:rFonts w:ascii="Tahoma" w:eastAsia="Times New Roman" w:hAnsi="Tahoma" w:cs="Tahoma"/>
                <w:noProof/>
                <w:color w:val="000000"/>
                <w:sz w:val="20"/>
                <w:szCs w:val="20"/>
              </w:rPr>
              <w:t> </w:t>
            </w:r>
            <w:r w:rsidRPr="008E0F7B">
              <w:rPr>
                <w:rFonts w:ascii="Tahoma" w:eastAsia="Times New Roman" w:hAnsi="Tahoma" w:cs="Tahoma"/>
                <w:noProof/>
                <w:color w:val="000000"/>
                <w:sz w:val="20"/>
                <w:szCs w:val="20"/>
              </w:rPr>
              <w:t> </w:t>
            </w:r>
            <w:r w:rsidRPr="008E0F7B">
              <w:rPr>
                <w:rFonts w:ascii="Tahoma" w:eastAsia="Times New Roman" w:hAnsi="Tahoma" w:cs="Tahoma"/>
                <w:noProof/>
                <w:color w:val="000000"/>
                <w:sz w:val="20"/>
                <w:szCs w:val="20"/>
              </w:rPr>
              <w:t> </w:t>
            </w:r>
            <w:r w:rsidRPr="008E0F7B">
              <w:rPr>
                <w:rFonts w:ascii="Tahoma" w:eastAsia="Times New Roman" w:hAnsi="Tahoma" w:cs="Tahoma"/>
                <w:color w:val="000000"/>
                <w:sz w:val="20"/>
                <w:szCs w:val="20"/>
              </w:rPr>
              <w:fldChar w:fldCharType="end"/>
            </w:r>
            <w:bookmarkEnd w:id="3"/>
          </w:p>
        </w:tc>
      </w:tr>
      <w:tr w:rsidR="00E12E27" w:rsidRPr="008E0F7B" w14:paraId="2135A821" w14:textId="77777777" w:rsidTr="00E47508">
        <w:tc>
          <w:tcPr>
            <w:tcW w:w="1886" w:type="pct"/>
            <w:shd w:val="clear" w:color="auto" w:fill="FFFFFF" w:themeFill="background1"/>
          </w:tcPr>
          <w:p w14:paraId="1651738A" w14:textId="77777777" w:rsidR="00E12E27" w:rsidRPr="008E0F7B" w:rsidRDefault="00E12E27" w:rsidP="00E47508">
            <w:pPr>
              <w:spacing w:after="0" w:line="240" w:lineRule="auto"/>
              <w:jc w:val="both"/>
              <w:rPr>
                <w:rFonts w:ascii="Tahoma" w:eastAsia="Times New Roman" w:hAnsi="Tahoma" w:cs="Tahoma"/>
                <w:b/>
                <w:color w:val="000000"/>
                <w:sz w:val="20"/>
                <w:szCs w:val="20"/>
              </w:rPr>
            </w:pPr>
          </w:p>
        </w:tc>
        <w:tc>
          <w:tcPr>
            <w:tcW w:w="1605" w:type="pct"/>
            <w:shd w:val="clear" w:color="auto" w:fill="FFFFFF" w:themeFill="background1"/>
          </w:tcPr>
          <w:p w14:paraId="4DCA31AD" w14:textId="77777777" w:rsidR="00E12E27" w:rsidRPr="008E0F7B" w:rsidRDefault="00E12E27" w:rsidP="00E47508">
            <w:pPr>
              <w:spacing w:after="0" w:line="240" w:lineRule="auto"/>
              <w:jc w:val="both"/>
              <w:rPr>
                <w:rFonts w:ascii="Tahoma" w:eastAsia="Times New Roman" w:hAnsi="Tahoma" w:cs="Tahoma"/>
                <w:b/>
                <w:color w:val="000000"/>
                <w:sz w:val="20"/>
                <w:szCs w:val="20"/>
              </w:rPr>
            </w:pPr>
          </w:p>
        </w:tc>
        <w:tc>
          <w:tcPr>
            <w:tcW w:w="1509" w:type="pct"/>
            <w:shd w:val="clear" w:color="auto" w:fill="FFFFFF" w:themeFill="background1"/>
          </w:tcPr>
          <w:p w14:paraId="60E08AB2" w14:textId="77777777" w:rsidR="00E12E27" w:rsidRPr="008E0F7B" w:rsidRDefault="00E12E27" w:rsidP="00E47508">
            <w:pPr>
              <w:spacing w:after="0" w:line="240" w:lineRule="auto"/>
              <w:jc w:val="both"/>
              <w:rPr>
                <w:rFonts w:ascii="Tahoma" w:eastAsia="Times New Roman" w:hAnsi="Tahoma" w:cs="Tahoma"/>
                <w:b/>
                <w:color w:val="000000"/>
                <w:sz w:val="20"/>
                <w:szCs w:val="20"/>
              </w:rPr>
            </w:pPr>
          </w:p>
        </w:tc>
      </w:tr>
      <w:tr w:rsidR="00E12E27" w:rsidRPr="008E0F7B" w14:paraId="627661E5" w14:textId="77777777" w:rsidTr="00E47508">
        <w:tc>
          <w:tcPr>
            <w:tcW w:w="1886" w:type="pct"/>
            <w:shd w:val="clear" w:color="auto" w:fill="99CC00"/>
          </w:tcPr>
          <w:p w14:paraId="227FCF2F" w14:textId="77777777" w:rsidR="00E12E27" w:rsidRPr="008E0F7B" w:rsidRDefault="00E12E27" w:rsidP="00E47508">
            <w:pPr>
              <w:spacing w:after="0" w:line="240" w:lineRule="auto"/>
              <w:jc w:val="both"/>
              <w:rPr>
                <w:rFonts w:ascii="Tahoma" w:eastAsia="Times New Roman" w:hAnsi="Tahoma" w:cs="Tahoma"/>
                <w:b/>
                <w:color w:val="000000"/>
                <w:sz w:val="20"/>
                <w:szCs w:val="20"/>
              </w:rPr>
            </w:pPr>
            <w:r w:rsidRPr="008E0F7B">
              <w:rPr>
                <w:rFonts w:ascii="Tahoma" w:eastAsia="Times New Roman" w:hAnsi="Tahoma" w:cs="Tahoma"/>
                <w:b/>
                <w:color w:val="000000"/>
                <w:sz w:val="20"/>
                <w:szCs w:val="20"/>
              </w:rPr>
              <w:t>Zastopnik/prokurist (ime in priimek)</w:t>
            </w:r>
          </w:p>
          <w:p w14:paraId="1C3C05B5" w14:textId="77777777" w:rsidR="00E12E27" w:rsidRPr="008E0F7B" w:rsidRDefault="00E12E27" w:rsidP="00E47508">
            <w:pPr>
              <w:spacing w:after="0" w:line="240" w:lineRule="auto"/>
              <w:jc w:val="both"/>
              <w:rPr>
                <w:rFonts w:ascii="Tahoma" w:eastAsia="Times New Roman" w:hAnsi="Tahoma" w:cs="Tahoma"/>
                <w:b/>
                <w:color w:val="000000"/>
                <w:sz w:val="20"/>
                <w:szCs w:val="20"/>
              </w:rPr>
            </w:pPr>
          </w:p>
        </w:tc>
        <w:tc>
          <w:tcPr>
            <w:tcW w:w="1605" w:type="pct"/>
            <w:shd w:val="clear" w:color="auto" w:fill="99CC00"/>
          </w:tcPr>
          <w:p w14:paraId="45B3BD1B" w14:textId="77777777" w:rsidR="00E12E27" w:rsidRPr="008E0F7B" w:rsidRDefault="00E12E27" w:rsidP="00E47508">
            <w:pPr>
              <w:spacing w:after="0" w:line="240" w:lineRule="auto"/>
              <w:jc w:val="both"/>
              <w:rPr>
                <w:rFonts w:ascii="Tahoma" w:eastAsia="Times New Roman" w:hAnsi="Tahoma" w:cs="Tahoma"/>
                <w:b/>
                <w:color w:val="000000"/>
                <w:sz w:val="20"/>
                <w:szCs w:val="20"/>
              </w:rPr>
            </w:pPr>
            <w:r w:rsidRPr="008E0F7B">
              <w:rPr>
                <w:rFonts w:ascii="Tahoma" w:eastAsia="Times New Roman" w:hAnsi="Tahoma" w:cs="Tahoma"/>
                <w:b/>
                <w:color w:val="000000"/>
                <w:sz w:val="20"/>
                <w:szCs w:val="20"/>
              </w:rPr>
              <w:t>Podpis</w:t>
            </w:r>
          </w:p>
        </w:tc>
        <w:tc>
          <w:tcPr>
            <w:tcW w:w="1509" w:type="pct"/>
            <w:shd w:val="clear" w:color="auto" w:fill="99CC00"/>
          </w:tcPr>
          <w:p w14:paraId="1B6A922C" w14:textId="77777777" w:rsidR="00E12E27" w:rsidRPr="008E0F7B" w:rsidRDefault="00E12E27" w:rsidP="00E47508">
            <w:pPr>
              <w:spacing w:after="0" w:line="240" w:lineRule="auto"/>
              <w:jc w:val="both"/>
              <w:rPr>
                <w:rFonts w:ascii="Tahoma" w:eastAsia="Times New Roman" w:hAnsi="Tahoma" w:cs="Tahoma"/>
                <w:b/>
                <w:color w:val="000000"/>
                <w:sz w:val="20"/>
                <w:szCs w:val="20"/>
              </w:rPr>
            </w:pPr>
            <w:r w:rsidRPr="008E0F7B">
              <w:rPr>
                <w:rFonts w:ascii="Tahoma" w:eastAsia="Times New Roman" w:hAnsi="Tahoma" w:cs="Tahoma"/>
                <w:b/>
                <w:color w:val="000000"/>
                <w:sz w:val="20"/>
                <w:szCs w:val="20"/>
              </w:rPr>
              <w:t>Žig</w:t>
            </w:r>
          </w:p>
        </w:tc>
      </w:tr>
      <w:tr w:rsidR="00E12E27" w:rsidRPr="008E0F7B" w14:paraId="5DAAAFDE" w14:textId="77777777" w:rsidTr="00E47508">
        <w:tc>
          <w:tcPr>
            <w:tcW w:w="1886" w:type="pct"/>
          </w:tcPr>
          <w:p w14:paraId="72968C11" w14:textId="77777777" w:rsidR="00E12E27" w:rsidRPr="008E0F7B" w:rsidRDefault="00E12E27" w:rsidP="00E47508">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20"/>
                <w:szCs w:val="20"/>
              </w:rPr>
            </w:pPr>
          </w:p>
          <w:p w14:paraId="14886E60" w14:textId="77777777" w:rsidR="00E12E27" w:rsidRPr="008E0F7B" w:rsidRDefault="00E12E27" w:rsidP="00E47508">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20"/>
                <w:szCs w:val="20"/>
              </w:rPr>
            </w:pPr>
            <w:r w:rsidRPr="008E0F7B">
              <w:rPr>
                <w:rFonts w:ascii="Tahoma" w:eastAsia="Times New Roman" w:hAnsi="Tahoma" w:cs="Tahoma"/>
                <w:b/>
                <w:color w:val="000000"/>
                <w:sz w:val="20"/>
                <w:szCs w:val="20"/>
              </w:rPr>
              <w:fldChar w:fldCharType="begin">
                <w:ffData>
                  <w:name w:val="Text13"/>
                  <w:enabled/>
                  <w:calcOnExit w:val="0"/>
                  <w:textInput/>
                </w:ffData>
              </w:fldChar>
            </w:r>
            <w:r w:rsidRPr="008E0F7B">
              <w:rPr>
                <w:rFonts w:ascii="Tahoma" w:eastAsia="Times New Roman" w:hAnsi="Tahoma" w:cs="Tahoma"/>
                <w:b/>
                <w:color w:val="000000"/>
                <w:sz w:val="20"/>
                <w:szCs w:val="20"/>
              </w:rPr>
              <w:instrText xml:space="preserve"> FORMTEXT </w:instrText>
            </w:r>
            <w:r w:rsidRPr="008E0F7B">
              <w:rPr>
                <w:rFonts w:ascii="Tahoma" w:eastAsia="Times New Roman" w:hAnsi="Tahoma" w:cs="Tahoma"/>
                <w:b/>
                <w:color w:val="000000"/>
                <w:sz w:val="20"/>
                <w:szCs w:val="20"/>
              </w:rPr>
            </w:r>
            <w:r w:rsidRPr="008E0F7B">
              <w:rPr>
                <w:rFonts w:ascii="Tahoma" w:eastAsia="Times New Roman" w:hAnsi="Tahoma" w:cs="Tahoma"/>
                <w:b/>
                <w:color w:val="000000"/>
                <w:sz w:val="20"/>
                <w:szCs w:val="20"/>
              </w:rPr>
              <w:fldChar w:fldCharType="separate"/>
            </w:r>
            <w:r w:rsidRPr="008E0F7B">
              <w:rPr>
                <w:rFonts w:ascii="Tahoma" w:eastAsia="Times New Roman" w:hAnsi="Tahoma" w:cs="Tahoma"/>
                <w:b/>
                <w:noProof/>
                <w:color w:val="000000"/>
                <w:sz w:val="20"/>
                <w:szCs w:val="20"/>
              </w:rPr>
              <w:t> </w:t>
            </w:r>
            <w:r w:rsidRPr="008E0F7B">
              <w:rPr>
                <w:rFonts w:ascii="Tahoma" w:eastAsia="Times New Roman" w:hAnsi="Tahoma" w:cs="Tahoma"/>
                <w:b/>
                <w:noProof/>
                <w:color w:val="000000"/>
                <w:sz w:val="20"/>
                <w:szCs w:val="20"/>
              </w:rPr>
              <w:t> </w:t>
            </w:r>
            <w:r w:rsidRPr="008E0F7B">
              <w:rPr>
                <w:rFonts w:ascii="Tahoma" w:eastAsia="Times New Roman" w:hAnsi="Tahoma" w:cs="Tahoma"/>
                <w:b/>
                <w:noProof/>
                <w:color w:val="000000"/>
                <w:sz w:val="20"/>
                <w:szCs w:val="20"/>
              </w:rPr>
              <w:t> </w:t>
            </w:r>
            <w:r w:rsidRPr="008E0F7B">
              <w:rPr>
                <w:rFonts w:ascii="Tahoma" w:eastAsia="Times New Roman" w:hAnsi="Tahoma" w:cs="Tahoma"/>
                <w:b/>
                <w:noProof/>
                <w:color w:val="000000"/>
                <w:sz w:val="20"/>
                <w:szCs w:val="20"/>
              </w:rPr>
              <w:t> </w:t>
            </w:r>
            <w:r w:rsidRPr="008E0F7B">
              <w:rPr>
                <w:rFonts w:ascii="Tahoma" w:eastAsia="Times New Roman" w:hAnsi="Tahoma" w:cs="Tahoma"/>
                <w:b/>
                <w:noProof/>
                <w:color w:val="000000"/>
                <w:sz w:val="20"/>
                <w:szCs w:val="20"/>
              </w:rPr>
              <w:t> </w:t>
            </w:r>
            <w:r w:rsidRPr="008E0F7B">
              <w:rPr>
                <w:rFonts w:ascii="Tahoma" w:eastAsia="Times New Roman" w:hAnsi="Tahoma" w:cs="Tahoma"/>
                <w:b/>
                <w:color w:val="000000"/>
                <w:sz w:val="20"/>
                <w:szCs w:val="20"/>
              </w:rPr>
              <w:fldChar w:fldCharType="end"/>
            </w:r>
          </w:p>
        </w:tc>
        <w:tc>
          <w:tcPr>
            <w:tcW w:w="1605" w:type="pct"/>
          </w:tcPr>
          <w:p w14:paraId="50FF18A3" w14:textId="77777777" w:rsidR="00E12E27" w:rsidRPr="008E0F7B" w:rsidRDefault="00E12E27" w:rsidP="00E47508">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20"/>
                <w:szCs w:val="20"/>
              </w:rPr>
            </w:pPr>
          </w:p>
          <w:p w14:paraId="65611528" w14:textId="77777777" w:rsidR="00E12E27" w:rsidRPr="008E0F7B" w:rsidRDefault="00E12E27" w:rsidP="00E47508">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20"/>
                <w:szCs w:val="20"/>
              </w:rPr>
            </w:pPr>
          </w:p>
          <w:p w14:paraId="5875879B" w14:textId="77777777" w:rsidR="00E12E27" w:rsidRPr="008E0F7B" w:rsidRDefault="00E12E27" w:rsidP="00E47508">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20"/>
                <w:szCs w:val="20"/>
              </w:rPr>
            </w:pPr>
          </w:p>
        </w:tc>
        <w:tc>
          <w:tcPr>
            <w:tcW w:w="1509" w:type="pct"/>
          </w:tcPr>
          <w:p w14:paraId="2FE02A9D" w14:textId="77777777" w:rsidR="00E12E27" w:rsidRPr="008E0F7B" w:rsidRDefault="00E12E27" w:rsidP="00E47508">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20"/>
                <w:szCs w:val="20"/>
              </w:rPr>
            </w:pPr>
          </w:p>
          <w:p w14:paraId="45CF92B1" w14:textId="77777777" w:rsidR="00E12E27" w:rsidRPr="008E0F7B" w:rsidRDefault="00E12E27" w:rsidP="00E47508">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20"/>
                <w:szCs w:val="20"/>
              </w:rPr>
            </w:pPr>
          </w:p>
          <w:p w14:paraId="473B58FB" w14:textId="77777777" w:rsidR="00E12E27" w:rsidRPr="008E0F7B" w:rsidRDefault="00E12E27" w:rsidP="00E47508">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20"/>
                <w:szCs w:val="20"/>
              </w:rPr>
            </w:pPr>
          </w:p>
          <w:p w14:paraId="4AD1765E" w14:textId="77777777" w:rsidR="00E12E27" w:rsidRPr="008E0F7B" w:rsidRDefault="00E12E27" w:rsidP="00E47508">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20"/>
                <w:szCs w:val="20"/>
              </w:rPr>
            </w:pPr>
          </w:p>
          <w:p w14:paraId="60B6BE2D" w14:textId="77777777" w:rsidR="00E12E27" w:rsidRPr="008E0F7B" w:rsidRDefault="00E12E27" w:rsidP="00E47508">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20"/>
                <w:szCs w:val="20"/>
              </w:rPr>
            </w:pPr>
          </w:p>
        </w:tc>
      </w:tr>
    </w:tbl>
    <w:p w14:paraId="44871F76" w14:textId="77777777" w:rsidR="0040169F" w:rsidRPr="0041105E" w:rsidRDefault="0040169F" w:rsidP="003A627A">
      <w:pPr>
        <w:spacing w:after="0" w:line="240" w:lineRule="auto"/>
        <w:jc w:val="both"/>
        <w:rPr>
          <w:rFonts w:ascii="Tahoma" w:hAnsi="Tahoma" w:cs="Tahoma"/>
          <w:b/>
          <w:sz w:val="20"/>
          <w:szCs w:val="20"/>
          <w:lang w:val="sl-SI"/>
        </w:rPr>
      </w:pPr>
    </w:p>
    <w:sectPr w:rsidR="0040169F" w:rsidRPr="0041105E" w:rsidSect="006E6E30">
      <w:pgSz w:w="11907" w:h="16839"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A3F75" w14:textId="77777777" w:rsidR="00FB10C8" w:rsidRDefault="00FB10C8" w:rsidP="00540116">
      <w:pPr>
        <w:spacing w:after="0" w:line="240" w:lineRule="auto"/>
      </w:pPr>
      <w:r>
        <w:separator/>
      </w:r>
    </w:p>
  </w:endnote>
  <w:endnote w:type="continuationSeparator" w:id="0">
    <w:p w14:paraId="6313E916" w14:textId="77777777" w:rsidR="00FB10C8" w:rsidRDefault="00FB10C8" w:rsidP="00540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EEFB6" w14:textId="77777777" w:rsidR="00FB10C8" w:rsidRDefault="00FB10C8" w:rsidP="00540116">
      <w:pPr>
        <w:spacing w:after="0" w:line="240" w:lineRule="auto"/>
      </w:pPr>
      <w:r>
        <w:separator/>
      </w:r>
    </w:p>
  </w:footnote>
  <w:footnote w:type="continuationSeparator" w:id="0">
    <w:p w14:paraId="3443C792" w14:textId="77777777" w:rsidR="00FB10C8" w:rsidRDefault="00FB10C8" w:rsidP="005401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30073"/>
    <w:multiLevelType w:val="hybridMultilevel"/>
    <w:tmpl w:val="ABC6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FC646A"/>
    <w:multiLevelType w:val="hybridMultilevel"/>
    <w:tmpl w:val="BDB0A436"/>
    <w:lvl w:ilvl="0" w:tplc="F8C65CF0">
      <w:numFmt w:val="bullet"/>
      <w:lvlText w:val="-"/>
      <w:lvlJc w:val="left"/>
      <w:pPr>
        <w:ind w:left="720" w:hanging="360"/>
      </w:pPr>
      <w:rPr>
        <w:rFonts w:ascii="Tahoma" w:eastAsia="Calibr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FF1F37"/>
    <w:multiLevelType w:val="hybridMultilevel"/>
    <w:tmpl w:val="92681F86"/>
    <w:lvl w:ilvl="0" w:tplc="F36E5352">
      <w:numFmt w:val="bullet"/>
      <w:lvlText w:val="-"/>
      <w:lvlJc w:val="left"/>
      <w:pPr>
        <w:ind w:left="357" w:hanging="357"/>
      </w:pPr>
      <w:rPr>
        <w:rFonts w:ascii="Verdana" w:eastAsia="Arial Unicode MS" w:hAnsi="Verdana"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B067B9"/>
    <w:multiLevelType w:val="hybridMultilevel"/>
    <w:tmpl w:val="ABC6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F165C1"/>
    <w:multiLevelType w:val="hybridMultilevel"/>
    <w:tmpl w:val="ABC6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9A056D"/>
    <w:multiLevelType w:val="hybridMultilevel"/>
    <w:tmpl w:val="ABC6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14312E"/>
    <w:multiLevelType w:val="hybridMultilevel"/>
    <w:tmpl w:val="DA348566"/>
    <w:lvl w:ilvl="0" w:tplc="36F6FE52">
      <w:start w:val="1"/>
      <w:numFmt w:val="decimal"/>
      <w:lvlText w:val="%1."/>
      <w:lvlJc w:val="left"/>
      <w:pPr>
        <w:ind w:left="357" w:hanging="35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F32D3A"/>
    <w:multiLevelType w:val="hybridMultilevel"/>
    <w:tmpl w:val="6EDEB496"/>
    <w:lvl w:ilvl="0" w:tplc="47E81F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AE300D4"/>
    <w:multiLevelType w:val="hybridMultilevel"/>
    <w:tmpl w:val="CE5E7B6A"/>
    <w:lvl w:ilvl="0" w:tplc="04240001">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9" w15:restartNumberingAfterBreak="0">
    <w:nsid w:val="5FB6032F"/>
    <w:multiLevelType w:val="hybridMultilevel"/>
    <w:tmpl w:val="3544C8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740377FF"/>
    <w:multiLevelType w:val="hybridMultilevel"/>
    <w:tmpl w:val="D3DA0CA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5A45343"/>
    <w:multiLevelType w:val="hybridMultilevel"/>
    <w:tmpl w:val="1DAA5D48"/>
    <w:lvl w:ilvl="0" w:tplc="2D2EC5E0">
      <w:start w:val="1"/>
      <w:numFmt w:val="decimal"/>
      <w:lvlText w:val="%1."/>
      <w:lvlJc w:val="left"/>
      <w:pPr>
        <w:ind w:left="360" w:hanging="360"/>
      </w:pPr>
      <w:rPr>
        <w:rFonts w:hint="default"/>
        <w:i w:val="0"/>
      </w:rPr>
    </w:lvl>
    <w:lvl w:ilvl="1" w:tplc="F36E5352">
      <w:numFmt w:val="bullet"/>
      <w:lvlText w:val="-"/>
      <w:lvlJc w:val="left"/>
      <w:pPr>
        <w:ind w:left="357" w:hanging="357"/>
      </w:pPr>
      <w:rPr>
        <w:rFonts w:ascii="Verdana" w:eastAsia="Arial Unicode MS" w:hAnsi="Verdan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9"/>
  </w:num>
  <w:num w:numId="4">
    <w:abstractNumId w:val="3"/>
  </w:num>
  <w:num w:numId="5">
    <w:abstractNumId w:val="5"/>
  </w:num>
  <w:num w:numId="6">
    <w:abstractNumId w:val="0"/>
  </w:num>
  <w:num w:numId="7">
    <w:abstractNumId w:val="11"/>
  </w:num>
  <w:num w:numId="8">
    <w:abstractNumId w:val="8"/>
  </w:num>
  <w:num w:numId="9">
    <w:abstractNumId w:val="6"/>
  </w:num>
  <w:num w:numId="10">
    <w:abstractNumId w:val="2"/>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116"/>
    <w:rsid w:val="000317E9"/>
    <w:rsid w:val="00033FE1"/>
    <w:rsid w:val="00037DD9"/>
    <w:rsid w:val="00042067"/>
    <w:rsid w:val="000812BF"/>
    <w:rsid w:val="00090D3A"/>
    <w:rsid w:val="000B3251"/>
    <w:rsid w:val="000C630C"/>
    <w:rsid w:val="0010095B"/>
    <w:rsid w:val="00136DB0"/>
    <w:rsid w:val="00136E05"/>
    <w:rsid w:val="001409D8"/>
    <w:rsid w:val="00173E6F"/>
    <w:rsid w:val="0018304D"/>
    <w:rsid w:val="001B524D"/>
    <w:rsid w:val="001C5A88"/>
    <w:rsid w:val="001D6BD3"/>
    <w:rsid w:val="001F1CF5"/>
    <w:rsid w:val="0020337C"/>
    <w:rsid w:val="00204FCF"/>
    <w:rsid w:val="00210861"/>
    <w:rsid w:val="00231A90"/>
    <w:rsid w:val="00292849"/>
    <w:rsid w:val="002A12DD"/>
    <w:rsid w:val="002A2382"/>
    <w:rsid w:val="002B3F9F"/>
    <w:rsid w:val="002B4C03"/>
    <w:rsid w:val="002F0454"/>
    <w:rsid w:val="003035CB"/>
    <w:rsid w:val="00311F43"/>
    <w:rsid w:val="00334F67"/>
    <w:rsid w:val="00336CFD"/>
    <w:rsid w:val="003411BC"/>
    <w:rsid w:val="003564A9"/>
    <w:rsid w:val="003732C4"/>
    <w:rsid w:val="00382C05"/>
    <w:rsid w:val="003A1835"/>
    <w:rsid w:val="003A627A"/>
    <w:rsid w:val="003B04F2"/>
    <w:rsid w:val="003C4782"/>
    <w:rsid w:val="003E0EAC"/>
    <w:rsid w:val="0040169F"/>
    <w:rsid w:val="0041105E"/>
    <w:rsid w:val="00422BDB"/>
    <w:rsid w:val="00443258"/>
    <w:rsid w:val="00495718"/>
    <w:rsid w:val="004968B7"/>
    <w:rsid w:val="004B2C5A"/>
    <w:rsid w:val="004B656F"/>
    <w:rsid w:val="004D18FD"/>
    <w:rsid w:val="004F17F3"/>
    <w:rsid w:val="00535042"/>
    <w:rsid w:val="00540116"/>
    <w:rsid w:val="00547605"/>
    <w:rsid w:val="00556AA7"/>
    <w:rsid w:val="00564B56"/>
    <w:rsid w:val="00571AC5"/>
    <w:rsid w:val="005B0C10"/>
    <w:rsid w:val="005B5A0D"/>
    <w:rsid w:val="005C63E8"/>
    <w:rsid w:val="005D28B6"/>
    <w:rsid w:val="005E4BFF"/>
    <w:rsid w:val="005F02A1"/>
    <w:rsid w:val="0060436C"/>
    <w:rsid w:val="00617004"/>
    <w:rsid w:val="006275D8"/>
    <w:rsid w:val="00633583"/>
    <w:rsid w:val="0063606C"/>
    <w:rsid w:val="00642C4C"/>
    <w:rsid w:val="00644469"/>
    <w:rsid w:val="00673AB6"/>
    <w:rsid w:val="006A1A89"/>
    <w:rsid w:val="006A7ABC"/>
    <w:rsid w:val="006B087F"/>
    <w:rsid w:val="006D6378"/>
    <w:rsid w:val="006E61C8"/>
    <w:rsid w:val="006E6E30"/>
    <w:rsid w:val="006F1A1D"/>
    <w:rsid w:val="00705258"/>
    <w:rsid w:val="0070566A"/>
    <w:rsid w:val="0071138D"/>
    <w:rsid w:val="007120B7"/>
    <w:rsid w:val="00716DE0"/>
    <w:rsid w:val="00725F47"/>
    <w:rsid w:val="00734EF5"/>
    <w:rsid w:val="007503A2"/>
    <w:rsid w:val="00757E42"/>
    <w:rsid w:val="007E0B0B"/>
    <w:rsid w:val="007E124B"/>
    <w:rsid w:val="007F141F"/>
    <w:rsid w:val="007F5782"/>
    <w:rsid w:val="008026F0"/>
    <w:rsid w:val="00812E15"/>
    <w:rsid w:val="008356AC"/>
    <w:rsid w:val="00844713"/>
    <w:rsid w:val="00850F3E"/>
    <w:rsid w:val="00865F03"/>
    <w:rsid w:val="008A0D38"/>
    <w:rsid w:val="008A11F9"/>
    <w:rsid w:val="008A3921"/>
    <w:rsid w:val="008B2920"/>
    <w:rsid w:val="008C14D0"/>
    <w:rsid w:val="008C2ED1"/>
    <w:rsid w:val="008D12D3"/>
    <w:rsid w:val="008F0D04"/>
    <w:rsid w:val="009061C2"/>
    <w:rsid w:val="00911568"/>
    <w:rsid w:val="00952998"/>
    <w:rsid w:val="0095520A"/>
    <w:rsid w:val="00963362"/>
    <w:rsid w:val="00963F3E"/>
    <w:rsid w:val="00974AA2"/>
    <w:rsid w:val="00977253"/>
    <w:rsid w:val="00977CE6"/>
    <w:rsid w:val="009D4D96"/>
    <w:rsid w:val="009F720B"/>
    <w:rsid w:val="00A13400"/>
    <w:rsid w:val="00A1734B"/>
    <w:rsid w:val="00A20748"/>
    <w:rsid w:val="00A21159"/>
    <w:rsid w:val="00A218F2"/>
    <w:rsid w:val="00A27A5D"/>
    <w:rsid w:val="00A40F38"/>
    <w:rsid w:val="00A70C25"/>
    <w:rsid w:val="00A963C2"/>
    <w:rsid w:val="00AC0048"/>
    <w:rsid w:val="00AC0CD8"/>
    <w:rsid w:val="00AC1077"/>
    <w:rsid w:val="00AE4BF2"/>
    <w:rsid w:val="00AE7853"/>
    <w:rsid w:val="00B30298"/>
    <w:rsid w:val="00B367E7"/>
    <w:rsid w:val="00BD5611"/>
    <w:rsid w:val="00BD7EB6"/>
    <w:rsid w:val="00C1225D"/>
    <w:rsid w:val="00C256F6"/>
    <w:rsid w:val="00C8064E"/>
    <w:rsid w:val="00CA3765"/>
    <w:rsid w:val="00CD5A0A"/>
    <w:rsid w:val="00CE1A2E"/>
    <w:rsid w:val="00CE7CC1"/>
    <w:rsid w:val="00D15D05"/>
    <w:rsid w:val="00D21E38"/>
    <w:rsid w:val="00D61B05"/>
    <w:rsid w:val="00D64F06"/>
    <w:rsid w:val="00DA16D7"/>
    <w:rsid w:val="00DC3054"/>
    <w:rsid w:val="00DF4CAC"/>
    <w:rsid w:val="00E03FA2"/>
    <w:rsid w:val="00E04158"/>
    <w:rsid w:val="00E12E27"/>
    <w:rsid w:val="00E674A4"/>
    <w:rsid w:val="00E97235"/>
    <w:rsid w:val="00EC7AFA"/>
    <w:rsid w:val="00EF1E3E"/>
    <w:rsid w:val="00EF626F"/>
    <w:rsid w:val="00F04B12"/>
    <w:rsid w:val="00F3087F"/>
    <w:rsid w:val="00F506AC"/>
    <w:rsid w:val="00F51E1A"/>
    <w:rsid w:val="00F5602A"/>
    <w:rsid w:val="00F86D55"/>
    <w:rsid w:val="00FB10C8"/>
    <w:rsid w:val="00FB4765"/>
    <w:rsid w:val="00FC104A"/>
    <w:rsid w:val="00FC217C"/>
    <w:rsid w:val="00FE0167"/>
    <w:rsid w:val="00FF4F1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5D53C86"/>
  <w15:docId w15:val="{2C4A37B0-4D2F-4837-9FBC-31AF05C47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540116"/>
    <w:pPr>
      <w:tabs>
        <w:tab w:val="center" w:pos="4680"/>
        <w:tab w:val="right" w:pos="9360"/>
      </w:tabs>
    </w:pPr>
  </w:style>
  <w:style w:type="character" w:customStyle="1" w:styleId="GlavaZnak">
    <w:name w:val="Glava Znak"/>
    <w:link w:val="Glava"/>
    <w:uiPriority w:val="99"/>
    <w:rsid w:val="00540116"/>
    <w:rPr>
      <w:sz w:val="22"/>
      <w:szCs w:val="22"/>
    </w:rPr>
  </w:style>
  <w:style w:type="paragraph" w:styleId="Noga">
    <w:name w:val="footer"/>
    <w:basedOn w:val="Navaden"/>
    <w:link w:val="NogaZnak"/>
    <w:uiPriority w:val="99"/>
    <w:unhideWhenUsed/>
    <w:rsid w:val="00540116"/>
    <w:pPr>
      <w:tabs>
        <w:tab w:val="center" w:pos="4680"/>
        <w:tab w:val="right" w:pos="9360"/>
      </w:tabs>
    </w:pPr>
  </w:style>
  <w:style w:type="character" w:customStyle="1" w:styleId="NogaZnak">
    <w:name w:val="Noga Znak"/>
    <w:link w:val="Noga"/>
    <w:uiPriority w:val="99"/>
    <w:rsid w:val="00540116"/>
    <w:rPr>
      <w:sz w:val="22"/>
      <w:szCs w:val="22"/>
    </w:rPr>
  </w:style>
  <w:style w:type="table" w:styleId="Tabelamrea">
    <w:name w:val="Table Grid"/>
    <w:basedOn w:val="Navadnatabela"/>
    <w:uiPriority w:val="59"/>
    <w:rsid w:val="00D61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losenenje">
    <w:name w:val="Light Shading"/>
    <w:basedOn w:val="Navadnatabela"/>
    <w:uiPriority w:val="60"/>
    <w:rsid w:val="00D61B0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vetlosenenjepoudarek1">
    <w:name w:val="Light Shading Accent 1"/>
    <w:basedOn w:val="Navadnatabela"/>
    <w:uiPriority w:val="60"/>
    <w:rsid w:val="00D61B0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vetlosenenjepoudarek2">
    <w:name w:val="Light Shading Accent 2"/>
    <w:basedOn w:val="Navadnatabela"/>
    <w:uiPriority w:val="60"/>
    <w:rsid w:val="00D61B0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vetlosenenjepoudarek3">
    <w:name w:val="Light Shading Accent 3"/>
    <w:basedOn w:val="Navadnatabela"/>
    <w:uiPriority w:val="60"/>
    <w:rsid w:val="00D61B0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vetlosenenjepoudarek4">
    <w:name w:val="Light Shading Accent 4"/>
    <w:basedOn w:val="Navadnatabela"/>
    <w:uiPriority w:val="60"/>
    <w:rsid w:val="00D61B0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vetlosenenjepoudarek5">
    <w:name w:val="Light Shading Accent 5"/>
    <w:basedOn w:val="Navadnatabela"/>
    <w:uiPriority w:val="60"/>
    <w:rsid w:val="00D61B0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Besedilooblaka">
    <w:name w:val="Balloon Text"/>
    <w:basedOn w:val="Navaden"/>
    <w:link w:val="BesedilooblakaZnak"/>
    <w:uiPriority w:val="99"/>
    <w:semiHidden/>
    <w:unhideWhenUsed/>
    <w:rsid w:val="00D64F06"/>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D64F06"/>
    <w:rPr>
      <w:rFonts w:ascii="Segoe UI" w:hAnsi="Segoe UI" w:cs="Segoe UI"/>
      <w:sz w:val="18"/>
      <w:szCs w:val="18"/>
      <w:lang w:val="en-US" w:eastAsia="en-US"/>
    </w:rPr>
  </w:style>
  <w:style w:type="paragraph" w:styleId="Odstavekseznama">
    <w:name w:val="List Paragraph"/>
    <w:basedOn w:val="Navaden"/>
    <w:uiPriority w:val="34"/>
    <w:qFormat/>
    <w:rsid w:val="00AE7853"/>
    <w:pPr>
      <w:ind w:left="720"/>
      <w:contextualSpacing/>
    </w:pPr>
  </w:style>
  <w:style w:type="character" w:styleId="Pripombasklic">
    <w:name w:val="annotation reference"/>
    <w:basedOn w:val="Privzetapisavaodstavka"/>
    <w:uiPriority w:val="99"/>
    <w:semiHidden/>
    <w:unhideWhenUsed/>
    <w:rsid w:val="003C4782"/>
    <w:rPr>
      <w:sz w:val="16"/>
      <w:szCs w:val="16"/>
    </w:rPr>
  </w:style>
  <w:style w:type="paragraph" w:styleId="Pripombabesedilo">
    <w:name w:val="annotation text"/>
    <w:basedOn w:val="Navaden"/>
    <w:link w:val="PripombabesediloZnak"/>
    <w:uiPriority w:val="99"/>
    <w:semiHidden/>
    <w:unhideWhenUsed/>
    <w:rsid w:val="003C4782"/>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3C4782"/>
    <w:rPr>
      <w:lang w:val="en-US" w:eastAsia="en-US"/>
    </w:rPr>
  </w:style>
  <w:style w:type="paragraph" w:styleId="Zadevapripombe">
    <w:name w:val="annotation subject"/>
    <w:basedOn w:val="Pripombabesedilo"/>
    <w:next w:val="Pripombabesedilo"/>
    <w:link w:val="ZadevapripombeZnak"/>
    <w:uiPriority w:val="99"/>
    <w:semiHidden/>
    <w:unhideWhenUsed/>
    <w:rsid w:val="003C4782"/>
    <w:rPr>
      <w:b/>
      <w:bCs/>
    </w:rPr>
  </w:style>
  <w:style w:type="character" w:customStyle="1" w:styleId="ZadevapripombeZnak">
    <w:name w:val="Zadeva pripombe Znak"/>
    <w:basedOn w:val="PripombabesediloZnak"/>
    <w:link w:val="Zadevapripombe"/>
    <w:uiPriority w:val="99"/>
    <w:semiHidden/>
    <w:rsid w:val="003C4782"/>
    <w:rPr>
      <w:b/>
      <w:bCs/>
      <w:lang w:val="en-US" w:eastAsia="en-US"/>
    </w:rPr>
  </w:style>
  <w:style w:type="paragraph" w:styleId="Navadensplet">
    <w:name w:val="Normal (Web)"/>
    <w:basedOn w:val="Navaden"/>
    <w:uiPriority w:val="99"/>
    <w:semiHidden/>
    <w:unhideWhenUsed/>
    <w:rsid w:val="00BD7EB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630688">
      <w:bodyDiv w:val="1"/>
      <w:marLeft w:val="0"/>
      <w:marRight w:val="0"/>
      <w:marTop w:val="0"/>
      <w:marBottom w:val="0"/>
      <w:divBdr>
        <w:top w:val="none" w:sz="0" w:space="0" w:color="auto"/>
        <w:left w:val="none" w:sz="0" w:space="0" w:color="auto"/>
        <w:bottom w:val="none" w:sz="0" w:space="0" w:color="auto"/>
        <w:right w:val="none" w:sz="0" w:space="0" w:color="auto"/>
      </w:divBdr>
    </w:div>
    <w:div w:id="129459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1168</Words>
  <Characters>6662</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Praetor d.o.o.</Company>
  <LinksUpToDate>false</LinksUpToDate>
  <CharactersWithSpaces>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Praetor d.o.o.</dc:creator>
  <cp:lastModifiedBy>uporabnik</cp:lastModifiedBy>
  <cp:revision>4</cp:revision>
  <cp:lastPrinted>2016-04-01T12:08:00Z</cp:lastPrinted>
  <dcterms:created xsi:type="dcterms:W3CDTF">2019-09-26T12:38:00Z</dcterms:created>
  <dcterms:modified xsi:type="dcterms:W3CDTF">2019-10-03T10:21:00Z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45">
    <vt:lpwstr>220-1/2016</vt:lpwstr>
  </property>
  <property fmtid="{D5CDD505-2E9C-101B-9397-08002B2CF9AE}" pid="5" name="MFiles_P1046">
    <vt:lpwstr>Živila in material za prehrano</vt:lpwstr>
  </property>
  <property fmtid="{D5CDD505-2E9C-101B-9397-08002B2CF9AE}" pid="6" name="MFiles_PG5BC2FC14A405421BA79F5FEC63BD00E3n1_PGB3D8D77D2D654902AEB821305A1A12BC">
    <vt:lpwstr>5290 Šempeter pri Gorici</vt:lpwstr>
  </property>
</Properties>
</file>