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8"/>
        <w:gridCol w:w="7427"/>
      </w:tblGrid>
      <w:tr w:rsidR="00DA34D3" w14:paraId="56D5A02B" w14:textId="77777777">
        <w:trPr>
          <w:trHeight w:val="20"/>
          <w:jc w:val="center"/>
        </w:trPr>
        <w:tc>
          <w:tcPr>
            <w:tcW w:w="9695" w:type="dxa"/>
            <w:gridSpan w:val="2"/>
            <w:shd w:val="clear" w:color="auto" w:fill="FAAA5A"/>
            <w:vAlign w:val="center"/>
          </w:tcPr>
          <w:p w14:paraId="45A49ADB"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b/>
                <w:sz w:val="20"/>
                <w:szCs w:val="20"/>
                <w:lang w:val="sl-SI"/>
              </w:rPr>
              <w:t>NAROČNIK</w:t>
            </w:r>
          </w:p>
        </w:tc>
      </w:tr>
      <w:tr w:rsidR="00DA34D3" w14:paraId="78D13FF8" w14:textId="77777777">
        <w:trPr>
          <w:trHeight w:val="20"/>
          <w:jc w:val="center"/>
        </w:trPr>
        <w:tc>
          <w:tcPr>
            <w:tcW w:w="2268" w:type="dxa"/>
            <w:shd w:val="clear" w:color="auto" w:fill="FAAA5A"/>
            <w:vAlign w:val="center"/>
          </w:tcPr>
          <w:p w14:paraId="5C6E7EF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Naziv in sedež</w:t>
            </w:r>
          </w:p>
        </w:tc>
        <w:tc>
          <w:tcPr>
            <w:tcW w:w="7427" w:type="dxa"/>
            <w:shd w:val="clear" w:color="auto" w:fill="FADC8C"/>
            <w:vAlign w:val="center"/>
          </w:tcPr>
          <w:p w14:paraId="1608BDEB"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"MFiles_P1021n1_P0"  \* MERGEFORMAT </w:instrText>
            </w:r>
            <w:r w:rsidRPr="00E15911">
              <w:rPr>
                <w:rFonts w:ascii="Verdana" w:hAnsi="Verdana"/>
                <w:b/>
                <w:sz w:val="20"/>
                <w:szCs w:val="20"/>
                <w:lang w:val="sl-SI"/>
              </w:rPr>
              <w:fldChar w:fldCharType="separate"/>
            </w:r>
            <w:r w:rsidR="00EE4613">
              <w:rPr>
                <w:rFonts w:ascii="Verdana" w:hAnsi="Verdana"/>
                <w:b/>
                <w:sz w:val="20"/>
                <w:szCs w:val="20"/>
                <w:lang w:val="sl-SI"/>
              </w:rPr>
              <w:t>Splošna bolnišnica dr. Franca Derganca Nova Gorica</w:t>
            </w:r>
            <w:r w:rsidRPr="00E15911">
              <w:rPr>
                <w:rFonts w:ascii="Verdana" w:hAnsi="Verdana"/>
                <w:b/>
                <w:sz w:val="20"/>
                <w:szCs w:val="20"/>
                <w:lang w:val="sl-SI"/>
              </w:rPr>
              <w:fldChar w:fldCharType="end"/>
            </w:r>
          </w:p>
          <w:p w14:paraId="686A9618"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"MFiles_P1021n1_P1033"  \* MERGEFORMAT </w:instrText>
            </w:r>
            <w:r w:rsidRPr="00E15911">
              <w:rPr>
                <w:rFonts w:ascii="Verdana" w:hAnsi="Verdana"/>
                <w:b/>
                <w:sz w:val="20"/>
                <w:szCs w:val="20"/>
                <w:lang w:val="sl-SI"/>
              </w:rPr>
              <w:fldChar w:fldCharType="separate"/>
            </w:r>
            <w:r w:rsidR="00EE4613">
              <w:rPr>
                <w:rFonts w:ascii="Verdana" w:hAnsi="Verdana"/>
                <w:b/>
                <w:sz w:val="20"/>
                <w:szCs w:val="20"/>
                <w:lang w:val="sl-SI"/>
              </w:rPr>
              <w:t>Ulica padlih borcev 13A</w:t>
            </w:r>
            <w:r w:rsidRPr="00E15911">
              <w:rPr>
                <w:rFonts w:ascii="Verdana" w:hAnsi="Verdana"/>
                <w:b/>
                <w:sz w:val="20"/>
                <w:szCs w:val="20"/>
                <w:lang w:val="sl-SI"/>
              </w:rPr>
              <w:fldChar w:fldCharType="end"/>
            </w:r>
          </w:p>
          <w:p w14:paraId="5C0CF99F"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"MFiles_PG5BC2FC14A405421BA79F5FEC63BD00E3n1_PGB3D8D77D2D654902AEB821305A1A12BC"  \* MERGEFORMAT </w:instrText>
            </w:r>
            <w:r w:rsidRPr="00E15911">
              <w:rPr>
                <w:rFonts w:ascii="Verdana" w:hAnsi="Verdana"/>
                <w:b/>
                <w:sz w:val="20"/>
                <w:szCs w:val="20"/>
                <w:lang w:val="sl-SI"/>
              </w:rPr>
              <w:fldChar w:fldCharType="separate"/>
            </w:r>
            <w:r w:rsidR="00EE4613">
              <w:rPr>
                <w:rFonts w:ascii="Verdana" w:hAnsi="Verdana"/>
                <w:b/>
                <w:sz w:val="20"/>
                <w:szCs w:val="20"/>
                <w:lang w:val="sl-SI"/>
              </w:rPr>
              <w:t>5290 Šempeter pri Gorici</w:t>
            </w:r>
            <w:r w:rsidRPr="00E15911">
              <w:rPr>
                <w:rFonts w:ascii="Verdana" w:hAnsi="Verdana"/>
                <w:b/>
                <w:sz w:val="20"/>
                <w:szCs w:val="20"/>
                <w:lang w:val="sl-SI"/>
              </w:rPr>
              <w:fldChar w:fldCharType="end"/>
            </w:r>
          </w:p>
        </w:tc>
      </w:tr>
      <w:tr w:rsidR="00DA34D3" w14:paraId="5F19C7D5" w14:textId="77777777">
        <w:trPr>
          <w:trHeight w:val="20"/>
          <w:jc w:val="center"/>
        </w:trPr>
        <w:tc>
          <w:tcPr>
            <w:tcW w:w="2268" w:type="dxa"/>
            <w:shd w:val="clear" w:color="auto" w:fill="FAAA5A"/>
            <w:vAlign w:val="center"/>
          </w:tcPr>
          <w:p w14:paraId="0E900CE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ID št. za DDV</w:t>
            </w:r>
          </w:p>
        </w:tc>
        <w:tc>
          <w:tcPr>
            <w:tcW w:w="7427" w:type="dxa"/>
            <w:shd w:val="clear" w:color="auto" w:fill="FADC8C"/>
            <w:vAlign w:val="center"/>
          </w:tcPr>
          <w:p w14:paraId="474C8F14"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"MFiles_P1021n1_P1030"  \* MERGEFORMAT </w:instrText>
            </w:r>
            <w:r w:rsidRPr="00E15911">
              <w:rPr>
                <w:rFonts w:ascii="Verdana" w:hAnsi="Verdana"/>
                <w:sz w:val="20"/>
                <w:szCs w:val="20"/>
                <w:lang w:val="sl-SI"/>
              </w:rPr>
              <w:fldChar w:fldCharType="separate"/>
            </w:r>
            <w:r w:rsidR="00EE4613">
              <w:rPr>
                <w:rFonts w:ascii="Verdana" w:hAnsi="Verdana"/>
                <w:sz w:val="20"/>
                <w:szCs w:val="20"/>
                <w:lang w:val="sl-SI"/>
              </w:rPr>
              <w:t>SI11427205</w:t>
            </w:r>
            <w:r w:rsidRPr="00E15911">
              <w:rPr>
                <w:rFonts w:ascii="Verdana" w:hAnsi="Verdana"/>
                <w:sz w:val="20"/>
                <w:szCs w:val="20"/>
                <w:lang w:val="sl-SI"/>
              </w:rPr>
              <w:fldChar w:fldCharType="end"/>
            </w:r>
          </w:p>
        </w:tc>
      </w:tr>
      <w:tr w:rsidR="00DA34D3" w14:paraId="1B667493" w14:textId="77777777">
        <w:trPr>
          <w:trHeight w:val="20"/>
          <w:jc w:val="center"/>
        </w:trPr>
        <w:tc>
          <w:tcPr>
            <w:tcW w:w="2268" w:type="dxa"/>
            <w:shd w:val="clear" w:color="auto" w:fill="FAAA5A"/>
            <w:vAlign w:val="center"/>
          </w:tcPr>
          <w:p w14:paraId="7B1420D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Matična številka</w:t>
            </w:r>
          </w:p>
        </w:tc>
        <w:tc>
          <w:tcPr>
            <w:tcW w:w="7427" w:type="dxa"/>
            <w:shd w:val="clear" w:color="auto" w:fill="FADC8C"/>
            <w:vAlign w:val="center"/>
          </w:tcPr>
          <w:p w14:paraId="4E3D294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"MFiles_P1021n1_P1031"  \* MERGEFORMAT </w:instrText>
            </w:r>
            <w:r w:rsidRPr="00E15911">
              <w:rPr>
                <w:rFonts w:ascii="Verdana" w:hAnsi="Verdana"/>
                <w:sz w:val="20"/>
                <w:szCs w:val="20"/>
                <w:lang w:val="sl-SI"/>
              </w:rPr>
              <w:fldChar w:fldCharType="separate"/>
            </w:r>
            <w:r w:rsidR="00EE4613">
              <w:rPr>
                <w:rFonts w:ascii="Verdana" w:hAnsi="Verdana"/>
                <w:sz w:val="20"/>
                <w:szCs w:val="20"/>
                <w:lang w:val="sl-SI"/>
              </w:rPr>
              <w:t>5055695</w:t>
            </w:r>
            <w:r w:rsidRPr="00E15911">
              <w:rPr>
                <w:rFonts w:ascii="Verdana" w:hAnsi="Verdana"/>
                <w:sz w:val="20"/>
                <w:szCs w:val="20"/>
                <w:lang w:val="sl-SI"/>
              </w:rPr>
              <w:fldChar w:fldCharType="end"/>
            </w:r>
          </w:p>
        </w:tc>
      </w:tr>
      <w:tr w:rsidR="00DA34D3" w14:paraId="11961E15" w14:textId="77777777">
        <w:trPr>
          <w:trHeight w:val="20"/>
          <w:jc w:val="center"/>
        </w:trPr>
        <w:tc>
          <w:tcPr>
            <w:tcW w:w="2268" w:type="dxa"/>
            <w:shd w:val="clear" w:color="auto" w:fill="FAAA5A"/>
            <w:vAlign w:val="center"/>
          </w:tcPr>
          <w:p w14:paraId="4492D9B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Poslovni račun</w:t>
            </w:r>
          </w:p>
        </w:tc>
        <w:tc>
          <w:tcPr>
            <w:tcW w:w="7427" w:type="dxa"/>
            <w:shd w:val="clear" w:color="auto" w:fill="FADC8C"/>
            <w:vAlign w:val="center"/>
          </w:tcPr>
          <w:p w14:paraId="50B6D855"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"MFiles_P1021n1_P1032"  \* MERGEFORMAT </w:instrText>
            </w:r>
            <w:r w:rsidRPr="00E15911">
              <w:rPr>
                <w:rFonts w:ascii="Verdana" w:hAnsi="Verdana"/>
                <w:sz w:val="20"/>
                <w:szCs w:val="20"/>
                <w:lang w:val="sl-SI"/>
              </w:rPr>
              <w:fldChar w:fldCharType="separate"/>
            </w:r>
            <w:r w:rsidR="00EE4613">
              <w:rPr>
                <w:rFonts w:ascii="Verdana" w:hAnsi="Verdana"/>
                <w:sz w:val="20"/>
                <w:szCs w:val="20"/>
                <w:lang w:val="sl-SI"/>
              </w:rPr>
              <w:t>SI56 0110 0603 0279 058</w:t>
            </w:r>
            <w:r w:rsidRPr="00E15911">
              <w:rPr>
                <w:rFonts w:ascii="Verdana" w:hAnsi="Verdana"/>
                <w:sz w:val="20"/>
                <w:szCs w:val="20"/>
                <w:lang w:val="sl-SI"/>
              </w:rPr>
              <w:fldChar w:fldCharType="end"/>
            </w:r>
          </w:p>
        </w:tc>
      </w:tr>
      <w:tr w:rsidR="00DA34D3" w14:paraId="4F5F7EC3" w14:textId="77777777">
        <w:trPr>
          <w:trHeight w:val="20"/>
          <w:jc w:val="center"/>
        </w:trPr>
        <w:tc>
          <w:tcPr>
            <w:tcW w:w="2268" w:type="dxa"/>
            <w:shd w:val="clear" w:color="auto" w:fill="FAAA5A"/>
            <w:vAlign w:val="center"/>
          </w:tcPr>
          <w:p w14:paraId="470CC00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Telefon</w:t>
            </w:r>
          </w:p>
        </w:tc>
        <w:tc>
          <w:tcPr>
            <w:tcW w:w="7427" w:type="dxa"/>
            <w:shd w:val="clear" w:color="auto" w:fill="FADC8C"/>
            <w:vAlign w:val="center"/>
          </w:tcPr>
          <w:p w14:paraId="4F2EBEE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+386 5 330 1100</w:t>
            </w:r>
          </w:p>
        </w:tc>
      </w:tr>
      <w:tr w:rsidR="00DA34D3" w14:paraId="24A5D7E1" w14:textId="77777777">
        <w:trPr>
          <w:trHeight w:val="20"/>
          <w:jc w:val="center"/>
        </w:trPr>
        <w:tc>
          <w:tcPr>
            <w:tcW w:w="2268" w:type="dxa"/>
            <w:shd w:val="clear" w:color="auto" w:fill="FAAA5A"/>
            <w:vAlign w:val="center"/>
          </w:tcPr>
          <w:p w14:paraId="1D8ED190"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E-pošta</w:t>
            </w:r>
          </w:p>
        </w:tc>
        <w:tc>
          <w:tcPr>
            <w:tcW w:w="7427" w:type="dxa"/>
            <w:shd w:val="clear" w:color="auto" w:fill="FADC8C"/>
            <w:vAlign w:val="center"/>
          </w:tcPr>
          <w:p w14:paraId="0B0A492C" w14:textId="77777777" w:rsidR="00DA34D3" w:rsidRDefault="00DA34D3">
            <w:pPr>
              <w:keepNext/>
              <w:keepLines/>
              <w:spacing w:after="0" w:line="240" w:lineRule="auto"/>
              <w:rPr>
                <w:rFonts w:ascii="Verdana" w:hAnsi="Verdana"/>
                <w:sz w:val="20"/>
                <w:szCs w:val="20"/>
                <w:lang w:val="sl-SI"/>
              </w:rPr>
            </w:pPr>
          </w:p>
        </w:tc>
      </w:tr>
      <w:tr w:rsidR="00DA34D3" w14:paraId="380B81FB" w14:textId="77777777">
        <w:trPr>
          <w:trHeight w:val="267"/>
          <w:jc w:val="center"/>
        </w:trPr>
        <w:tc>
          <w:tcPr>
            <w:tcW w:w="2268" w:type="dxa"/>
            <w:shd w:val="clear" w:color="auto" w:fill="FAAA5A"/>
            <w:vAlign w:val="center"/>
          </w:tcPr>
          <w:p w14:paraId="0957A3B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Skrbnik pogodbe</w:t>
            </w:r>
          </w:p>
        </w:tc>
        <w:tc>
          <w:tcPr>
            <w:tcW w:w="7427" w:type="dxa"/>
            <w:shd w:val="clear" w:color="auto" w:fill="FADC8C"/>
            <w:vAlign w:val="center"/>
          </w:tcPr>
          <w:p w14:paraId="02314AB4" w14:textId="77777777" w:rsidR="00DA34D3" w:rsidRDefault="00DA34D3">
            <w:pPr>
              <w:keepNext/>
              <w:keepLines/>
              <w:spacing w:after="0" w:line="240" w:lineRule="auto"/>
              <w:rPr>
                <w:rFonts w:ascii="Verdana" w:hAnsi="Verdana"/>
                <w:sz w:val="20"/>
                <w:szCs w:val="20"/>
                <w:lang w:val="sl-SI"/>
              </w:rPr>
            </w:pPr>
          </w:p>
        </w:tc>
      </w:tr>
      <w:tr w:rsidR="00DA34D3" w14:paraId="6B2B0B5B" w14:textId="77777777">
        <w:trPr>
          <w:trHeight w:val="20"/>
          <w:jc w:val="center"/>
        </w:trPr>
        <w:tc>
          <w:tcPr>
            <w:tcW w:w="2268" w:type="dxa"/>
            <w:shd w:val="clear" w:color="auto" w:fill="FAAA5A"/>
            <w:vAlign w:val="center"/>
          </w:tcPr>
          <w:p w14:paraId="2C86429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Podpisnik</w:t>
            </w:r>
          </w:p>
        </w:tc>
        <w:tc>
          <w:tcPr>
            <w:tcW w:w="7427" w:type="dxa"/>
            <w:shd w:val="clear" w:color="auto" w:fill="FADC8C"/>
            <w:vAlign w:val="center"/>
          </w:tcPr>
          <w:p w14:paraId="35B490FD"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"MFiles_P1021n1_P1034"  \* MERGEFORMAT </w:instrText>
            </w:r>
            <w:r w:rsidRPr="00E15911">
              <w:rPr>
                <w:rFonts w:ascii="Verdana" w:hAnsi="Verdana"/>
                <w:sz w:val="20"/>
                <w:szCs w:val="20"/>
                <w:lang w:val="sl-SI"/>
              </w:rPr>
              <w:fldChar w:fldCharType="separate"/>
            </w:r>
            <w:r w:rsidR="00EE4613">
              <w:rPr>
                <w:rFonts w:ascii="Verdana" w:hAnsi="Verdana"/>
                <w:sz w:val="20"/>
                <w:szCs w:val="20"/>
                <w:lang w:val="sl-SI"/>
              </w:rPr>
              <w:t>prim. Nataša Fikfak, dr. med., spec. int. med. in hemat.</w:t>
            </w:r>
            <w:r w:rsidRPr="00E15911">
              <w:rPr>
                <w:rFonts w:ascii="Verdana" w:hAnsi="Verdana"/>
                <w:sz w:val="20"/>
                <w:szCs w:val="20"/>
                <w:lang w:val="sl-SI"/>
              </w:rPr>
              <w:fldChar w:fldCharType="end"/>
            </w:r>
          </w:p>
        </w:tc>
      </w:tr>
    </w:tbl>
    <w:p w14:paraId="6D5F8CE7" w14:textId="77777777" w:rsidR="00DA34D3" w:rsidRDefault="002313E3">
      <w:pPr>
        <w:keepNext/>
        <w:keepLines/>
        <w:spacing w:before="120" w:after="120" w:line="240" w:lineRule="auto"/>
        <w:jc w:val="center"/>
        <w:rPr>
          <w:rFonts w:ascii="Verdana" w:hAnsi="Verdana"/>
          <w:sz w:val="20"/>
          <w:szCs w:val="20"/>
          <w:lang w:val="sl-SI"/>
        </w:rPr>
      </w:pPr>
      <w:r w:rsidRPr="00E15911">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76"/>
        <w:gridCol w:w="7371"/>
        <w:gridCol w:w="57"/>
      </w:tblGrid>
      <w:tr w:rsidR="00DA34D3" w14:paraId="6B554774" w14:textId="77777777">
        <w:trPr>
          <w:gridAfter w:val="1"/>
          <w:wAfter w:w="57" w:type="dxa"/>
          <w:trHeight w:val="20"/>
          <w:jc w:val="center"/>
        </w:trPr>
        <w:tc>
          <w:tcPr>
            <w:tcW w:w="9647" w:type="dxa"/>
            <w:gridSpan w:val="2"/>
            <w:tcBorders>
              <w:bottom w:val="single" w:sz="4" w:space="0" w:color="auto"/>
            </w:tcBorders>
            <w:shd w:val="clear" w:color="auto" w:fill="FAAA5A"/>
            <w:vAlign w:val="center"/>
          </w:tcPr>
          <w:p w14:paraId="05AD7B06"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PONUDNIK/PRODAJALEC</w:t>
            </w:r>
          </w:p>
        </w:tc>
      </w:tr>
      <w:tr w:rsidR="00DA34D3" w14:paraId="1D53A362" w14:textId="77777777">
        <w:trPr>
          <w:gridAfter w:val="1"/>
          <w:wAfter w:w="57" w:type="dxa"/>
          <w:trHeight w:val="20"/>
          <w:jc w:val="center"/>
        </w:trPr>
        <w:tc>
          <w:tcPr>
            <w:tcW w:w="2276" w:type="dxa"/>
            <w:shd w:val="clear" w:color="auto" w:fill="FAAA5A"/>
            <w:vAlign w:val="center"/>
          </w:tcPr>
          <w:p w14:paraId="41A328C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Naziv in sedež</w:t>
            </w:r>
          </w:p>
        </w:tc>
        <w:tc>
          <w:tcPr>
            <w:tcW w:w="7371" w:type="dxa"/>
            <w:shd w:val="clear" w:color="auto" w:fill="auto"/>
            <w:vAlign w:val="center"/>
          </w:tcPr>
          <w:p w14:paraId="2B6002AE" w14:textId="77777777" w:rsidR="00DA34D3" w:rsidRDefault="00DA34D3">
            <w:pPr>
              <w:keepNext/>
              <w:keepLines/>
              <w:spacing w:after="0" w:line="240" w:lineRule="auto"/>
              <w:rPr>
                <w:rFonts w:ascii="Verdana" w:hAnsi="Verdana"/>
                <w:b/>
                <w:sz w:val="20"/>
                <w:szCs w:val="20"/>
                <w:lang w:val="sl-SI"/>
              </w:rPr>
            </w:pPr>
          </w:p>
        </w:tc>
      </w:tr>
      <w:tr w:rsidR="00DA34D3" w14:paraId="6D6D4CEB" w14:textId="77777777">
        <w:trPr>
          <w:gridAfter w:val="1"/>
          <w:wAfter w:w="57" w:type="dxa"/>
          <w:trHeight w:val="20"/>
          <w:jc w:val="center"/>
        </w:trPr>
        <w:tc>
          <w:tcPr>
            <w:tcW w:w="2276" w:type="dxa"/>
            <w:shd w:val="clear" w:color="auto" w:fill="FAAA5A"/>
            <w:vAlign w:val="center"/>
          </w:tcPr>
          <w:p w14:paraId="2CAF95B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ID št. za DDV</w:t>
            </w:r>
          </w:p>
        </w:tc>
        <w:tc>
          <w:tcPr>
            <w:tcW w:w="7371" w:type="dxa"/>
            <w:shd w:val="clear" w:color="auto" w:fill="auto"/>
            <w:vAlign w:val="center"/>
          </w:tcPr>
          <w:p w14:paraId="67100A70" w14:textId="77777777" w:rsidR="00DA34D3" w:rsidRDefault="00DA34D3">
            <w:pPr>
              <w:keepNext/>
              <w:keepLines/>
              <w:spacing w:after="0" w:line="240" w:lineRule="auto"/>
              <w:rPr>
                <w:rFonts w:ascii="Verdana" w:hAnsi="Verdana"/>
                <w:sz w:val="20"/>
                <w:szCs w:val="20"/>
                <w:lang w:val="sl-SI"/>
              </w:rPr>
            </w:pPr>
          </w:p>
        </w:tc>
      </w:tr>
      <w:tr w:rsidR="00DA34D3" w14:paraId="1786E0B1" w14:textId="77777777">
        <w:trPr>
          <w:gridAfter w:val="1"/>
          <w:wAfter w:w="57" w:type="dxa"/>
          <w:trHeight w:val="20"/>
          <w:jc w:val="center"/>
        </w:trPr>
        <w:tc>
          <w:tcPr>
            <w:tcW w:w="2276" w:type="dxa"/>
            <w:shd w:val="clear" w:color="auto" w:fill="FAAA5A"/>
            <w:vAlign w:val="center"/>
          </w:tcPr>
          <w:p w14:paraId="152CB23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Matična številka</w:t>
            </w:r>
          </w:p>
        </w:tc>
        <w:tc>
          <w:tcPr>
            <w:tcW w:w="7371" w:type="dxa"/>
            <w:shd w:val="clear" w:color="auto" w:fill="auto"/>
            <w:vAlign w:val="center"/>
          </w:tcPr>
          <w:p w14:paraId="6EBE59C6" w14:textId="77777777" w:rsidR="00DA34D3" w:rsidRDefault="00DA34D3">
            <w:pPr>
              <w:keepNext/>
              <w:keepLines/>
              <w:spacing w:after="0" w:line="240" w:lineRule="auto"/>
              <w:rPr>
                <w:rFonts w:ascii="Verdana" w:hAnsi="Verdana"/>
                <w:sz w:val="20"/>
                <w:szCs w:val="20"/>
                <w:lang w:val="sl-SI"/>
              </w:rPr>
            </w:pPr>
          </w:p>
        </w:tc>
      </w:tr>
      <w:tr w:rsidR="00DA34D3" w14:paraId="1431FD40" w14:textId="77777777">
        <w:trPr>
          <w:gridAfter w:val="1"/>
          <w:wAfter w:w="57" w:type="dxa"/>
          <w:trHeight w:val="20"/>
          <w:jc w:val="center"/>
        </w:trPr>
        <w:tc>
          <w:tcPr>
            <w:tcW w:w="2276" w:type="dxa"/>
            <w:shd w:val="clear" w:color="auto" w:fill="FAAA5A"/>
            <w:vAlign w:val="center"/>
          </w:tcPr>
          <w:p w14:paraId="2C669F2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Poslovni račun</w:t>
            </w:r>
          </w:p>
        </w:tc>
        <w:tc>
          <w:tcPr>
            <w:tcW w:w="7371" w:type="dxa"/>
            <w:shd w:val="clear" w:color="auto" w:fill="auto"/>
            <w:vAlign w:val="center"/>
          </w:tcPr>
          <w:p w14:paraId="77F52FA6" w14:textId="77777777" w:rsidR="00DA34D3" w:rsidRDefault="00DA34D3">
            <w:pPr>
              <w:keepNext/>
              <w:keepLines/>
              <w:spacing w:after="0" w:line="240" w:lineRule="auto"/>
              <w:rPr>
                <w:rFonts w:ascii="Verdana" w:hAnsi="Verdana"/>
                <w:sz w:val="20"/>
                <w:szCs w:val="20"/>
                <w:lang w:val="sl-SI"/>
              </w:rPr>
            </w:pPr>
          </w:p>
        </w:tc>
      </w:tr>
      <w:tr w:rsidR="00DA34D3" w14:paraId="2891B164" w14:textId="77777777">
        <w:trPr>
          <w:gridAfter w:val="1"/>
          <w:wAfter w:w="57" w:type="dxa"/>
          <w:trHeight w:val="20"/>
          <w:jc w:val="center"/>
        </w:trPr>
        <w:tc>
          <w:tcPr>
            <w:tcW w:w="2276" w:type="dxa"/>
            <w:shd w:val="clear" w:color="auto" w:fill="FAAA5A"/>
            <w:vAlign w:val="center"/>
          </w:tcPr>
          <w:p w14:paraId="5CCD432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Telefon</w:t>
            </w:r>
          </w:p>
        </w:tc>
        <w:tc>
          <w:tcPr>
            <w:tcW w:w="7371" w:type="dxa"/>
            <w:shd w:val="clear" w:color="auto" w:fill="auto"/>
            <w:vAlign w:val="center"/>
          </w:tcPr>
          <w:p w14:paraId="49965D9A" w14:textId="77777777" w:rsidR="00DA34D3" w:rsidRDefault="00DA34D3">
            <w:pPr>
              <w:keepNext/>
              <w:keepLines/>
              <w:spacing w:after="0" w:line="240" w:lineRule="auto"/>
              <w:rPr>
                <w:rFonts w:ascii="Verdana" w:hAnsi="Verdana"/>
                <w:sz w:val="20"/>
                <w:szCs w:val="20"/>
                <w:lang w:val="sl-SI"/>
              </w:rPr>
            </w:pPr>
          </w:p>
        </w:tc>
      </w:tr>
      <w:tr w:rsidR="00DA34D3" w14:paraId="1E074701" w14:textId="77777777">
        <w:trPr>
          <w:gridAfter w:val="1"/>
          <w:wAfter w:w="57" w:type="dxa"/>
          <w:trHeight w:val="20"/>
          <w:jc w:val="center"/>
        </w:trPr>
        <w:tc>
          <w:tcPr>
            <w:tcW w:w="2276" w:type="dxa"/>
            <w:shd w:val="clear" w:color="auto" w:fill="FAAA5A"/>
            <w:vAlign w:val="center"/>
          </w:tcPr>
          <w:p w14:paraId="784F1800"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E-pošta</w:t>
            </w:r>
          </w:p>
        </w:tc>
        <w:tc>
          <w:tcPr>
            <w:tcW w:w="7371" w:type="dxa"/>
            <w:shd w:val="clear" w:color="auto" w:fill="auto"/>
            <w:vAlign w:val="center"/>
          </w:tcPr>
          <w:p w14:paraId="0D58AD91" w14:textId="77777777" w:rsidR="00DA34D3" w:rsidRDefault="00DA34D3">
            <w:pPr>
              <w:keepNext/>
              <w:keepLines/>
              <w:spacing w:after="0" w:line="240" w:lineRule="auto"/>
              <w:rPr>
                <w:rFonts w:ascii="Verdana" w:hAnsi="Verdana"/>
                <w:sz w:val="20"/>
                <w:szCs w:val="20"/>
                <w:lang w:val="sl-SI"/>
              </w:rPr>
            </w:pPr>
          </w:p>
        </w:tc>
      </w:tr>
      <w:tr w:rsidR="00DA34D3" w14:paraId="0E7476F6" w14:textId="77777777">
        <w:trPr>
          <w:trHeight w:val="20"/>
          <w:jc w:val="center"/>
        </w:trPr>
        <w:tc>
          <w:tcPr>
            <w:tcW w:w="2276" w:type="dxa"/>
            <w:shd w:val="clear" w:color="auto" w:fill="FAAA5A"/>
            <w:vAlign w:val="center"/>
          </w:tcPr>
          <w:p w14:paraId="183BB51A"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Skrbnik pogodbe</w:t>
            </w:r>
          </w:p>
        </w:tc>
        <w:tc>
          <w:tcPr>
            <w:tcW w:w="7428" w:type="dxa"/>
            <w:gridSpan w:val="2"/>
            <w:shd w:val="clear" w:color="auto" w:fill="auto"/>
            <w:vAlign w:val="center"/>
          </w:tcPr>
          <w:p w14:paraId="459F61B7" w14:textId="77777777" w:rsidR="00DA34D3" w:rsidRDefault="00DA34D3">
            <w:pPr>
              <w:keepNext/>
              <w:keepLines/>
              <w:spacing w:after="0" w:line="240" w:lineRule="auto"/>
              <w:rPr>
                <w:rFonts w:ascii="Verdana" w:hAnsi="Verdana"/>
                <w:sz w:val="20"/>
                <w:szCs w:val="20"/>
                <w:lang w:val="sl-SI"/>
              </w:rPr>
            </w:pPr>
          </w:p>
        </w:tc>
      </w:tr>
      <w:tr w:rsidR="00DA34D3" w14:paraId="19722ABF" w14:textId="77777777">
        <w:trPr>
          <w:trHeight w:val="20"/>
          <w:jc w:val="center"/>
        </w:trPr>
        <w:tc>
          <w:tcPr>
            <w:tcW w:w="2276" w:type="dxa"/>
            <w:shd w:val="clear" w:color="auto" w:fill="FAAA5A"/>
            <w:vAlign w:val="center"/>
          </w:tcPr>
          <w:p w14:paraId="250467C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Podpisnik</w:t>
            </w:r>
          </w:p>
        </w:tc>
        <w:tc>
          <w:tcPr>
            <w:tcW w:w="7428" w:type="dxa"/>
            <w:gridSpan w:val="2"/>
            <w:shd w:val="clear" w:color="auto" w:fill="auto"/>
            <w:vAlign w:val="center"/>
          </w:tcPr>
          <w:p w14:paraId="350EF24C" w14:textId="77777777" w:rsidR="00DA34D3" w:rsidRDefault="00DA34D3">
            <w:pPr>
              <w:keepNext/>
              <w:keepLines/>
              <w:spacing w:after="0" w:line="240" w:lineRule="auto"/>
              <w:rPr>
                <w:rFonts w:ascii="Verdana" w:hAnsi="Verdana"/>
                <w:sz w:val="20"/>
                <w:szCs w:val="20"/>
                <w:lang w:val="sl-SI"/>
              </w:rPr>
            </w:pPr>
          </w:p>
        </w:tc>
      </w:tr>
    </w:tbl>
    <w:p w14:paraId="4BDEB2C2" w14:textId="77777777" w:rsidR="00DA34D3" w:rsidRDefault="00DA34D3">
      <w:pPr>
        <w:keepNext/>
        <w:keepLines/>
        <w:spacing w:before="120" w:after="120" w:line="240" w:lineRule="auto"/>
        <w:jc w:val="both"/>
        <w:rPr>
          <w:rFonts w:ascii="Verdana" w:hAnsi="Verdana"/>
          <w:sz w:val="20"/>
          <w:szCs w:val="20"/>
          <w:lang w:val="sl-SI"/>
        </w:rPr>
      </w:pPr>
    </w:p>
    <w:p w14:paraId="397CA05B" w14:textId="77777777" w:rsidR="00DA34D3" w:rsidRDefault="002313E3">
      <w:pPr>
        <w:keepNext/>
        <w:keepLines/>
        <w:spacing w:before="120" w:after="120" w:line="240" w:lineRule="auto"/>
        <w:jc w:val="both"/>
        <w:rPr>
          <w:rFonts w:ascii="Verdana" w:hAnsi="Verdana"/>
          <w:sz w:val="20"/>
          <w:szCs w:val="20"/>
          <w:lang w:val="sl-SI"/>
        </w:rPr>
      </w:pPr>
      <w:r w:rsidRPr="00E15911">
        <w:rPr>
          <w:rFonts w:ascii="Verdana" w:hAnsi="Verdana"/>
          <w:sz w:val="20"/>
          <w:szCs w:val="20"/>
          <w:lang w:val="sl-SI"/>
        </w:rPr>
        <w:t>skleneta naslednjo</w:t>
      </w:r>
    </w:p>
    <w:p w14:paraId="7D20A1C4" w14:textId="77777777" w:rsidR="00DA34D3" w:rsidRDefault="00DA34D3">
      <w:pPr>
        <w:keepNext/>
        <w:keepLines/>
        <w:spacing w:before="120" w:after="12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CellMar>
          <w:top w:w="57" w:type="dxa"/>
          <w:left w:w="57" w:type="dxa"/>
          <w:bottom w:w="57" w:type="dxa"/>
          <w:right w:w="57" w:type="dxa"/>
        </w:tblCellMar>
        <w:tblLook w:val="04A0" w:firstRow="1" w:lastRow="0" w:firstColumn="1" w:lastColumn="0" w:noHBand="0" w:noVBand="1"/>
      </w:tblPr>
      <w:tblGrid>
        <w:gridCol w:w="9694"/>
      </w:tblGrid>
      <w:tr w:rsidR="00DA34D3" w14:paraId="23F20959" w14:textId="77777777">
        <w:trPr>
          <w:trHeight w:val="20"/>
          <w:jc w:val="center"/>
        </w:trPr>
        <w:tc>
          <w:tcPr>
            <w:tcW w:w="9694" w:type="dxa"/>
            <w:shd w:val="clear" w:color="auto" w:fill="FADC8C"/>
            <w:vAlign w:val="center"/>
          </w:tcPr>
          <w:p w14:paraId="67EACCD1" w14:textId="77777777" w:rsidR="00DA34D3" w:rsidRDefault="002313E3">
            <w:pPr>
              <w:keepNext/>
              <w:keepLines/>
              <w:spacing w:after="0" w:line="240" w:lineRule="auto"/>
              <w:jc w:val="center"/>
              <w:rPr>
                <w:rFonts w:ascii="Verdana" w:hAnsi="Verdana"/>
                <w:b/>
                <w:sz w:val="24"/>
                <w:szCs w:val="24"/>
                <w:lang w:val="sl-SI"/>
              </w:rPr>
            </w:pPr>
            <w:r>
              <w:rPr>
                <w:rFonts w:ascii="Verdana" w:hAnsi="Verdana"/>
                <w:b/>
                <w:sz w:val="24"/>
                <w:szCs w:val="24"/>
                <w:lang w:val="sl-SI"/>
              </w:rPr>
              <w:t xml:space="preserve">POGODBO </w:t>
            </w:r>
          </w:p>
          <w:p w14:paraId="35C06E6E" w14:textId="77777777" w:rsidR="00DA34D3" w:rsidRDefault="002313E3">
            <w:pPr>
              <w:keepNext/>
              <w:keepLines/>
              <w:spacing w:after="0" w:line="240" w:lineRule="auto"/>
              <w:jc w:val="center"/>
              <w:rPr>
                <w:rFonts w:ascii="Verdana" w:hAnsi="Verdana"/>
                <w:b/>
                <w:sz w:val="24"/>
                <w:szCs w:val="24"/>
                <w:lang w:val="sl-SI"/>
              </w:rPr>
            </w:pPr>
            <w:r w:rsidRPr="00E15911">
              <w:rPr>
                <w:rFonts w:ascii="Verdana" w:hAnsi="Verdana"/>
                <w:b/>
                <w:sz w:val="24"/>
                <w:szCs w:val="24"/>
                <w:lang w:val="sl-SI"/>
              </w:rPr>
              <w:t xml:space="preserve"> </w:t>
            </w:r>
            <w:r>
              <w:rPr>
                <w:rFonts w:ascii="Verdana" w:hAnsi="Verdana"/>
                <w:b/>
                <w:sz w:val="24"/>
                <w:szCs w:val="24"/>
                <w:lang w:val="sl-SI"/>
              </w:rPr>
              <w:t>o n</w:t>
            </w:r>
            <w:r w:rsidRPr="00E15911">
              <w:rPr>
                <w:rFonts w:ascii="Verdana" w:hAnsi="Verdana"/>
                <w:b/>
                <w:sz w:val="24"/>
                <w:szCs w:val="24"/>
                <w:lang w:val="sl-SI"/>
              </w:rPr>
              <w:t>akupu</w:t>
            </w:r>
            <w:r>
              <w:rPr>
                <w:rFonts w:ascii="Verdana" w:hAnsi="Verdana"/>
                <w:b/>
                <w:sz w:val="24"/>
                <w:szCs w:val="24"/>
                <w:lang w:val="sl-SI"/>
              </w:rPr>
              <w:t xml:space="preserve"> strojev in opreme za kuhinjo </w:t>
            </w:r>
            <w:r w:rsidRPr="00E15911">
              <w:rPr>
                <w:rFonts w:ascii="Verdana" w:hAnsi="Verdana"/>
                <w:b/>
                <w:sz w:val="24"/>
                <w:szCs w:val="24"/>
                <w:lang w:val="sl-SI"/>
              </w:rPr>
              <w:t xml:space="preserve">z rednim vzdrževanjem in servisom </w:t>
            </w:r>
          </w:p>
          <w:p w14:paraId="32593925" w14:textId="4CA8A813" w:rsidR="00DA34D3" w:rsidRDefault="002313E3" w:rsidP="00A85B01">
            <w:pPr>
              <w:keepNext/>
              <w:keepLines/>
              <w:spacing w:after="0" w:line="240" w:lineRule="auto"/>
              <w:jc w:val="center"/>
              <w:rPr>
                <w:rFonts w:ascii="Verdana" w:hAnsi="Verdana"/>
                <w:b/>
                <w:sz w:val="20"/>
                <w:szCs w:val="20"/>
                <w:lang w:val="sl-SI"/>
              </w:rPr>
            </w:pPr>
            <w:r w:rsidRPr="00E15911">
              <w:rPr>
                <w:rFonts w:ascii="Verdana" w:hAnsi="Verdana"/>
                <w:b/>
                <w:sz w:val="24"/>
                <w:szCs w:val="24"/>
                <w:lang w:val="sl-SI"/>
              </w:rPr>
              <w:t xml:space="preserve">številka </w:t>
            </w:r>
            <w:r w:rsidR="00A85B01">
              <w:rPr>
                <w:rFonts w:ascii="Verdana" w:hAnsi="Verdana"/>
                <w:b/>
                <w:sz w:val="24"/>
                <w:szCs w:val="24"/>
                <w:lang w:val="sl-SI"/>
              </w:rPr>
              <w:t>270-1/2017-</w:t>
            </w:r>
            <w:r w:rsidR="00A85B01">
              <w:rPr>
                <w:rFonts w:ascii="Verdana" w:hAnsi="Verdana"/>
                <w:b/>
                <w:sz w:val="24"/>
                <w:szCs w:val="24"/>
                <w:lang w:val="sl-SI"/>
              </w:rPr>
              <w:fldChar w:fldCharType="begin">
                <w:ffData>
                  <w:name w:val="Besedilo1"/>
                  <w:enabled/>
                  <w:calcOnExit w:val="0"/>
                  <w:textInput/>
                </w:ffData>
              </w:fldChar>
            </w:r>
            <w:bookmarkStart w:id="0" w:name="Besedilo1"/>
            <w:r w:rsidR="00A85B01">
              <w:rPr>
                <w:rFonts w:ascii="Verdana" w:hAnsi="Verdana"/>
                <w:b/>
                <w:sz w:val="24"/>
                <w:szCs w:val="24"/>
                <w:lang w:val="sl-SI"/>
              </w:rPr>
              <w:instrText xml:space="preserve"> FORMTEXT </w:instrText>
            </w:r>
            <w:r w:rsidR="00A85B01">
              <w:rPr>
                <w:rFonts w:ascii="Verdana" w:hAnsi="Verdana"/>
                <w:b/>
                <w:sz w:val="24"/>
                <w:szCs w:val="24"/>
                <w:lang w:val="sl-SI"/>
              </w:rPr>
            </w:r>
            <w:r w:rsidR="00A85B01">
              <w:rPr>
                <w:rFonts w:ascii="Verdana" w:hAnsi="Verdana"/>
                <w:b/>
                <w:sz w:val="24"/>
                <w:szCs w:val="24"/>
                <w:lang w:val="sl-SI"/>
              </w:rPr>
              <w:fldChar w:fldCharType="separate"/>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sz w:val="24"/>
                <w:szCs w:val="24"/>
                <w:lang w:val="sl-SI"/>
              </w:rPr>
              <w:fldChar w:fldCharType="end"/>
            </w:r>
            <w:bookmarkEnd w:id="0"/>
          </w:p>
        </w:tc>
      </w:tr>
    </w:tbl>
    <w:p w14:paraId="175D6B0F"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5E0DC1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47"/>
        <w:gridCol w:w="4847"/>
      </w:tblGrid>
      <w:tr w:rsidR="00DA34D3" w14:paraId="2A79D88C" w14:textId="77777777">
        <w:trPr>
          <w:trHeight w:val="20"/>
          <w:jc w:val="center"/>
        </w:trPr>
        <w:tc>
          <w:tcPr>
            <w:tcW w:w="4847" w:type="dxa"/>
            <w:shd w:val="clear" w:color="auto" w:fill="FAAA5A"/>
            <w:vAlign w:val="center"/>
          </w:tcPr>
          <w:p w14:paraId="4E69312E" w14:textId="77777777" w:rsidR="00DA34D3" w:rsidRDefault="002313E3">
            <w:pPr>
              <w:keepNext/>
              <w:keepLines/>
              <w:spacing w:after="0" w:line="240" w:lineRule="auto"/>
              <w:jc w:val="both"/>
              <w:rPr>
                <w:rFonts w:ascii="Verdana" w:hAnsi="Verdana"/>
                <w:b/>
                <w:sz w:val="20"/>
                <w:szCs w:val="20"/>
                <w:lang w:val="sl-SI"/>
              </w:rPr>
            </w:pPr>
            <w:r w:rsidRPr="00E15911">
              <w:rPr>
                <w:rFonts w:ascii="Verdana" w:hAnsi="Verdana"/>
                <w:b/>
                <w:sz w:val="20"/>
                <w:szCs w:val="20"/>
                <w:lang w:val="sl-SI"/>
              </w:rPr>
              <w:t>Oznaka javnega naročila, ki je podlaga za sklenitev pogodbe</w:t>
            </w:r>
          </w:p>
        </w:tc>
        <w:tc>
          <w:tcPr>
            <w:tcW w:w="4847" w:type="dxa"/>
            <w:shd w:val="clear" w:color="auto" w:fill="FADC8C"/>
            <w:vAlign w:val="center"/>
          </w:tcPr>
          <w:p w14:paraId="34909A3D" w14:textId="1E03BCB4" w:rsidR="00DA34D3" w:rsidRDefault="002313E3" w:rsidP="005A4598">
            <w:pPr>
              <w:keepNext/>
              <w:keepLines/>
              <w:spacing w:after="0" w:line="240" w:lineRule="auto"/>
              <w:jc w:val="both"/>
              <w:rPr>
                <w:rFonts w:ascii="Verdana" w:hAnsi="Verdana"/>
                <w:sz w:val="20"/>
                <w:szCs w:val="20"/>
                <w:lang w:val="sl-SI"/>
              </w:rPr>
            </w:pPr>
            <w:r w:rsidRPr="00E15911">
              <w:rPr>
                <w:rFonts w:ascii="Verdana" w:hAnsi="Verdana"/>
                <w:noProof/>
                <w:sz w:val="20"/>
                <w:szCs w:val="20"/>
                <w:lang w:val="sl-SI"/>
              </w:rPr>
              <w:fldChar w:fldCharType="begin"/>
            </w:r>
            <w:r w:rsidRPr="00E15911">
              <w:rPr>
                <w:rFonts w:ascii="Verdana" w:hAnsi="Verdana"/>
                <w:noProof/>
                <w:sz w:val="20"/>
                <w:szCs w:val="20"/>
                <w:lang w:val="sl-SI"/>
              </w:rPr>
              <w:instrText xml:space="preserve"> DOCPROPERTY  "MFiles_P1045"  \* MERGEFORMAT </w:instrText>
            </w:r>
            <w:r w:rsidRPr="00E15911">
              <w:rPr>
                <w:rFonts w:ascii="Verdana" w:hAnsi="Verdana"/>
                <w:noProof/>
                <w:sz w:val="20"/>
                <w:szCs w:val="20"/>
                <w:lang w:val="sl-SI"/>
              </w:rPr>
              <w:fldChar w:fldCharType="separate"/>
            </w:r>
            <w:r w:rsidR="00EE4613">
              <w:rPr>
                <w:rFonts w:ascii="Verdana" w:hAnsi="Verdana"/>
                <w:noProof/>
                <w:sz w:val="20"/>
                <w:szCs w:val="20"/>
                <w:lang w:val="sl-SI"/>
              </w:rPr>
              <w:t>270-1/2017</w:t>
            </w:r>
            <w:r w:rsidRPr="00E15911">
              <w:rPr>
                <w:rFonts w:ascii="Verdana" w:hAnsi="Verdana"/>
                <w:noProof/>
                <w:sz w:val="20"/>
                <w:szCs w:val="20"/>
                <w:lang w:val="sl-SI"/>
              </w:rPr>
              <w:fldChar w:fldCharType="end"/>
            </w:r>
          </w:p>
        </w:tc>
      </w:tr>
    </w:tbl>
    <w:p w14:paraId="1F754A2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1AA851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VELJAVNOST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89"/>
        <w:gridCol w:w="4707"/>
      </w:tblGrid>
      <w:tr w:rsidR="00DA34D3" w14:paraId="577A3729" w14:textId="77777777">
        <w:trPr>
          <w:trHeight w:val="20"/>
          <w:jc w:val="center"/>
        </w:trPr>
        <w:tc>
          <w:tcPr>
            <w:tcW w:w="4989" w:type="dxa"/>
            <w:tcBorders>
              <w:bottom w:val="single" w:sz="4" w:space="0" w:color="auto"/>
            </w:tcBorders>
            <w:shd w:val="clear" w:color="auto" w:fill="FAAA5A"/>
            <w:vAlign w:val="center"/>
          </w:tcPr>
          <w:p w14:paraId="35C0DC23"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42C9EC47"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Konec veljavnosti</w:t>
            </w:r>
          </w:p>
        </w:tc>
      </w:tr>
      <w:tr w:rsidR="00DA34D3" w14:paraId="34469513" w14:textId="77777777">
        <w:trPr>
          <w:trHeight w:val="20"/>
          <w:jc w:val="center"/>
        </w:trPr>
        <w:tc>
          <w:tcPr>
            <w:tcW w:w="4989" w:type="dxa"/>
            <w:tcBorders>
              <w:bottom w:val="single" w:sz="4" w:space="0" w:color="auto"/>
            </w:tcBorders>
            <w:shd w:val="clear" w:color="auto" w:fill="FADC8C"/>
            <w:vAlign w:val="center"/>
          </w:tcPr>
          <w:p w14:paraId="06A2F1CC"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lastRenderedPageBreak/>
              <w:t>Z dnem podpisa zadnje od pogodbenih strank.</w:t>
            </w:r>
          </w:p>
        </w:tc>
        <w:tc>
          <w:tcPr>
            <w:tcW w:w="4707" w:type="dxa"/>
            <w:tcBorders>
              <w:bottom w:val="single" w:sz="4" w:space="0" w:color="auto"/>
            </w:tcBorders>
            <w:shd w:val="clear" w:color="auto" w:fill="FADC8C"/>
            <w:vAlign w:val="center"/>
          </w:tcPr>
          <w:p w14:paraId="3422C0AE"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 xml:space="preserve">5 let po preteku garancijske dobe.  </w:t>
            </w:r>
          </w:p>
        </w:tc>
      </w:tr>
      <w:tr w:rsidR="00DA34D3" w14:paraId="14C3A812" w14:textId="77777777">
        <w:trPr>
          <w:trHeight w:val="20"/>
          <w:jc w:val="center"/>
        </w:trPr>
        <w:tc>
          <w:tcPr>
            <w:tcW w:w="9696" w:type="dxa"/>
            <w:gridSpan w:val="2"/>
            <w:tcBorders>
              <w:bottom w:val="single" w:sz="4" w:space="0" w:color="auto"/>
            </w:tcBorders>
            <w:shd w:val="clear" w:color="auto" w:fill="FAAA5A"/>
            <w:vAlign w:val="center"/>
          </w:tcPr>
          <w:p w14:paraId="12D1C6C8"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b/>
                <w:sz w:val="20"/>
                <w:szCs w:val="20"/>
                <w:lang w:val="sl-SI"/>
              </w:rPr>
              <w:t>Naročnik lahko predčasno odpove / razdre pogodbo</w:t>
            </w:r>
          </w:p>
        </w:tc>
      </w:tr>
      <w:tr w:rsidR="00DA34D3" w14:paraId="15E213FB" w14:textId="77777777">
        <w:trPr>
          <w:trHeight w:val="20"/>
          <w:jc w:val="center"/>
        </w:trPr>
        <w:tc>
          <w:tcPr>
            <w:tcW w:w="4989" w:type="dxa"/>
            <w:tcBorders>
              <w:bottom w:val="single" w:sz="4" w:space="0" w:color="auto"/>
            </w:tcBorders>
            <w:shd w:val="clear" w:color="auto" w:fill="FAAA5A"/>
            <w:vAlign w:val="center"/>
          </w:tcPr>
          <w:p w14:paraId="311383F8"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54BA9B3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Odpovedni rok</w:t>
            </w:r>
          </w:p>
        </w:tc>
      </w:tr>
      <w:tr w:rsidR="00DA34D3" w14:paraId="38E6524C" w14:textId="77777777">
        <w:trPr>
          <w:trHeight w:val="20"/>
          <w:jc w:val="center"/>
        </w:trPr>
        <w:tc>
          <w:tcPr>
            <w:tcW w:w="4989" w:type="dxa"/>
            <w:shd w:val="clear" w:color="auto" w:fill="FADC8C"/>
            <w:vAlign w:val="center"/>
          </w:tcPr>
          <w:p w14:paraId="1D254D17"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Uveljavljeno finančno zavarovanje za dobro izvedbo pogodbenih obveznosti.</w:t>
            </w:r>
          </w:p>
        </w:tc>
        <w:tc>
          <w:tcPr>
            <w:tcW w:w="4707" w:type="dxa"/>
            <w:shd w:val="clear" w:color="auto" w:fill="FADC8C"/>
            <w:vAlign w:val="center"/>
          </w:tcPr>
          <w:p w14:paraId="3B0B3B14"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1) Z dnem unovčenja finančnega zavarovanja.</w:t>
            </w:r>
          </w:p>
        </w:tc>
      </w:tr>
      <w:tr w:rsidR="00DA34D3" w14:paraId="4DCD57C7" w14:textId="77777777">
        <w:trPr>
          <w:trHeight w:val="20"/>
          <w:jc w:val="center"/>
        </w:trPr>
        <w:tc>
          <w:tcPr>
            <w:tcW w:w="4989" w:type="dxa"/>
            <w:shd w:val="clear" w:color="auto" w:fill="FADC8C"/>
            <w:vAlign w:val="center"/>
          </w:tcPr>
          <w:p w14:paraId="76EFF3E4"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Neutemeljena zavrnitev naročila s strani prodajalca, odstopanje od naročenega načina dobave ali nekvalitetno oziroma nepravilno opravljenih dobav.</w:t>
            </w:r>
          </w:p>
        </w:tc>
        <w:tc>
          <w:tcPr>
            <w:tcW w:w="4707" w:type="dxa"/>
            <w:vMerge w:val="restart"/>
            <w:shd w:val="clear" w:color="auto" w:fill="FADC8C"/>
            <w:vAlign w:val="center"/>
          </w:tcPr>
          <w:p w14:paraId="6E6C5A33"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2, 3, 4, 5, 6) Z dnem, ko prodajalec prejme obvestilo o odpovedi pogodbe.</w:t>
            </w:r>
          </w:p>
        </w:tc>
      </w:tr>
      <w:tr w:rsidR="00DA34D3" w14:paraId="2385D1FC" w14:textId="77777777">
        <w:trPr>
          <w:trHeight w:val="20"/>
          <w:jc w:val="center"/>
        </w:trPr>
        <w:tc>
          <w:tcPr>
            <w:tcW w:w="4989" w:type="dxa"/>
            <w:shd w:val="clear" w:color="auto" w:fill="FADC8C"/>
            <w:vAlign w:val="center"/>
          </w:tcPr>
          <w:p w14:paraId="59AD53DE"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Zamuda prodajalca ali napake v izvedbi, ki bistveno zmanjšajo pomen posla.</w:t>
            </w:r>
          </w:p>
        </w:tc>
        <w:tc>
          <w:tcPr>
            <w:tcW w:w="4707" w:type="dxa"/>
            <w:vMerge/>
            <w:shd w:val="clear" w:color="auto" w:fill="FADC8C"/>
            <w:vAlign w:val="center"/>
          </w:tcPr>
          <w:p w14:paraId="69775F09" w14:textId="77777777" w:rsidR="00DA34D3" w:rsidRDefault="00DA34D3">
            <w:pPr>
              <w:keepNext/>
              <w:keepLines/>
              <w:spacing w:after="0" w:line="240" w:lineRule="auto"/>
              <w:jc w:val="both"/>
              <w:rPr>
                <w:rFonts w:ascii="Verdana" w:hAnsi="Verdana"/>
                <w:sz w:val="20"/>
                <w:szCs w:val="20"/>
                <w:lang w:val="sl-SI"/>
              </w:rPr>
            </w:pPr>
          </w:p>
        </w:tc>
      </w:tr>
      <w:tr w:rsidR="00DA34D3" w14:paraId="32083594" w14:textId="77777777">
        <w:trPr>
          <w:trHeight w:val="853"/>
          <w:jc w:val="center"/>
        </w:trPr>
        <w:tc>
          <w:tcPr>
            <w:tcW w:w="4989" w:type="dxa"/>
            <w:shd w:val="clear" w:color="auto" w:fill="FADC8C"/>
            <w:vAlign w:val="center"/>
          </w:tcPr>
          <w:p w14:paraId="5FD571BC"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prodajalce dobavi nekvalitetno blago in ga na zahtevo naročnika ne zamenja.</w:t>
            </w:r>
          </w:p>
        </w:tc>
        <w:tc>
          <w:tcPr>
            <w:tcW w:w="4707" w:type="dxa"/>
            <w:vMerge/>
            <w:shd w:val="clear" w:color="auto" w:fill="FADC8C"/>
            <w:vAlign w:val="center"/>
          </w:tcPr>
          <w:p w14:paraId="1A791430"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0E8BCA97" w14:textId="77777777">
        <w:trPr>
          <w:trHeight w:val="853"/>
          <w:jc w:val="center"/>
        </w:trPr>
        <w:tc>
          <w:tcPr>
            <w:tcW w:w="4989" w:type="dxa"/>
            <w:shd w:val="clear" w:color="auto" w:fill="FADC8C"/>
            <w:vAlign w:val="center"/>
          </w:tcPr>
          <w:p w14:paraId="7FFC34D2"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707" w:type="dxa"/>
            <w:vMerge/>
            <w:shd w:val="clear" w:color="auto" w:fill="FADC8C"/>
            <w:vAlign w:val="center"/>
          </w:tcPr>
          <w:p w14:paraId="09835620"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30BAA19B" w14:textId="77777777">
        <w:trPr>
          <w:trHeight w:val="20"/>
          <w:jc w:val="center"/>
        </w:trPr>
        <w:tc>
          <w:tcPr>
            <w:tcW w:w="4989" w:type="dxa"/>
            <w:shd w:val="clear" w:color="auto" w:fill="FADC8C"/>
            <w:vAlign w:val="center"/>
          </w:tcPr>
          <w:p w14:paraId="23E7C8D7"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Dosežek maksimalne višine pogodbene kazni.</w:t>
            </w:r>
          </w:p>
        </w:tc>
        <w:tc>
          <w:tcPr>
            <w:tcW w:w="4707" w:type="dxa"/>
            <w:vMerge/>
            <w:shd w:val="clear" w:color="auto" w:fill="FADC8C"/>
            <w:vAlign w:val="center"/>
          </w:tcPr>
          <w:p w14:paraId="0E10AC9C"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2236BB97" w14:textId="77777777">
        <w:trPr>
          <w:trHeight w:val="20"/>
          <w:jc w:val="center"/>
        </w:trPr>
        <w:tc>
          <w:tcPr>
            <w:tcW w:w="4989" w:type="dxa"/>
            <w:shd w:val="clear" w:color="auto" w:fill="FADC8C"/>
            <w:vAlign w:val="center"/>
          </w:tcPr>
          <w:p w14:paraId="02D69559"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naročnik za tekoče leto nima zagotovljenih finančnih sredstev.</w:t>
            </w:r>
          </w:p>
        </w:tc>
        <w:tc>
          <w:tcPr>
            <w:tcW w:w="4707" w:type="dxa"/>
            <w:vMerge w:val="restart"/>
            <w:shd w:val="clear" w:color="auto" w:fill="FADC8C"/>
            <w:vAlign w:val="center"/>
          </w:tcPr>
          <w:p w14:paraId="7D2C293B"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7, 8) 2 meseca od prejema pisnega obvestila</w:t>
            </w:r>
          </w:p>
        </w:tc>
      </w:tr>
      <w:tr w:rsidR="00DA34D3" w14:paraId="733BDC60" w14:textId="77777777">
        <w:trPr>
          <w:trHeight w:val="20"/>
          <w:jc w:val="center"/>
        </w:trPr>
        <w:tc>
          <w:tcPr>
            <w:tcW w:w="4989" w:type="dxa"/>
            <w:shd w:val="clear" w:color="auto" w:fill="FADC8C"/>
            <w:vAlign w:val="center"/>
          </w:tcPr>
          <w:p w14:paraId="28C763B4"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 xml:space="preserve">Če se razmere na trgu spremenijo. </w:t>
            </w:r>
          </w:p>
        </w:tc>
        <w:tc>
          <w:tcPr>
            <w:tcW w:w="4707" w:type="dxa"/>
            <w:vMerge/>
            <w:shd w:val="clear" w:color="auto" w:fill="FADC8C"/>
            <w:vAlign w:val="center"/>
          </w:tcPr>
          <w:p w14:paraId="0448ADB0" w14:textId="77777777" w:rsidR="00DA34D3" w:rsidRDefault="00DA34D3">
            <w:pPr>
              <w:keepNext/>
              <w:keepLines/>
              <w:numPr>
                <w:ilvl w:val="0"/>
                <w:numId w:val="16"/>
              </w:numPr>
              <w:spacing w:after="0" w:line="240" w:lineRule="auto"/>
              <w:ind w:left="0" w:firstLine="0"/>
              <w:jc w:val="both"/>
              <w:rPr>
                <w:rFonts w:ascii="Verdana" w:hAnsi="Verdana"/>
                <w:sz w:val="20"/>
                <w:szCs w:val="20"/>
                <w:lang w:val="sl-SI"/>
              </w:rPr>
            </w:pPr>
          </w:p>
        </w:tc>
      </w:tr>
      <w:tr w:rsidR="00DA34D3" w14:paraId="53A4E97F" w14:textId="77777777">
        <w:trPr>
          <w:trHeight w:val="20"/>
          <w:jc w:val="center"/>
        </w:trPr>
        <w:tc>
          <w:tcPr>
            <w:tcW w:w="9696" w:type="dxa"/>
            <w:gridSpan w:val="2"/>
            <w:tcBorders>
              <w:bottom w:val="single" w:sz="4" w:space="0" w:color="auto"/>
            </w:tcBorders>
            <w:shd w:val="clear" w:color="auto" w:fill="FAAA5A"/>
            <w:vAlign w:val="center"/>
          </w:tcPr>
          <w:p w14:paraId="5A824BD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Prodajalec lahko predčasno odpove / razdre pogodbo</w:t>
            </w:r>
          </w:p>
        </w:tc>
      </w:tr>
      <w:tr w:rsidR="00DA34D3" w14:paraId="2203BD3C" w14:textId="77777777">
        <w:trPr>
          <w:trHeight w:val="20"/>
          <w:jc w:val="center"/>
        </w:trPr>
        <w:tc>
          <w:tcPr>
            <w:tcW w:w="4989" w:type="dxa"/>
            <w:tcBorders>
              <w:bottom w:val="single" w:sz="4" w:space="0" w:color="auto"/>
            </w:tcBorders>
            <w:shd w:val="clear" w:color="auto" w:fill="FAAA5A"/>
            <w:vAlign w:val="center"/>
          </w:tcPr>
          <w:p w14:paraId="789E9E46"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782AEE45"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Odpovedni rok</w:t>
            </w:r>
          </w:p>
        </w:tc>
      </w:tr>
      <w:tr w:rsidR="00DA34D3" w14:paraId="10F88473" w14:textId="77777777">
        <w:trPr>
          <w:trHeight w:val="20"/>
          <w:jc w:val="center"/>
        </w:trPr>
        <w:tc>
          <w:tcPr>
            <w:tcW w:w="4989" w:type="dxa"/>
            <w:shd w:val="clear" w:color="auto" w:fill="FADC8C"/>
            <w:vAlign w:val="center"/>
          </w:tcPr>
          <w:p w14:paraId="047F7D7E" w14:textId="77777777" w:rsidR="00DA34D3" w:rsidRDefault="002313E3">
            <w:pPr>
              <w:keepNext/>
              <w:keepLines/>
              <w:numPr>
                <w:ilvl w:val="0"/>
                <w:numId w:val="2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naročnik ne poravna zapadlih obveznosti.</w:t>
            </w:r>
          </w:p>
        </w:tc>
        <w:tc>
          <w:tcPr>
            <w:tcW w:w="4707" w:type="dxa"/>
            <w:shd w:val="clear" w:color="auto" w:fill="FADC8C"/>
            <w:vAlign w:val="center"/>
          </w:tcPr>
          <w:p w14:paraId="29FE0452" w14:textId="77777777" w:rsidR="00DA34D3" w:rsidRDefault="002313E3">
            <w:pPr>
              <w:keepNext/>
              <w:keepLines/>
              <w:numPr>
                <w:ilvl w:val="0"/>
                <w:numId w:val="24"/>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Po preteku 30 dni od obvestila naročniku.</w:t>
            </w:r>
          </w:p>
        </w:tc>
      </w:tr>
    </w:tbl>
    <w:p w14:paraId="28FDEE45" w14:textId="77777777" w:rsidR="00DA34D3" w:rsidRDefault="002313E3">
      <w:pPr>
        <w:keepNext/>
        <w:keepLines/>
        <w:spacing w:after="120" w:line="240" w:lineRule="auto"/>
        <w:jc w:val="both"/>
        <w:rPr>
          <w:rFonts w:ascii="Verdana" w:hAnsi="Verdana"/>
          <w:i/>
          <w:sz w:val="20"/>
          <w:szCs w:val="20"/>
          <w:lang w:val="sl-SI"/>
        </w:rPr>
      </w:pPr>
      <w:r w:rsidRPr="00E15911">
        <w:rPr>
          <w:rFonts w:ascii="Verdana" w:hAnsi="Verdana"/>
          <w:i/>
          <w:sz w:val="20"/>
          <w:szCs w:val="20"/>
          <w:lang w:val="sl-SI"/>
        </w:rPr>
        <w:t>*Zgoraj naštete ukrepe lahko naročnik uveljavlja po opominu, po katerem prodajalec ne odpravi kršitve oziroma je kršitev kljub opominu ponovno zagrešil. Opomin mora biti prodajalcu poslan pisno ali na elektronski način.</w:t>
      </w:r>
    </w:p>
    <w:p w14:paraId="30AA934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1AE0C5D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PREDMET POGODBE</w:t>
      </w:r>
    </w:p>
    <w:p w14:paraId="3C1281AD" w14:textId="77777777" w:rsidR="00DA34D3"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Predmet te pogodbe je nakup </w:t>
      </w:r>
      <w:r>
        <w:rPr>
          <w:rFonts w:ascii="Verdana" w:eastAsia="Arial Unicode MS" w:hAnsi="Verdana"/>
          <w:sz w:val="20"/>
          <w:szCs w:val="20"/>
          <w:lang w:val="sl-SI"/>
        </w:rPr>
        <w:t>strojev in opreme za kuhinjo</w:t>
      </w:r>
      <w:r w:rsidRPr="00E15911">
        <w:rPr>
          <w:rFonts w:ascii="Verdana" w:eastAsia="Arial Unicode MS" w:hAnsi="Verdana"/>
          <w:sz w:val="20"/>
          <w:szCs w:val="20"/>
          <w:lang w:val="sl-SI"/>
        </w:rPr>
        <w:t>, instalacija opreme na lokaciji dobave</w:t>
      </w:r>
      <w:r>
        <w:rPr>
          <w:rFonts w:ascii="Verdana" w:eastAsia="Arial Unicode MS" w:hAnsi="Verdana"/>
          <w:sz w:val="20"/>
          <w:szCs w:val="20"/>
          <w:lang w:val="sl-SI"/>
        </w:rPr>
        <w:t xml:space="preserve"> s spuščanjem v pogon</w:t>
      </w:r>
      <w:r w:rsidRPr="00E15911">
        <w:rPr>
          <w:rFonts w:ascii="Verdana" w:eastAsia="Arial Unicode MS" w:hAnsi="Verdana"/>
          <w:sz w:val="20"/>
          <w:szCs w:val="20"/>
          <w:lang w:val="sl-SI"/>
        </w:rPr>
        <w:t xml:space="preserve"> ter usposabljanje uporabnikov</w:t>
      </w:r>
      <w:r>
        <w:rPr>
          <w:rFonts w:ascii="Verdana" w:eastAsia="Arial Unicode MS" w:hAnsi="Verdana"/>
          <w:sz w:val="20"/>
          <w:szCs w:val="20"/>
          <w:lang w:val="sl-SI"/>
        </w:rPr>
        <w:t xml:space="preserve"> za sklop: </w:t>
      </w:r>
    </w:p>
    <w:p w14:paraId="2D05A902"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1: Pretočni pomivalni stroj za črno/kuhinjsko posodo</w:t>
      </w:r>
    </w:p>
    <w:p w14:paraId="4D317F6D"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2: Parno konvekcijski aparat</w:t>
      </w:r>
    </w:p>
    <w:p w14:paraId="7EF2604B"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3: Električna nagibna/prekucna litoželezna ponev</w:t>
      </w:r>
    </w:p>
    <w:p w14:paraId="33652C6F"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4: Ogreva</w:t>
      </w:r>
      <w:r>
        <w:rPr>
          <w:rFonts w:ascii="Verdana" w:eastAsia="Arial Unicode MS" w:hAnsi="Verdana"/>
          <w:sz w:val="20"/>
          <w:szCs w:val="20"/>
          <w:lang w:val="sl-SI"/>
        </w:rPr>
        <w:t>lni voziček za krožnike</w:t>
      </w:r>
      <w:r w:rsidRPr="00053319">
        <w:rPr>
          <w:rFonts w:ascii="Verdana" w:eastAsia="Arial Unicode MS" w:hAnsi="Verdana"/>
          <w:sz w:val="20"/>
          <w:szCs w:val="20"/>
          <w:lang w:val="sl-SI"/>
        </w:rPr>
        <w:t xml:space="preserve">     </w:t>
      </w:r>
    </w:p>
    <w:p w14:paraId="4B667CA9" w14:textId="77777777" w:rsidR="00DA34D3" w:rsidRDefault="002313E3">
      <w:pPr>
        <w:keepNext/>
        <w:keepLines/>
        <w:numPr>
          <w:ilvl w:val="0"/>
          <w:numId w:val="27"/>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 xml:space="preserve">Vrsta, lastnosti, kakovost in opis predmeta pogodbe so opredeljeni v obrazcu </w:t>
      </w:r>
      <w:r>
        <w:rPr>
          <w:rFonts w:ascii="Verdana" w:eastAsia="Arial Unicode MS" w:hAnsi="Verdana"/>
          <w:sz w:val="20"/>
          <w:szCs w:val="20"/>
          <w:lang w:val="sl-SI"/>
        </w:rPr>
        <w:t>ePRO</w:t>
      </w:r>
      <w:r w:rsidRPr="00E15911">
        <w:rPr>
          <w:rFonts w:ascii="Verdana" w:eastAsia="Arial Unicode MS" w:hAnsi="Verdana"/>
          <w:sz w:val="20"/>
          <w:szCs w:val="20"/>
          <w:lang w:val="sl-SI"/>
        </w:rPr>
        <w:t xml:space="preserve"> »Predračun in specifikacije«</w:t>
      </w:r>
      <w:r w:rsidRPr="00E15911">
        <w:rPr>
          <w:rFonts w:ascii="Verdana" w:hAnsi="Verdana"/>
          <w:sz w:val="20"/>
          <w:szCs w:val="20"/>
          <w:lang w:val="sl-SI"/>
        </w:rPr>
        <w:t>, ki je priloga te pogodbe.</w:t>
      </w:r>
    </w:p>
    <w:p w14:paraId="35C92D2C" w14:textId="77777777" w:rsidR="00DA34D3"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Predmet </w:t>
      </w:r>
      <w:r w:rsidRPr="00E15911">
        <w:rPr>
          <w:rFonts w:ascii="Verdana" w:hAnsi="Verdana"/>
          <w:sz w:val="20"/>
          <w:szCs w:val="20"/>
          <w:lang w:val="sl-SI"/>
        </w:rPr>
        <w:t>pogodbe</w:t>
      </w:r>
      <w:r w:rsidRPr="00E15911">
        <w:rPr>
          <w:rFonts w:ascii="Verdana" w:eastAsia="Arial Unicode MS" w:hAnsi="Verdana"/>
          <w:sz w:val="20"/>
          <w:szCs w:val="20"/>
          <w:lang w:val="sl-SI"/>
        </w:rPr>
        <w:t xml:space="preserve"> je tudi redno vzdrževanje in servisiranje opreme iz prejšnjega odstavka v času garancijske dobe ter še 5 let po poteku garancijske dobe</w:t>
      </w:r>
      <w:r>
        <w:rPr>
          <w:rFonts w:ascii="Verdana" w:eastAsia="Arial Unicode MS" w:hAnsi="Verdana"/>
          <w:sz w:val="20"/>
          <w:szCs w:val="20"/>
          <w:lang w:val="sl-SI"/>
        </w:rPr>
        <w:t xml:space="preserve">. </w:t>
      </w:r>
    </w:p>
    <w:p w14:paraId="01D6B94B" w14:textId="77777777" w:rsidR="00DA34D3" w:rsidRPr="00ED54DF"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 </w:t>
      </w:r>
      <w:r w:rsidRPr="00ED54DF">
        <w:rPr>
          <w:rFonts w:ascii="Verdana" w:eastAsia="Arial Unicode MS" w:hAnsi="Verdana"/>
          <w:sz w:val="20"/>
          <w:szCs w:val="20"/>
          <w:lang w:val="sl-SI"/>
        </w:rPr>
        <w:t xml:space="preserve">Predmet </w:t>
      </w:r>
      <w:r w:rsidRPr="00ED54DF">
        <w:rPr>
          <w:rFonts w:ascii="Verdana" w:hAnsi="Verdana"/>
          <w:sz w:val="20"/>
          <w:szCs w:val="20"/>
          <w:lang w:val="sl-SI"/>
        </w:rPr>
        <w:t>pogodbe</w:t>
      </w:r>
      <w:r w:rsidRPr="00ED54DF">
        <w:rPr>
          <w:rFonts w:ascii="Verdana" w:eastAsia="Arial Unicode MS" w:hAnsi="Verdana"/>
          <w:sz w:val="20"/>
          <w:szCs w:val="20"/>
          <w:lang w:val="sl-SI"/>
        </w:rPr>
        <w:t xml:space="preserve"> je tudi dobava potrošnega materiala, ki je vezan na proizvajalca opreme (</w:t>
      </w:r>
      <w:r w:rsidRPr="00ED54DF">
        <w:rPr>
          <w:rFonts w:ascii="Verdana" w:hAnsi="Verdana"/>
          <w:bCs/>
          <w:sz w:val="20"/>
          <w:lang w:val="sl-SI"/>
        </w:rPr>
        <w:t>ponujena oprema ne omogoča uporabe kompatibilnega potrošnega materiala kateregakoli proizvajalca).  P</w:t>
      </w:r>
      <w:r w:rsidRPr="00ED54DF">
        <w:rPr>
          <w:rFonts w:ascii="Verdana" w:hAnsi="Verdana"/>
          <w:sz w:val="20"/>
          <w:szCs w:val="20"/>
          <w:lang w:val="sl-SI"/>
        </w:rPr>
        <w:t>otrošni material bo naročnik naročal po potrebi in se ne zavezuje naročiti določene  količine potrošnega materiala.</w:t>
      </w:r>
    </w:p>
    <w:p w14:paraId="258F3097" w14:textId="77777777" w:rsidR="00DA34D3" w:rsidRDefault="002313E3">
      <w:pPr>
        <w:keepNext/>
        <w:keepLines/>
        <w:numPr>
          <w:ilvl w:val="0"/>
          <w:numId w:val="27"/>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Vrsta, lastnosti, kakovost in opis predmeta pogodbe so opredeljeni v obrazcu </w:t>
      </w:r>
      <w:r>
        <w:rPr>
          <w:rFonts w:ascii="Verdana" w:hAnsi="Verdana"/>
          <w:sz w:val="20"/>
          <w:szCs w:val="20"/>
          <w:lang w:val="sl-SI"/>
        </w:rPr>
        <w:t xml:space="preserve">ePRO </w:t>
      </w:r>
      <w:r w:rsidRPr="00E15911">
        <w:rPr>
          <w:rFonts w:ascii="Verdana" w:hAnsi="Verdana"/>
          <w:sz w:val="20"/>
          <w:szCs w:val="20"/>
          <w:lang w:val="sl-SI"/>
        </w:rPr>
        <w:t>»Predračun in specifikacije«, ki je priloga te pogodbe.</w:t>
      </w:r>
    </w:p>
    <w:p w14:paraId="0147C922" w14:textId="77777777" w:rsidR="00DA34D3" w:rsidRDefault="00DA34D3">
      <w:pPr>
        <w:keepNext/>
        <w:keepLines/>
        <w:suppressAutoHyphens/>
        <w:spacing w:after="120" w:line="240" w:lineRule="auto"/>
        <w:jc w:val="both"/>
        <w:rPr>
          <w:rFonts w:ascii="Verdana" w:hAnsi="Verdana"/>
          <w:sz w:val="20"/>
          <w:szCs w:val="20"/>
          <w:lang w:val="sl-SI"/>
        </w:rPr>
      </w:pPr>
    </w:p>
    <w:p w14:paraId="39FBD14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0C9865EB"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KOLIČINE, CENE IN IZVEDBENI POGOJI</w:t>
      </w:r>
    </w:p>
    <w:p w14:paraId="4D8A8E22" w14:textId="77777777" w:rsidR="00DA34D3" w:rsidRDefault="002313E3">
      <w:pPr>
        <w:keepNext/>
        <w:keepLines/>
        <w:numPr>
          <w:ilvl w:val="0"/>
          <w:numId w:val="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Ocenjena skupna pogodbena vrednost znaša _______ brez DDV oz. _________ z DDV. </w:t>
      </w:r>
    </w:p>
    <w:p w14:paraId="577B9D2B" w14:textId="77777777" w:rsidR="00DA34D3" w:rsidRDefault="002313E3">
      <w:pPr>
        <w:keepNext/>
        <w:keepLines/>
        <w:numPr>
          <w:ilvl w:val="0"/>
          <w:numId w:val="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Cena je natančneje specificirana v obrazcu P-4 »Predračun in specifikacije«, ki je priloga te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26"/>
        <w:gridCol w:w="2426"/>
        <w:gridCol w:w="4852"/>
      </w:tblGrid>
      <w:tr w:rsidR="00DA34D3" w14:paraId="01B25048" w14:textId="77777777">
        <w:trPr>
          <w:trHeight w:val="20"/>
          <w:jc w:val="center"/>
        </w:trPr>
        <w:tc>
          <w:tcPr>
            <w:tcW w:w="2426" w:type="dxa"/>
            <w:shd w:val="clear" w:color="auto" w:fill="FAAA5A"/>
            <w:vAlign w:val="center"/>
          </w:tcPr>
          <w:p w14:paraId="3C496D43"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14:paraId="67F179BB"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"MFiles_P1021n1_P0"  \* MERGEFORMAT </w:instrText>
            </w:r>
            <w:r w:rsidRPr="00E15911">
              <w:rPr>
                <w:rFonts w:ascii="Verdana" w:hAnsi="Verdana"/>
                <w:b/>
                <w:sz w:val="20"/>
                <w:szCs w:val="20"/>
                <w:lang w:val="sl-SI"/>
              </w:rPr>
              <w:fldChar w:fldCharType="separate"/>
            </w:r>
            <w:r w:rsidR="00EE4613">
              <w:rPr>
                <w:rFonts w:ascii="Verdana" w:hAnsi="Verdana"/>
                <w:b/>
                <w:sz w:val="20"/>
                <w:szCs w:val="20"/>
                <w:lang w:val="sl-SI"/>
              </w:rPr>
              <w:t>Splošna bolnišnica dr. Franca Derganca Nova Gorica</w:t>
            </w:r>
            <w:r w:rsidRPr="00E15911">
              <w:rPr>
                <w:rFonts w:ascii="Verdana" w:hAnsi="Verdana"/>
                <w:b/>
                <w:sz w:val="20"/>
                <w:szCs w:val="20"/>
                <w:lang w:val="sl-SI"/>
              </w:rPr>
              <w:fldChar w:fldCharType="end"/>
            </w:r>
          </w:p>
          <w:p w14:paraId="35D7E55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"MFiles_P1021n1_P1033"  \* MERGEFORMAT </w:instrText>
            </w:r>
            <w:r w:rsidRPr="00E15911">
              <w:rPr>
                <w:rFonts w:ascii="Verdana" w:hAnsi="Verdana"/>
                <w:b/>
                <w:sz w:val="20"/>
                <w:szCs w:val="20"/>
                <w:lang w:val="sl-SI"/>
              </w:rPr>
              <w:fldChar w:fldCharType="separate"/>
            </w:r>
            <w:r w:rsidR="00EE4613">
              <w:rPr>
                <w:rFonts w:ascii="Verdana" w:hAnsi="Verdana"/>
                <w:b/>
                <w:sz w:val="20"/>
                <w:szCs w:val="20"/>
                <w:lang w:val="sl-SI"/>
              </w:rPr>
              <w:t>Ulica padlih borcev 13A</w:t>
            </w:r>
            <w:r w:rsidRPr="00E15911">
              <w:rPr>
                <w:rFonts w:ascii="Verdana" w:hAnsi="Verdana"/>
                <w:b/>
                <w:sz w:val="20"/>
                <w:szCs w:val="20"/>
                <w:lang w:val="sl-SI"/>
              </w:rPr>
              <w:fldChar w:fldCharType="end"/>
            </w:r>
          </w:p>
          <w:p w14:paraId="3685C50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"MFiles_PG5BC2FC14A405421BA79F5FEC63BD00E3n1_PGB3D8D77D2D654902AEB821305A1A12BC"  \* MERGEFORMAT </w:instrText>
            </w:r>
            <w:r w:rsidRPr="00E15911">
              <w:rPr>
                <w:rFonts w:ascii="Verdana" w:hAnsi="Verdana"/>
                <w:b/>
                <w:sz w:val="20"/>
                <w:szCs w:val="20"/>
                <w:lang w:val="sl-SI"/>
              </w:rPr>
              <w:fldChar w:fldCharType="separate"/>
            </w:r>
            <w:r w:rsidR="00EE4613">
              <w:rPr>
                <w:rFonts w:ascii="Verdana" w:hAnsi="Verdana"/>
                <w:b/>
                <w:sz w:val="20"/>
                <w:szCs w:val="20"/>
                <w:lang w:val="sl-SI"/>
              </w:rPr>
              <w:t>5290 Šempeter pri Gorici</w:t>
            </w:r>
            <w:r w:rsidRPr="00E15911">
              <w:rPr>
                <w:rFonts w:ascii="Verdana" w:hAnsi="Verdana"/>
                <w:b/>
                <w:sz w:val="20"/>
                <w:szCs w:val="20"/>
                <w:lang w:val="sl-SI"/>
              </w:rPr>
              <w:fldChar w:fldCharType="end"/>
            </w:r>
          </w:p>
          <w:p w14:paraId="44E4342C" w14:textId="77777777" w:rsidR="00DA34D3" w:rsidRDefault="002313E3">
            <w:pPr>
              <w:keepNext/>
              <w:keepLines/>
              <w:spacing w:after="0" w:line="240" w:lineRule="auto"/>
              <w:rPr>
                <w:rFonts w:ascii="Verdana" w:hAnsi="Verdana"/>
                <w:sz w:val="20"/>
                <w:szCs w:val="20"/>
                <w:lang w:val="sl-SI"/>
              </w:rPr>
            </w:pPr>
            <w:r>
              <w:rPr>
                <w:rFonts w:ascii="Verdana" w:hAnsi="Verdana"/>
                <w:b/>
                <w:sz w:val="20"/>
                <w:szCs w:val="20"/>
                <w:lang w:val="sl-SI"/>
              </w:rPr>
              <w:t>kuhinja</w:t>
            </w:r>
          </w:p>
        </w:tc>
      </w:tr>
      <w:tr w:rsidR="00DA34D3" w14:paraId="48487BF3" w14:textId="77777777">
        <w:trPr>
          <w:trHeight w:val="20"/>
          <w:jc w:val="center"/>
        </w:trPr>
        <w:tc>
          <w:tcPr>
            <w:tcW w:w="2426" w:type="dxa"/>
            <w:vMerge w:val="restart"/>
            <w:shd w:val="clear" w:color="auto" w:fill="FAAA5A"/>
            <w:vAlign w:val="center"/>
          </w:tcPr>
          <w:p w14:paraId="30BE9AE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Način realizacije</w:t>
            </w:r>
          </w:p>
        </w:tc>
        <w:tc>
          <w:tcPr>
            <w:tcW w:w="2426" w:type="dxa"/>
            <w:tcBorders>
              <w:bottom w:val="single" w:sz="4" w:space="0" w:color="auto"/>
            </w:tcBorders>
            <w:shd w:val="clear" w:color="auto" w:fill="FAAA5A"/>
            <w:vAlign w:val="center"/>
          </w:tcPr>
          <w:p w14:paraId="1B491AA3"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sz w:val="20"/>
                <w:szCs w:val="20"/>
                <w:lang w:val="sl-SI"/>
              </w:rPr>
              <w:t>Dobava</w:t>
            </w:r>
          </w:p>
        </w:tc>
        <w:tc>
          <w:tcPr>
            <w:tcW w:w="4852" w:type="dxa"/>
            <w:tcBorders>
              <w:bottom w:val="single" w:sz="4" w:space="0" w:color="auto"/>
            </w:tcBorders>
            <w:shd w:val="clear" w:color="auto" w:fill="FAAA5A"/>
            <w:vAlign w:val="center"/>
          </w:tcPr>
          <w:p w14:paraId="5E8FA8B8"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sz w:val="20"/>
                <w:szCs w:val="20"/>
                <w:lang w:val="sl-SI"/>
              </w:rPr>
              <w:t>Sprememba cen</w:t>
            </w:r>
          </w:p>
        </w:tc>
      </w:tr>
      <w:tr w:rsidR="00DA34D3" w14:paraId="2AD1D8F1" w14:textId="77777777">
        <w:trPr>
          <w:trHeight w:val="20"/>
          <w:jc w:val="center"/>
        </w:trPr>
        <w:tc>
          <w:tcPr>
            <w:tcW w:w="2426" w:type="dxa"/>
            <w:vMerge/>
            <w:shd w:val="clear" w:color="auto" w:fill="FAAA5A"/>
            <w:vAlign w:val="center"/>
          </w:tcPr>
          <w:p w14:paraId="1FC802B4" w14:textId="77777777" w:rsidR="00DA34D3" w:rsidRDefault="00DA34D3">
            <w:pPr>
              <w:keepNext/>
              <w:keepLines/>
              <w:spacing w:after="0" w:line="240" w:lineRule="auto"/>
              <w:rPr>
                <w:rFonts w:ascii="Verdana" w:hAnsi="Verdana"/>
                <w:b/>
                <w:sz w:val="20"/>
                <w:szCs w:val="20"/>
                <w:lang w:val="sl-SI"/>
              </w:rPr>
            </w:pPr>
          </w:p>
        </w:tc>
        <w:tc>
          <w:tcPr>
            <w:tcW w:w="2426" w:type="dxa"/>
            <w:shd w:val="clear" w:color="auto" w:fill="FADC8C"/>
            <w:vAlign w:val="center"/>
          </w:tcPr>
          <w:p w14:paraId="571C7CAB"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DDP lokacija realizacije brez DDV &lt;Incoterms 2010&gt;</w:t>
            </w:r>
          </w:p>
        </w:tc>
        <w:tc>
          <w:tcPr>
            <w:tcW w:w="4852" w:type="dxa"/>
            <w:shd w:val="clear" w:color="auto" w:fill="FADC8C"/>
            <w:vAlign w:val="center"/>
          </w:tcPr>
          <w:p w14:paraId="7AE79EAF"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Pogodbene cene so fiksne.</w:t>
            </w:r>
          </w:p>
          <w:p w14:paraId="22BF955D"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Cena rednega vzdrževanja v obdobju enega leta, servisne ure in potnih stroškov</w:t>
            </w:r>
            <w:r>
              <w:rPr>
                <w:rFonts w:ascii="Verdana" w:hAnsi="Verdana"/>
                <w:sz w:val="20"/>
                <w:szCs w:val="20"/>
                <w:lang w:val="sl-SI"/>
              </w:rPr>
              <w:t xml:space="preserve"> </w:t>
            </w:r>
            <w:r w:rsidRPr="00E15911">
              <w:rPr>
                <w:rFonts w:ascii="Verdana" w:hAnsi="Verdana"/>
                <w:sz w:val="20"/>
                <w:szCs w:val="20"/>
                <w:lang w:val="sl-SI"/>
              </w:rPr>
              <w:t xml:space="preserve">po tej pogodbi se po preteku garancijskega roka na zahtevo prodajalca 1x letno uskladi v višini spremembe drobno prodajnih cen v RS.  </w:t>
            </w:r>
          </w:p>
        </w:tc>
      </w:tr>
      <w:tr w:rsidR="00DA34D3" w14:paraId="0319E0E0" w14:textId="77777777">
        <w:trPr>
          <w:trHeight w:val="20"/>
          <w:jc w:val="center"/>
        </w:trPr>
        <w:tc>
          <w:tcPr>
            <w:tcW w:w="2426" w:type="dxa"/>
            <w:shd w:val="clear" w:color="auto" w:fill="FAAA5A"/>
            <w:vAlign w:val="center"/>
          </w:tcPr>
          <w:p w14:paraId="4F7C6C5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Rok dobave</w:t>
            </w:r>
          </w:p>
        </w:tc>
        <w:tc>
          <w:tcPr>
            <w:tcW w:w="7278" w:type="dxa"/>
            <w:gridSpan w:val="2"/>
            <w:shd w:val="clear" w:color="auto" w:fill="FADC8C"/>
            <w:vAlign w:val="center"/>
          </w:tcPr>
          <w:p w14:paraId="7354464D" w14:textId="77777777" w:rsidR="00DA34D3" w:rsidRDefault="002313E3">
            <w:pPr>
              <w:keepNext/>
              <w:keepLines/>
              <w:spacing w:after="0" w:line="240" w:lineRule="auto"/>
              <w:rPr>
                <w:rFonts w:ascii="Verdana" w:hAnsi="Verdana"/>
                <w:sz w:val="20"/>
                <w:szCs w:val="20"/>
                <w:lang w:val="sl-SI"/>
              </w:rPr>
            </w:pPr>
            <w:r>
              <w:rPr>
                <w:rFonts w:ascii="Verdana" w:hAnsi="Verdana"/>
                <w:sz w:val="20"/>
                <w:szCs w:val="20"/>
                <w:lang w:val="sl-SI"/>
              </w:rPr>
              <w:t>20</w:t>
            </w:r>
            <w:r w:rsidRPr="00E15911">
              <w:rPr>
                <w:rFonts w:ascii="Verdana" w:hAnsi="Verdana"/>
                <w:sz w:val="20"/>
                <w:szCs w:val="20"/>
                <w:lang w:val="sl-SI"/>
              </w:rPr>
              <w:t xml:space="preserve"> dni od </w:t>
            </w:r>
            <w:r w:rsidRPr="00E15911">
              <w:rPr>
                <w:rFonts w:ascii="Verdana" w:eastAsia="Arial" w:hAnsi="Verdana" w:cs="Tahoma"/>
                <w:sz w:val="20"/>
                <w:szCs w:val="20"/>
                <w:lang w:val="sl-SI"/>
              </w:rPr>
              <w:t>podpisa pogodbe</w:t>
            </w:r>
          </w:p>
        </w:tc>
      </w:tr>
      <w:tr w:rsidR="00DA34D3" w14:paraId="56F3E46C" w14:textId="77777777">
        <w:trPr>
          <w:trHeight w:val="20"/>
          <w:jc w:val="center"/>
        </w:trPr>
        <w:tc>
          <w:tcPr>
            <w:tcW w:w="2426" w:type="dxa"/>
            <w:shd w:val="clear" w:color="auto" w:fill="FAAA5A"/>
            <w:vAlign w:val="center"/>
          </w:tcPr>
          <w:p w14:paraId="12D4B03E"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Plačilni rok / način financiranja</w:t>
            </w:r>
          </w:p>
        </w:tc>
        <w:tc>
          <w:tcPr>
            <w:tcW w:w="7278" w:type="dxa"/>
            <w:gridSpan w:val="2"/>
            <w:shd w:val="clear" w:color="auto" w:fill="FADC8C"/>
            <w:vAlign w:val="center"/>
          </w:tcPr>
          <w:p w14:paraId="0479FD37"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30 dni od dneva prejema pravilno izstavljenega računa</w:t>
            </w:r>
          </w:p>
        </w:tc>
      </w:tr>
      <w:tr w:rsidR="00DA34D3" w14:paraId="34737732" w14:textId="77777777">
        <w:trPr>
          <w:trHeight w:val="20"/>
          <w:jc w:val="center"/>
        </w:trPr>
        <w:tc>
          <w:tcPr>
            <w:tcW w:w="9704" w:type="dxa"/>
            <w:gridSpan w:val="3"/>
            <w:shd w:val="clear" w:color="auto" w:fill="FAAA5A"/>
            <w:vAlign w:val="center"/>
          </w:tcPr>
          <w:p w14:paraId="658EDAF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Vzdrževanje</w:t>
            </w:r>
          </w:p>
        </w:tc>
      </w:tr>
      <w:tr w:rsidR="00DA34D3" w14:paraId="3F31E1E1" w14:textId="77777777">
        <w:trPr>
          <w:trHeight w:val="20"/>
          <w:jc w:val="center"/>
        </w:trPr>
        <w:tc>
          <w:tcPr>
            <w:tcW w:w="2426" w:type="dxa"/>
            <w:shd w:val="clear" w:color="auto" w:fill="FAAA5A"/>
            <w:vAlign w:val="center"/>
          </w:tcPr>
          <w:p w14:paraId="4CB092DA"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Odzivni čas</w:t>
            </w:r>
          </w:p>
        </w:tc>
        <w:tc>
          <w:tcPr>
            <w:tcW w:w="7278" w:type="dxa"/>
            <w:gridSpan w:val="2"/>
            <w:shd w:val="clear" w:color="auto" w:fill="FADC8C"/>
            <w:vAlign w:val="center"/>
          </w:tcPr>
          <w:p w14:paraId="2CFE9F4C" w14:textId="77777777" w:rsidR="00DA34D3" w:rsidRDefault="00ED54DF">
            <w:pPr>
              <w:keepNext/>
              <w:keepLines/>
              <w:spacing w:after="120" w:line="240" w:lineRule="auto"/>
              <w:jc w:val="both"/>
              <w:rPr>
                <w:rFonts w:ascii="Verdana" w:hAnsi="Verdana"/>
                <w:sz w:val="20"/>
                <w:szCs w:val="20"/>
                <w:lang w:val="sl-SI"/>
              </w:rPr>
            </w:pPr>
            <w:r w:rsidRPr="00ED54DF">
              <w:rPr>
                <w:rFonts w:ascii="Verdana" w:hAnsi="Verdana"/>
                <w:sz w:val="20"/>
                <w:szCs w:val="20"/>
                <w:lang w:val="sl-SI"/>
              </w:rPr>
              <w:t>2</w:t>
            </w:r>
            <w:r w:rsidR="002313E3" w:rsidRPr="00ED54DF">
              <w:rPr>
                <w:rFonts w:ascii="Verdana" w:hAnsi="Verdana"/>
                <w:sz w:val="20"/>
                <w:szCs w:val="20"/>
                <w:lang w:val="sl-SI"/>
              </w:rPr>
              <w:t>4 ur od klica na mestu opreme</w:t>
            </w:r>
          </w:p>
        </w:tc>
      </w:tr>
      <w:tr w:rsidR="00DA34D3" w14:paraId="23AA4332" w14:textId="77777777">
        <w:trPr>
          <w:trHeight w:val="20"/>
          <w:jc w:val="center"/>
        </w:trPr>
        <w:tc>
          <w:tcPr>
            <w:tcW w:w="2426" w:type="dxa"/>
            <w:shd w:val="clear" w:color="auto" w:fill="FAAA5A"/>
            <w:vAlign w:val="center"/>
          </w:tcPr>
          <w:p w14:paraId="77B3423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Čas odprave napake</w:t>
            </w:r>
          </w:p>
        </w:tc>
        <w:tc>
          <w:tcPr>
            <w:tcW w:w="7278" w:type="dxa"/>
            <w:gridSpan w:val="2"/>
            <w:shd w:val="clear" w:color="auto" w:fill="FADC8C"/>
            <w:vAlign w:val="center"/>
          </w:tcPr>
          <w:p w14:paraId="33000AC7"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2 delovna dneva</w:t>
            </w:r>
            <w:r>
              <w:rPr>
                <w:rFonts w:ascii="Verdana" w:hAnsi="Verdana"/>
                <w:sz w:val="20"/>
                <w:szCs w:val="20"/>
                <w:lang w:val="sl-SI"/>
              </w:rPr>
              <w:t xml:space="preserve"> oz. po dogovoru z naročnikom</w:t>
            </w:r>
          </w:p>
        </w:tc>
      </w:tr>
      <w:tr w:rsidR="00DA34D3" w14:paraId="320B94A9" w14:textId="77777777">
        <w:trPr>
          <w:trHeight w:val="20"/>
          <w:jc w:val="center"/>
        </w:trPr>
        <w:tc>
          <w:tcPr>
            <w:tcW w:w="2426" w:type="dxa"/>
            <w:shd w:val="clear" w:color="auto" w:fill="FAAA5A"/>
            <w:vAlign w:val="center"/>
          </w:tcPr>
          <w:p w14:paraId="55E092E7"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Zagotovitev nadomestne opreme</w:t>
            </w:r>
          </w:p>
        </w:tc>
        <w:tc>
          <w:tcPr>
            <w:tcW w:w="7278" w:type="dxa"/>
            <w:gridSpan w:val="2"/>
            <w:shd w:val="clear" w:color="auto" w:fill="FADC8C"/>
            <w:vAlign w:val="center"/>
          </w:tcPr>
          <w:p w14:paraId="23709B89" w14:textId="77777777" w:rsidR="00DA34D3" w:rsidRDefault="002313E3">
            <w:pPr>
              <w:keepNext/>
              <w:keepLines/>
              <w:spacing w:after="120" w:line="240" w:lineRule="auto"/>
              <w:jc w:val="both"/>
              <w:rPr>
                <w:rFonts w:ascii="Verdana" w:hAnsi="Verdana"/>
                <w:sz w:val="20"/>
                <w:szCs w:val="20"/>
                <w:highlight w:val="yellow"/>
                <w:lang w:val="sl-SI"/>
              </w:rPr>
            </w:pPr>
            <w:r w:rsidRPr="00ED54DF">
              <w:rPr>
                <w:rFonts w:ascii="Verdana" w:hAnsi="Verdana"/>
                <w:sz w:val="20"/>
                <w:szCs w:val="20"/>
                <w:lang w:val="sl-SI"/>
              </w:rPr>
              <w:t>V kolikor odprava napake v zahtevanem roku ni mogoča, mora prodajalec pokvarjeno opremo brezplačno nadomestiti z nadomestno opremo enake kvalitete in funkcionalnosti.</w:t>
            </w:r>
          </w:p>
        </w:tc>
      </w:tr>
      <w:tr w:rsidR="00DA34D3" w14:paraId="04C4B305" w14:textId="77777777">
        <w:trPr>
          <w:trHeight w:val="20"/>
          <w:jc w:val="center"/>
        </w:trPr>
        <w:tc>
          <w:tcPr>
            <w:tcW w:w="2426" w:type="dxa"/>
            <w:shd w:val="clear" w:color="auto" w:fill="FAAA5A"/>
            <w:vAlign w:val="center"/>
          </w:tcPr>
          <w:p w14:paraId="0152F29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Čas zagotavljanja nadomestnih delov</w:t>
            </w:r>
          </w:p>
        </w:tc>
        <w:tc>
          <w:tcPr>
            <w:tcW w:w="7278" w:type="dxa"/>
            <w:gridSpan w:val="2"/>
            <w:shd w:val="clear" w:color="auto" w:fill="FADC8C"/>
            <w:vAlign w:val="center"/>
          </w:tcPr>
          <w:p w14:paraId="66311A24" w14:textId="77777777" w:rsidR="00DA34D3" w:rsidRDefault="002313E3">
            <w:pPr>
              <w:keepNext/>
              <w:keepLines/>
              <w:spacing w:after="120" w:line="240" w:lineRule="auto"/>
              <w:jc w:val="both"/>
              <w:rPr>
                <w:rFonts w:ascii="Verdana" w:hAnsi="Verdana"/>
                <w:sz w:val="20"/>
                <w:szCs w:val="20"/>
                <w:highlight w:val="yellow"/>
                <w:lang w:val="sl-SI"/>
              </w:rPr>
            </w:pPr>
            <w:r>
              <w:rPr>
                <w:rFonts w:ascii="Verdana" w:hAnsi="Verdana"/>
                <w:sz w:val="20"/>
                <w:szCs w:val="20"/>
                <w:lang w:val="sl-SI"/>
              </w:rPr>
              <w:t>10</w:t>
            </w:r>
            <w:r w:rsidRPr="00E15911">
              <w:rPr>
                <w:rFonts w:ascii="Verdana" w:hAnsi="Verdana"/>
                <w:sz w:val="20"/>
                <w:szCs w:val="20"/>
                <w:lang w:val="sl-SI"/>
              </w:rPr>
              <w:t xml:space="preserve"> let po pre</w:t>
            </w:r>
            <w:r>
              <w:rPr>
                <w:rFonts w:ascii="Verdana" w:hAnsi="Verdana"/>
                <w:sz w:val="20"/>
                <w:szCs w:val="20"/>
                <w:lang w:val="sl-SI"/>
              </w:rPr>
              <w:t>teku garancije</w:t>
            </w:r>
          </w:p>
        </w:tc>
      </w:tr>
      <w:tr w:rsidR="00DA34D3" w14:paraId="752AC8FB" w14:textId="77777777">
        <w:trPr>
          <w:trHeight w:val="20"/>
          <w:jc w:val="center"/>
        </w:trPr>
        <w:tc>
          <w:tcPr>
            <w:tcW w:w="2426" w:type="dxa"/>
            <w:shd w:val="clear" w:color="auto" w:fill="FAAA5A"/>
            <w:vAlign w:val="center"/>
          </w:tcPr>
          <w:p w14:paraId="091480E4" w14:textId="77777777" w:rsidR="00DA34D3" w:rsidRPr="00ED54DF" w:rsidRDefault="002313E3">
            <w:pPr>
              <w:keepNext/>
              <w:keepLines/>
              <w:spacing w:after="0" w:line="240" w:lineRule="auto"/>
              <w:rPr>
                <w:rFonts w:ascii="Verdana" w:hAnsi="Verdana"/>
                <w:b/>
                <w:sz w:val="20"/>
                <w:szCs w:val="20"/>
                <w:lang w:val="sl-SI"/>
              </w:rPr>
            </w:pPr>
            <w:r w:rsidRPr="00ED54DF">
              <w:rPr>
                <w:rFonts w:ascii="Verdana" w:hAnsi="Verdana"/>
                <w:b/>
                <w:sz w:val="20"/>
                <w:szCs w:val="20"/>
                <w:lang w:val="sl-SI"/>
              </w:rPr>
              <w:t>Rok dobave potrošnega materiala</w:t>
            </w:r>
          </w:p>
          <w:p w14:paraId="72A15589" w14:textId="77777777" w:rsidR="00DA34D3" w:rsidRDefault="002313E3">
            <w:pPr>
              <w:keepNext/>
              <w:keepLines/>
              <w:spacing w:after="0" w:line="240" w:lineRule="auto"/>
              <w:rPr>
                <w:rFonts w:ascii="Verdana" w:hAnsi="Verdana"/>
                <w:b/>
                <w:sz w:val="20"/>
                <w:szCs w:val="20"/>
                <w:highlight w:val="yellow"/>
                <w:lang w:val="sl-SI"/>
              </w:rPr>
            </w:pPr>
            <w:r w:rsidRPr="00ED54DF">
              <w:rPr>
                <w:rFonts w:ascii="Verdana" w:hAnsi="Verdana"/>
                <w:b/>
                <w:sz w:val="20"/>
                <w:szCs w:val="20"/>
                <w:lang w:val="sl-SI"/>
              </w:rPr>
              <w:lastRenderedPageBreak/>
              <w:t>in rezervnih delov</w:t>
            </w:r>
          </w:p>
        </w:tc>
        <w:tc>
          <w:tcPr>
            <w:tcW w:w="7278" w:type="dxa"/>
            <w:gridSpan w:val="2"/>
            <w:shd w:val="clear" w:color="auto" w:fill="FADC8C"/>
            <w:vAlign w:val="center"/>
          </w:tcPr>
          <w:p w14:paraId="325B5724" w14:textId="77777777" w:rsidR="00DA34D3" w:rsidRDefault="002313E3">
            <w:pPr>
              <w:keepNext/>
              <w:keepLines/>
              <w:spacing w:after="0" w:line="240" w:lineRule="auto"/>
              <w:rPr>
                <w:rFonts w:ascii="Verdana" w:hAnsi="Verdana"/>
                <w:sz w:val="20"/>
                <w:szCs w:val="20"/>
                <w:highlight w:val="yellow"/>
                <w:lang w:val="sl-SI"/>
              </w:rPr>
            </w:pPr>
            <w:r w:rsidRPr="007E789A">
              <w:rPr>
                <w:rFonts w:ascii="Verdana" w:hAnsi="Verdana"/>
                <w:sz w:val="20"/>
                <w:szCs w:val="20"/>
                <w:lang w:val="sl-SI"/>
              </w:rPr>
              <w:lastRenderedPageBreak/>
              <w:t>7 dni od naročila, če ni drugače določeno ob posameznem naročilu</w:t>
            </w:r>
          </w:p>
        </w:tc>
      </w:tr>
    </w:tbl>
    <w:p w14:paraId="056D3B46"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lastRenderedPageBreak/>
        <w:t>člen</w:t>
      </w:r>
    </w:p>
    <w:p w14:paraId="4A87AA1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OBVEZNOSTI POGODBENIH STRANK</w:t>
      </w:r>
    </w:p>
    <w:p w14:paraId="5195475D" w14:textId="77777777" w:rsidR="00DA34D3" w:rsidRDefault="002313E3">
      <w:pPr>
        <w:keepNext/>
        <w:keepLines/>
        <w:numPr>
          <w:ilvl w:val="0"/>
          <w:numId w:val="19"/>
        </w:numPr>
        <w:suppressAutoHyphens/>
        <w:spacing w:after="120" w:line="240" w:lineRule="auto"/>
        <w:jc w:val="both"/>
        <w:rPr>
          <w:rFonts w:ascii="Verdana" w:hAnsi="Verdana"/>
          <w:i/>
          <w:sz w:val="20"/>
          <w:szCs w:val="20"/>
          <w:lang w:val="sl-SI"/>
        </w:rPr>
      </w:pPr>
      <w:r w:rsidRPr="00E15911">
        <w:rPr>
          <w:rFonts w:ascii="Verdana" w:hAnsi="Verdana"/>
          <w:sz w:val="20"/>
          <w:szCs w:val="20"/>
          <w:lang w:val="sl-SI"/>
        </w:rPr>
        <w:t xml:space="preserve">S to pogodbo se prodajalec zaveže, da bo naročniku dobavil ter izročil v last in posest blago ter opravil storitve skladno z določili te pogodbe, naročnik pa mu bo za to plačal pogodbeno ceno kot izhaja iz obrazca P-4 »Predračun in specifikacije«. </w:t>
      </w:r>
    </w:p>
    <w:p w14:paraId="66DFA329"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u w:val="single"/>
          <w:lang w:val="sl-SI"/>
        </w:rPr>
        <w:t>Naročnik se obvezuje, da bo:</w:t>
      </w:r>
    </w:p>
    <w:p w14:paraId="2C8336B6"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izpolnjeval vse predvidene obveznosti v rokih in na predviden način;</w:t>
      </w:r>
    </w:p>
    <w:p w14:paraId="40D69D4A"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zagotovil razpoložljivost potrebnih človeških, informacijskih in finančnih virov;</w:t>
      </w:r>
    </w:p>
    <w:p w14:paraId="045CEA11"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plačeval dobavljeno blago in opravljene storitve v dogovorjenih rokih.</w:t>
      </w:r>
    </w:p>
    <w:p w14:paraId="7B8C3AE8"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u w:val="single"/>
          <w:lang w:val="sl-SI"/>
        </w:rPr>
        <w:t>Prodajalec se obvezuje, da bo:</w:t>
      </w:r>
    </w:p>
    <w:p w14:paraId="4DBCC0FB"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svoje naloge opravil strokovno in s skrbnostjo dobrega strokovnjaka;</w:t>
      </w:r>
    </w:p>
    <w:p w14:paraId="5D4429D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 storitve vzdrževanja in servisiranja izvajal s strani proizvajalca pooblaščen serviser v Republiki Sloveniji ali EU;</w:t>
      </w:r>
    </w:p>
    <w:p w14:paraId="1B05C99E"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Pr>
          <w:rFonts w:ascii="Verdana" w:hAnsi="Verdana"/>
          <w:sz w:val="20"/>
          <w:szCs w:val="20"/>
          <w:lang w:val="sl-SI"/>
        </w:rPr>
        <w:t xml:space="preserve">pri izvedbi pogodbe upošteval delovne procese naročnika in </w:t>
      </w:r>
      <w:r w:rsidRPr="00053319">
        <w:rPr>
          <w:rFonts w:ascii="Verdana" w:hAnsi="Verdana"/>
          <w:sz w:val="20"/>
          <w:szCs w:val="20"/>
          <w:lang w:val="sl-SI"/>
        </w:rPr>
        <w:t xml:space="preserve">ne </w:t>
      </w:r>
      <w:r>
        <w:rPr>
          <w:rFonts w:ascii="Verdana" w:hAnsi="Verdana"/>
          <w:sz w:val="20"/>
          <w:szCs w:val="20"/>
          <w:lang w:val="sl-SI"/>
        </w:rPr>
        <w:t>bo</w:t>
      </w:r>
      <w:r w:rsidRPr="00053319">
        <w:rPr>
          <w:rFonts w:ascii="Verdana" w:hAnsi="Verdana"/>
          <w:sz w:val="20"/>
          <w:szCs w:val="20"/>
          <w:lang w:val="sl-SI"/>
        </w:rPr>
        <w:t xml:space="preserve"> moti</w:t>
      </w:r>
      <w:r>
        <w:rPr>
          <w:rFonts w:ascii="Verdana" w:hAnsi="Verdana"/>
          <w:sz w:val="20"/>
          <w:szCs w:val="20"/>
          <w:lang w:val="sl-SI"/>
        </w:rPr>
        <w:t>l delovnega procesa v bolnišnici;</w:t>
      </w:r>
    </w:p>
    <w:p w14:paraId="481461D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izvajal svoje pogodbene obveznosti v dogovorjenih rokih;</w:t>
      </w:r>
    </w:p>
    <w:p w14:paraId="50F9DB08"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takoj pisno opozoril naročnika na okoliščine, ki bi lahko otežile ali onemogočile kvalitetno in pravilno dobavo;</w:t>
      </w:r>
    </w:p>
    <w:p w14:paraId="1C5493A8"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naročnika po prenehanju proizvodnje predmeta pogodbe zagotavljal dobavo rezervnih delov za čas določen v prejšnjem členu;</w:t>
      </w:r>
    </w:p>
    <w:p w14:paraId="73B14E06"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na zahtevo naročnika predložil dokazila o kakovosti blaga oziroma skladnosti z razpisno dokumentacijo;</w:t>
      </w:r>
    </w:p>
    <w:p w14:paraId="740B2CA5"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omogočal ustrezen nadzor naročniku.</w:t>
      </w:r>
    </w:p>
    <w:p w14:paraId="6BBCA881"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lang w:val="sl-SI"/>
        </w:rPr>
        <w:t>Neutemeljena zavrnitev naročila ali odstopanje od naročenega načina dobave pomeni kršitev pogodbene obveznosti, zaradi katere lahko naročnik izvede kritni kup, razdre pogodbo, uveljavi zavarovanja za dobro izvedbo pogodbenih obveznosti, v primeru škode pa tudi zahteva odškodnino.</w:t>
      </w:r>
    </w:p>
    <w:p w14:paraId="3F9952BA"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780778C4" w14:textId="77777777" w:rsidR="00DA34D3" w:rsidRDefault="00DA34D3">
      <w:pPr>
        <w:keepNext/>
        <w:keepLines/>
        <w:spacing w:after="120" w:line="240" w:lineRule="auto"/>
        <w:rPr>
          <w:rFonts w:ascii="Verdana" w:hAnsi="Verdana"/>
          <w:sz w:val="20"/>
          <w:szCs w:val="20"/>
          <w:lang w:val="sl-SI"/>
        </w:rPr>
      </w:pPr>
    </w:p>
    <w:p w14:paraId="51B0F72E"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0D0782D8"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Dobava in količinski prevzem</w:t>
      </w:r>
    </w:p>
    <w:p w14:paraId="743357DB"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opremo, ki je predmet te pogodbe, v navedenem roku od podpisa pogodbe izročiti naročniku na lokaciji, ki je določena v tej pogodbi.</w:t>
      </w:r>
    </w:p>
    <w:p w14:paraId="70BE6005"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 xml:space="preserve"> Prodajalec mora naročnika, o nameravani dobavi preko elektronske pošte ali pisno obvestiti vsaj dva (2) delovna dneva pred dobavo. V obvestilu mora navesti uro možnega začetka dobave, način dobave in količino blaga. Naročnik mora prevzem potrditi najkasneje v enem (1) delovnem dnevu po prejemu obvestila. Naročnik blaga, ki ni bilo tako najavljeno ali katerega dobava poteka v nasprotju z dogovorjenim načinom, ni dolžan sprejeti.</w:t>
      </w:r>
    </w:p>
    <w:p w14:paraId="52769C92"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Količinski prevzem opreme se opravi z dobavnico, ki ga na podlagi pravilno izročene količinsko ustrezne opreme ter spremljajočih dodatkov in listin, podpišejo:</w:t>
      </w:r>
    </w:p>
    <w:p w14:paraId="2B61778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predstavnik prodajalca,</w:t>
      </w:r>
    </w:p>
    <w:p w14:paraId="5532BAB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odgovorna oseba s strani naročnika.</w:t>
      </w:r>
    </w:p>
    <w:p w14:paraId="16314444"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Na dobavnici morajo biti razvidne: številka pogodbe oz. številka naročilnice, količina in serijska številka artikla ter njegova vrednost. Z dnem podpisa dobavnice je količinski prevzem opravljen, razen pri kupčevi zamudi, ko se šteje, da je prevzem opravljen z dnem prenehanja zamude, če je dobava povsem pravilna.</w:t>
      </w:r>
    </w:p>
    <w:p w14:paraId="7B149301"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hkrati z opremo ob dobavi naročniku izročiti še:</w:t>
      </w:r>
    </w:p>
    <w:p w14:paraId="5F58974E"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pravilno izpolnjeno dobavnico;</w:t>
      </w:r>
    </w:p>
    <w:p w14:paraId="64B1749C"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tehnično dokumentacijo in navodila za uporabo;</w:t>
      </w:r>
    </w:p>
    <w:p w14:paraId="06D36662"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 xml:space="preserve">druge dokumente, če so zahtevani. </w:t>
      </w:r>
    </w:p>
    <w:p w14:paraId="770B6BAE"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Oprema, za katero se bo ugotovilo, da kakorkoli odstopa od navedb v razpisni ali ponudbeni dokumentaciji, ali ni skladna z določili te pogodbe in s specifikacijami, bo zavrnjena, zaradi česar bo prodajalec prešel v zamudo. Enako velja, če bo neskladnost ugotovljena za katerikoli dokument, ki bi moral biti opremi priložen. Zavrnitev bo označena na dobavnici.</w:t>
      </w:r>
    </w:p>
    <w:p w14:paraId="0C2EE741" w14:textId="77777777" w:rsidR="00DA34D3" w:rsidRDefault="00DA34D3">
      <w:pPr>
        <w:keepNext/>
        <w:keepLines/>
        <w:spacing w:after="120" w:line="240" w:lineRule="auto"/>
        <w:jc w:val="center"/>
        <w:rPr>
          <w:rFonts w:ascii="Verdana" w:hAnsi="Verdana"/>
          <w:sz w:val="20"/>
          <w:szCs w:val="20"/>
          <w:lang w:val="sl-SI"/>
        </w:rPr>
      </w:pPr>
    </w:p>
    <w:p w14:paraId="7E6A5198" w14:textId="77777777" w:rsidR="00DA34D3" w:rsidRDefault="002313E3">
      <w:pPr>
        <w:keepNext/>
        <w:keepLines/>
        <w:numPr>
          <w:ilvl w:val="0"/>
          <w:numId w:val="5"/>
        </w:numPr>
        <w:spacing w:before="120" w:after="120" w:line="240" w:lineRule="auto"/>
        <w:ind w:left="284" w:hanging="284"/>
        <w:jc w:val="center"/>
        <w:rPr>
          <w:lang w:val="sl-SI"/>
        </w:rPr>
      </w:pPr>
      <w:r w:rsidRPr="00E15911">
        <w:rPr>
          <w:lang w:val="sl-SI"/>
        </w:rPr>
        <w:t>člen</w:t>
      </w:r>
    </w:p>
    <w:p w14:paraId="4FC94222"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KONČNI prevzem – inStalacija opreme</w:t>
      </w:r>
    </w:p>
    <w:p w14:paraId="76FAED63" w14:textId="77777777" w:rsidR="00DA34D3" w:rsidRDefault="002313E3">
      <w:pPr>
        <w:keepNext/>
        <w:keepLines/>
        <w:numPr>
          <w:ilvl w:val="0"/>
          <w:numId w:val="3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naročniku predstaviti način delovanja opreme in rokovanje z opremo na lokaciji naročnika.  Prodajalec mora opremo instalirati in  po uspešni instalaciji opraviti preizkus delovanja opreme (</w:t>
      </w:r>
      <w:r w:rsidRPr="00E15911">
        <w:rPr>
          <w:rFonts w:ascii="Verdana" w:hAnsi="Verdana"/>
          <w:noProof/>
          <w:spacing w:val="4"/>
          <w:sz w:val="20"/>
          <w:szCs w:val="20"/>
          <w:lang w:val="sl-SI"/>
        </w:rPr>
        <w:t>preizkus zmogljivosti celotnega sistema glede na proizvajalceve specifikacije – »</w:t>
      </w:r>
      <w:r>
        <w:rPr>
          <w:rFonts w:ascii="Verdana" w:hAnsi="Verdana"/>
          <w:noProof/>
          <w:spacing w:val="4"/>
          <w:sz w:val="20"/>
          <w:szCs w:val="20"/>
          <w:lang w:val="sl-SI"/>
        </w:rPr>
        <w:t>spuščanje v pogon</w:t>
      </w:r>
      <w:r w:rsidRPr="00E15911">
        <w:rPr>
          <w:rFonts w:ascii="Verdana" w:hAnsi="Verdana"/>
          <w:noProof/>
          <w:spacing w:val="4"/>
          <w:sz w:val="20"/>
          <w:szCs w:val="20"/>
          <w:lang w:val="sl-SI"/>
        </w:rPr>
        <w:t>«),</w:t>
      </w:r>
      <w:r w:rsidRPr="00E15911">
        <w:rPr>
          <w:rFonts w:ascii="Verdana" w:hAnsi="Verdana"/>
          <w:sz w:val="20"/>
          <w:szCs w:val="20"/>
          <w:lang w:val="sl-SI"/>
        </w:rPr>
        <w:t xml:space="preserve"> v prisotnosti odgovorne osebe naročnika oz. uporabnika, ki potrdi uspešnost instalacije s podpisom na zapisniku o končnem prevzemu. Prevzemni zapisnik in listine, ki spremljajo opremo, prodajalec izroči naročniku, ki mu v primeru pravilnega delovanja opreme potrdi prevzem.</w:t>
      </w:r>
    </w:p>
    <w:p w14:paraId="1371E368" w14:textId="77777777" w:rsidR="00DA34D3" w:rsidRDefault="002313E3">
      <w:pPr>
        <w:keepNext/>
        <w:keepLines/>
        <w:numPr>
          <w:ilvl w:val="0"/>
          <w:numId w:val="31"/>
        </w:numPr>
        <w:suppressAutoHyphens/>
        <w:spacing w:after="0" w:line="240" w:lineRule="auto"/>
        <w:jc w:val="both"/>
        <w:rPr>
          <w:rFonts w:ascii="Verdana" w:hAnsi="Verdana"/>
          <w:sz w:val="20"/>
          <w:szCs w:val="20"/>
          <w:lang w:val="sl-SI"/>
        </w:rPr>
      </w:pPr>
      <w:r>
        <w:rPr>
          <w:rFonts w:ascii="Verdana" w:hAnsi="Verdana"/>
          <w:sz w:val="20"/>
          <w:szCs w:val="20"/>
          <w:lang w:val="sl-SI"/>
        </w:rPr>
        <w:t xml:space="preserve"> Prodajalec mora ob</w:t>
      </w:r>
      <w:r w:rsidRPr="00E15911">
        <w:rPr>
          <w:rFonts w:ascii="Verdana" w:hAnsi="Verdana"/>
          <w:sz w:val="20"/>
          <w:szCs w:val="20"/>
          <w:lang w:val="sl-SI"/>
        </w:rPr>
        <w:t xml:space="preserve"> instalaciji naročniku izročiti še:</w:t>
      </w:r>
    </w:p>
    <w:p w14:paraId="132DCAC0"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dokaz o zahtevanih sposobnostih naprave;</w:t>
      </w:r>
    </w:p>
    <w:p w14:paraId="5EC7E38B"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zapisnik o uspešno opravljenem končnem prevzemu;</w:t>
      </w:r>
    </w:p>
    <w:p w14:paraId="3571236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podpisane in potrjene garancijske liste;</w:t>
      </w:r>
    </w:p>
    <w:p w14:paraId="50676947"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AB4DB0">
        <w:rPr>
          <w:rFonts w:ascii="Verdana" w:hAnsi="Verdana"/>
          <w:sz w:val="20"/>
          <w:szCs w:val="20"/>
          <w:lang w:val="sl-SI"/>
        </w:rPr>
        <w:t>navodila v slovenskem jeziku</w:t>
      </w:r>
    </w:p>
    <w:p w14:paraId="2A3E9A3E"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AB4DB0">
        <w:rPr>
          <w:rFonts w:ascii="Verdana" w:hAnsi="Verdana"/>
          <w:sz w:val="20"/>
          <w:szCs w:val="20"/>
          <w:lang w:val="sl-SI"/>
        </w:rPr>
        <w:t>CE certifikat</w:t>
      </w:r>
    </w:p>
    <w:p w14:paraId="3EB00102"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E15911">
        <w:rPr>
          <w:rFonts w:ascii="Verdana" w:hAnsi="Verdana"/>
          <w:sz w:val="20"/>
          <w:szCs w:val="20"/>
          <w:lang w:val="sl-SI"/>
        </w:rPr>
        <w:t xml:space="preserve">finančno zavarovanje za odpravo napak v garancijski dobi </w:t>
      </w:r>
      <w:r>
        <w:rPr>
          <w:rFonts w:ascii="Verdana" w:hAnsi="Verdana"/>
          <w:sz w:val="20"/>
          <w:szCs w:val="20"/>
          <w:lang w:val="sl-SI"/>
        </w:rPr>
        <w:t>skladno z zahtevami te pogodbe</w:t>
      </w:r>
    </w:p>
    <w:p w14:paraId="01238452"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Pr>
          <w:rFonts w:ascii="Verdana" w:hAnsi="Verdana"/>
          <w:sz w:val="20"/>
          <w:szCs w:val="20"/>
          <w:lang w:val="sl-SI"/>
        </w:rPr>
        <w:t>p</w:t>
      </w:r>
      <w:r w:rsidRPr="00AB4DB0">
        <w:rPr>
          <w:rFonts w:ascii="Verdana" w:hAnsi="Verdana"/>
          <w:sz w:val="20"/>
          <w:szCs w:val="20"/>
          <w:lang w:val="sl-SI"/>
        </w:rPr>
        <w:t>otrdilo o izved</w:t>
      </w:r>
      <w:r>
        <w:rPr>
          <w:rFonts w:ascii="Verdana" w:hAnsi="Verdana"/>
          <w:sz w:val="20"/>
          <w:szCs w:val="20"/>
          <w:lang w:val="sl-SI"/>
        </w:rPr>
        <w:t xml:space="preserve">enem šolanjem kuharskega osebja (razen za sklop 4). </w:t>
      </w:r>
    </w:p>
    <w:p w14:paraId="4A97E20E" w14:textId="77777777" w:rsidR="00DA34D3" w:rsidRDefault="00DA34D3">
      <w:pPr>
        <w:keepNext/>
        <w:keepLines/>
        <w:spacing w:after="120" w:line="240" w:lineRule="auto"/>
        <w:ind w:left="426"/>
        <w:jc w:val="both"/>
        <w:rPr>
          <w:rFonts w:ascii="Verdana" w:hAnsi="Verdana"/>
          <w:sz w:val="20"/>
          <w:szCs w:val="20"/>
          <w:lang w:val="sl-SI"/>
        </w:rPr>
      </w:pPr>
    </w:p>
    <w:p w14:paraId="3FC809A1" w14:textId="77777777" w:rsidR="00DA34D3" w:rsidRDefault="002313E3">
      <w:pPr>
        <w:keepNext/>
        <w:keepLines/>
        <w:numPr>
          <w:ilvl w:val="0"/>
          <w:numId w:val="3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Naročnik bo prevzel samo opremo, ki je bila po končani izdelavi testirana po predpisih proizvajalca. Kakršnekoli spremembe na taki opremi lahko opravi prodajalec le s soglasjem naročniku.</w:t>
      </w:r>
    </w:p>
    <w:p w14:paraId="782642EC" w14:textId="77777777" w:rsidR="00DA34D3" w:rsidRDefault="00DA34D3">
      <w:pPr>
        <w:keepNext/>
        <w:keepLines/>
        <w:spacing w:before="120" w:after="120" w:line="240" w:lineRule="auto"/>
        <w:rPr>
          <w:rFonts w:ascii="Verdana" w:hAnsi="Verdana"/>
          <w:sz w:val="20"/>
          <w:szCs w:val="20"/>
          <w:lang w:val="sl-SI"/>
        </w:rPr>
      </w:pPr>
    </w:p>
    <w:p w14:paraId="6EE244FA"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97D24BA"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JAMSTVA PRODAJALCA</w:t>
      </w:r>
    </w:p>
    <w:p w14:paraId="50F6E1CA" w14:textId="77777777" w:rsidR="00DA34D3" w:rsidRDefault="002313E3">
      <w:pPr>
        <w:keepNext/>
        <w:keepLines/>
        <w:numPr>
          <w:ilvl w:val="0"/>
          <w:numId w:val="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naročniku jamči, da:</w:t>
      </w:r>
    </w:p>
    <w:p w14:paraId="2A40E3B7"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kupljeno blago deluje brezhibno, nima stvarnih napak in ni storil pravnih napak pri svoji izvršitvi;</w:t>
      </w:r>
    </w:p>
    <w:p w14:paraId="166CBB7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bo na kupljenem blagu ob izročitvi v posest pridobil lastninsko pravico;</w:t>
      </w:r>
    </w:p>
    <w:p w14:paraId="645FE7B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kupljeno blago popolnoma ustreza vsem tehničnim opisom, karakteristikam in specifikacijam, ki so bile dane v okviru razpisne in ponudbene dokumentacije ali so priloga te pogodbe;</w:t>
      </w:r>
    </w:p>
    <w:p w14:paraId="4E4864FD"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je blago popolnoma enako vzorčnemu, ki je bila dano na testiranje, če je bilo pred nakupom s strani prodajalca to opravljeno;</w:t>
      </w:r>
    </w:p>
    <w:p w14:paraId="4A572922"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bo naročnik pridobil vse pravice, ki so vezane na blago, prodajalec pa bo brezhibno izvrševal vse obveznosti, ki so vezane na blago;</w:t>
      </w:r>
    </w:p>
    <w:p w14:paraId="0CD1D46C"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 izvedel usposabljanje uporabnikov na strani naročnika za uporabo dobavljene in montirane opreme (če je tako zahtevano);</w:t>
      </w:r>
    </w:p>
    <w:p w14:paraId="68CEE94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bodo postranske storitve (instalacija, postavitev) opravljene brezhibno.</w:t>
      </w:r>
    </w:p>
    <w:p w14:paraId="64D76164" w14:textId="77777777" w:rsidR="00DA34D3" w:rsidRDefault="002313E3">
      <w:pPr>
        <w:keepNext/>
        <w:keepLines/>
        <w:numPr>
          <w:ilvl w:val="0"/>
          <w:numId w:val="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Jamstvo prodajalca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prodajalec z dobavo (delno ali v celoti) zamuja za več kot 14 dni.</w:t>
      </w:r>
    </w:p>
    <w:p w14:paraId="35C0200E" w14:textId="77777777" w:rsidR="00DA34D3" w:rsidRDefault="00DA34D3">
      <w:pPr>
        <w:keepNext/>
        <w:keepLines/>
        <w:spacing w:after="120" w:line="240" w:lineRule="auto"/>
        <w:jc w:val="both"/>
        <w:rPr>
          <w:rFonts w:ascii="Verdana" w:hAnsi="Verdana"/>
          <w:sz w:val="20"/>
          <w:szCs w:val="20"/>
          <w:lang w:val="sl-SI"/>
        </w:rPr>
      </w:pPr>
    </w:p>
    <w:p w14:paraId="269A940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 xml:space="preserve">OBVEZNOSTI PRODAJACA V GARANCIJSKI DOBI </w:t>
      </w:r>
    </w:p>
    <w:p w14:paraId="132E7DD5"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99E1650"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GARANCISJKE OBVEZNOSTI</w:t>
      </w:r>
    </w:p>
    <w:p w14:paraId="40CAF545"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Za celotno količino blaga, ki je predmet te pogodbe in je tehnične narave, daje prodajalec garancijo za brezhibno tehnično delovanje v roku, ki je določen v tej pogodbi (garancijski rok). Garancijski rok teče od dneva podpisa dobavnice oz. primopredajnega zapisnika. Če je bilo blago v garancijskem roku zamenjano ali bistveno popravljeno, začne teči garancijski rok znova in je prodajalec dolžan izdati nov garancijski list. Garancijski roki za posamezno blago ali komponente blaga so lahko tudi drugačni, če je tako določeno. </w:t>
      </w:r>
    </w:p>
    <w:p w14:paraId="45303BCC"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V primeru, da popravilo naprave traja več kot 14 dni se garancijski rok podaljša za čas popravila. Prodajalec se zaveže, da bo v primeru, da se bo enaka napaka na posameznem kosu opreme ponovila trikrat, tako opremo zamenjal z enakovredno novo opremo. Vsi transportni in drugi stroški v zvezi s popravilom v času garancijskega roka bremenijo prodajalca. </w:t>
      </w:r>
    </w:p>
    <w:p w14:paraId="6672D1E1"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se zaveže, da bo v času garancijskega roka zagotavljal redno vzdrževanje opreme, skladno z Načrtom rednega vzdrževanja, ki je priloga te pogodbe za skupno letno ceno kot je določena v prilogi pogodbe P-4 »Predračun in specifikacije«.</w:t>
      </w:r>
    </w:p>
    <w:p w14:paraId="5DEA9D99"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Prodajalec se zaveže, da bo za odpravo napake dobavljenega blaga v času garancijskega roka nemoteno zagotavljal servis pooblaščenega serviserja na lastne stroške praviloma na lokaciji dobave vključno s prevoznimi stroški na lokacijo.</w:t>
      </w:r>
    </w:p>
    <w:p w14:paraId="0CACCFE6"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Izvajalec se obvezuje odpraviti tudi vsako okvaro na nadomestnih delih, ki so bili vgrajeni v okviru že opravljenih preventivnih ali servisnih posegih na opremi in sicer v času garancije, ki veljajo za te dele. Izvajalec bo na svoje stroške popravil okvaro in zamenjal okvarjeni del opreme. Seznam garancijskih rokov za nadomestne dele po specifikaciji proizvajalca, ki je priloga te pogodbe.</w:t>
      </w:r>
    </w:p>
    <w:p w14:paraId="5CB071CF" w14:textId="77777777" w:rsidR="00DA34D3" w:rsidRDefault="00DA34D3">
      <w:pPr>
        <w:keepNext/>
        <w:keepLines/>
        <w:spacing w:after="120" w:line="240" w:lineRule="auto"/>
        <w:rPr>
          <w:rFonts w:ascii="Verdana" w:hAnsi="Verdana"/>
          <w:sz w:val="20"/>
          <w:szCs w:val="20"/>
          <w:lang w:val="sl-SI"/>
        </w:rPr>
      </w:pPr>
    </w:p>
    <w:p w14:paraId="780B086F"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OBVEZNOSTI PRODAJACA PO POTEKU GARANCIJSKEGA ROKA</w:t>
      </w:r>
    </w:p>
    <w:p w14:paraId="5A4F7C4A"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3660075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REDNO VZDRŽEVANJE</w:t>
      </w:r>
    </w:p>
    <w:p w14:paraId="1D074484" w14:textId="77777777" w:rsidR="00DA34D3" w:rsidRDefault="002313E3">
      <w:pPr>
        <w:keepNext/>
        <w:keepLines/>
        <w:numPr>
          <w:ilvl w:val="0"/>
          <w:numId w:val="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Redno vzdrževanje obsega vzdrževanje, ki je izvedeno v naprej določenih obdobjih skladno s proizvajalčevimi navodili in priporočili z namenom, da se zagotovi varno delovanje, zmanjša možnost okvar ter zagotovi stalno optimalno delovanje opreme, kot je navedeno v Načrtu rednega vzdrževanja, ki je priloga te pogodbe in za skupno letno ceno kot je določena v prilogi </w:t>
      </w:r>
      <w:r>
        <w:rPr>
          <w:rFonts w:ascii="Verdana" w:hAnsi="Verdana"/>
          <w:sz w:val="20"/>
          <w:szCs w:val="20"/>
          <w:lang w:val="sl-SI"/>
        </w:rPr>
        <w:t xml:space="preserve">ePRO </w:t>
      </w:r>
      <w:r w:rsidRPr="00E15911">
        <w:rPr>
          <w:rFonts w:ascii="Verdana" w:hAnsi="Verdana"/>
          <w:sz w:val="20"/>
          <w:szCs w:val="20"/>
          <w:lang w:val="sl-SI"/>
        </w:rPr>
        <w:t>»Predračun in specifikacije«.</w:t>
      </w:r>
    </w:p>
    <w:p w14:paraId="3ADC4B9A"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304D3002" w14:textId="77777777" w:rsidR="00DA34D3" w:rsidRDefault="002313E3">
      <w:pPr>
        <w:keepNext/>
        <w:keepLines/>
        <w:spacing w:line="360" w:lineRule="auto"/>
        <w:jc w:val="center"/>
        <w:rPr>
          <w:rFonts w:ascii="Verdana" w:hAnsi="Verdana"/>
          <w:sz w:val="20"/>
          <w:szCs w:val="20"/>
          <w:lang w:val="sl-SI"/>
        </w:rPr>
      </w:pPr>
      <w:r w:rsidRPr="00E15911">
        <w:rPr>
          <w:rFonts w:ascii="Verdana" w:hAnsi="Verdana"/>
          <w:sz w:val="20"/>
          <w:szCs w:val="20"/>
          <w:lang w:val="sl-SI"/>
        </w:rPr>
        <w:t>SERVISNE STORITVE</w:t>
      </w:r>
    </w:p>
    <w:p w14:paraId="1C378722"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Servisne storitve so storitve popravila, ki izvršijo v primeru okvare opreme na podlagi naročnikovega naročila. Servisne storitve so namenjene vzpostavitvi takega stanja opreme, v katerem oprema opravlja svojo predvideno funkcijo.</w:t>
      </w:r>
    </w:p>
    <w:p w14:paraId="1947E4FE"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se zaveže, da bo za popravila dobavljene opreme nemoteno zagotavljal servis praviloma na lokaciji uporabnika za ceno kot je določena v prilogi </w:t>
      </w:r>
      <w:r>
        <w:rPr>
          <w:rFonts w:ascii="Verdana" w:hAnsi="Verdana"/>
          <w:sz w:val="20"/>
          <w:szCs w:val="20"/>
          <w:lang w:val="sl-SI"/>
        </w:rPr>
        <w:t xml:space="preserve">ePRO </w:t>
      </w:r>
      <w:r w:rsidRPr="00E15911">
        <w:rPr>
          <w:rFonts w:ascii="Verdana" w:hAnsi="Verdana"/>
          <w:sz w:val="20"/>
          <w:szCs w:val="20"/>
          <w:lang w:val="sl-SI"/>
        </w:rPr>
        <w:t xml:space="preserve">»Predračun in specifikacije«.  </w:t>
      </w:r>
    </w:p>
    <w:p w14:paraId="76289C3E"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Odzivni čas je čas, ki preteče od trenutka, ko je bil prodajalec o okvari obveščen do trenutka, ko prodajalec začne z intervencijo. Za čas obvestila se šteje čas, ko je sporočilo dospelo do prodajalca na številko faxa ali e-pošto, navedeno v tej pogodbi, pod pogojem, da je bilo oddano s strani naročnika ali končnega uporabnika in vsebuje najmanj nujno potrebne podatke za identifikacijo opreme. V primeru kritične okvare se kot čas prijave šteje tudi čas telefonskega sporočila na številko, navedeno v pogodbi, če je tako sporočilo najkasneje v enem delovnem dnevu potrjeno pisno, preko telefaksa ali e-pošte. Številke in naslovi za medsebojno komunikacijo se lahko zamenjajo na podlagi dogovora med naročnikom in prodajalcem.</w:t>
      </w:r>
    </w:p>
    <w:p w14:paraId="0EFEEAAA"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Čas odprave napake je čas, ki preteče od trenutka ko je bil prodajalec o okvari obveščen do trenutka, ko je napaka odpravljena. Rok za odpravo napake je določen v 4. členu te pogodbe.</w:t>
      </w:r>
    </w:p>
    <w:p w14:paraId="647D4436" w14:textId="77777777" w:rsidR="00DA34D3" w:rsidRDefault="002313E3">
      <w:pPr>
        <w:keepNext/>
        <w:keepLines/>
        <w:numPr>
          <w:ilvl w:val="0"/>
          <w:numId w:val="9"/>
        </w:numPr>
        <w:suppressAutoHyphens/>
        <w:spacing w:after="120" w:line="240" w:lineRule="auto"/>
        <w:jc w:val="both"/>
        <w:rPr>
          <w:lang w:val="sl-SI"/>
        </w:rPr>
      </w:pPr>
      <w:r w:rsidRPr="00E15911">
        <w:rPr>
          <w:rFonts w:ascii="Verdana" w:hAnsi="Verdana"/>
          <w:sz w:val="20"/>
          <w:szCs w:val="20"/>
          <w:lang w:val="sl-SI"/>
        </w:rPr>
        <w:t xml:space="preserve"> Če prodajalec v roku napake ne more odpraviti, je dolžan pisno obvestiti naročnika, kdaj bo napaka odpravljena. Pisno obvestilo prodajalca ne odvezuje odgovornosti za škodo, ki bi zaradi tega nastala naročniku.  </w:t>
      </w:r>
    </w:p>
    <w:p w14:paraId="34AEBE42"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2EC5C05F"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NADOMESTNI deli</w:t>
      </w:r>
    </w:p>
    <w:p w14:paraId="7371C08B"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se zavezuje, da bo v roku določenem v tej pogodbi, zagotavljal nadomestne dele.</w:t>
      </w:r>
    </w:p>
    <w:p w14:paraId="6DF49200"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 xml:space="preserve"> Prodajalec se obvezuje, da bo zagotavljal dobavo in zamenjavo oziroma vgradnjo originalnih rezervnih delov, v kar je vključen tudi potrošni material, ki ga je potrebno zamenjati zaradi okvare ali napak na opremi ali zaradi predvidenega postopka rednega vzdrževanja ali storitev servisa. </w:t>
      </w:r>
    </w:p>
    <w:p w14:paraId="5A91ED6E" w14:textId="77777777" w:rsidR="00DA34D3" w:rsidRDefault="002313E3">
      <w:pPr>
        <w:keepNext/>
        <w:keepLines/>
        <w:numPr>
          <w:ilvl w:val="0"/>
          <w:numId w:val="30"/>
        </w:numPr>
        <w:jc w:val="both"/>
        <w:rPr>
          <w:rFonts w:ascii="Verdana" w:hAnsi="Verdana" w:cs="Arial"/>
          <w:sz w:val="20"/>
          <w:szCs w:val="20"/>
          <w:lang w:val="sl-SI"/>
        </w:rPr>
      </w:pPr>
      <w:r w:rsidRPr="00E15911">
        <w:rPr>
          <w:rFonts w:ascii="Verdana" w:hAnsi="Verdana" w:cs="Arial"/>
          <w:sz w:val="20"/>
          <w:szCs w:val="20"/>
          <w:lang w:val="sl-SI"/>
        </w:rPr>
        <w:t xml:space="preserve">V primeru, da izvajalec vgradi obnovljen rezervni del mora o tem obvestiti naročnika pred vgradnjo. </w:t>
      </w:r>
    </w:p>
    <w:p w14:paraId="2B4E704D"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V primeru neizpolnitve obveznosti iz prejšnjega odstavka je prodajalec dolžan naročniku povrniti vse dodatne stroške in škodo, ki bi jih naročnik zaradi tega utrpel. </w:t>
      </w:r>
    </w:p>
    <w:p w14:paraId="7B36FD8E" w14:textId="77777777" w:rsidR="00DA34D3" w:rsidRDefault="00DA34D3">
      <w:pPr>
        <w:keepNext/>
        <w:keepLines/>
        <w:suppressAutoHyphens/>
        <w:spacing w:after="120" w:line="240" w:lineRule="auto"/>
        <w:jc w:val="both"/>
        <w:rPr>
          <w:rFonts w:ascii="Verdana" w:hAnsi="Verdana"/>
          <w:sz w:val="20"/>
          <w:szCs w:val="20"/>
          <w:lang w:val="sl-SI"/>
        </w:rPr>
      </w:pPr>
    </w:p>
    <w:p w14:paraId="07AA2AA6" w14:textId="77777777" w:rsidR="00DA34D3" w:rsidRPr="00ED54DF" w:rsidRDefault="002313E3">
      <w:pPr>
        <w:keepNext/>
        <w:keepLines/>
        <w:numPr>
          <w:ilvl w:val="0"/>
          <w:numId w:val="5"/>
        </w:numPr>
        <w:spacing w:before="120" w:after="120" w:line="240" w:lineRule="auto"/>
        <w:ind w:left="284" w:firstLine="0"/>
        <w:jc w:val="center"/>
        <w:rPr>
          <w:lang w:val="sl-SI"/>
        </w:rPr>
      </w:pPr>
      <w:r w:rsidRPr="00ED54DF">
        <w:rPr>
          <w:lang w:val="sl-SI"/>
        </w:rPr>
        <w:t>člen</w:t>
      </w:r>
    </w:p>
    <w:p w14:paraId="2632D1BC" w14:textId="77777777" w:rsidR="00DA34D3" w:rsidRPr="00ED54DF" w:rsidRDefault="002313E3">
      <w:pPr>
        <w:keepNext/>
        <w:keepLines/>
        <w:spacing w:line="360" w:lineRule="auto"/>
        <w:jc w:val="center"/>
        <w:rPr>
          <w:rFonts w:ascii="Verdana" w:hAnsi="Verdana"/>
          <w:caps/>
          <w:sz w:val="20"/>
          <w:szCs w:val="20"/>
          <w:lang w:val="sl-SI"/>
        </w:rPr>
      </w:pPr>
      <w:r w:rsidRPr="00ED54DF">
        <w:rPr>
          <w:rFonts w:ascii="Verdana" w:hAnsi="Verdana"/>
          <w:caps/>
          <w:sz w:val="20"/>
          <w:szCs w:val="20"/>
          <w:lang w:val="sl-SI"/>
        </w:rPr>
        <w:t>POTROŠNI MATERIAL</w:t>
      </w:r>
    </w:p>
    <w:p w14:paraId="06A4F251" w14:textId="57806C27" w:rsidR="00DA34D3" w:rsidRPr="00ED54DF" w:rsidRDefault="002313E3">
      <w:pPr>
        <w:keepNext/>
        <w:keepLines/>
        <w:numPr>
          <w:ilvl w:val="0"/>
          <w:numId w:val="18"/>
        </w:numPr>
        <w:suppressAutoHyphens/>
        <w:spacing w:after="120" w:line="240" w:lineRule="auto"/>
        <w:jc w:val="both"/>
        <w:rPr>
          <w:rFonts w:ascii="Verdana" w:hAnsi="Verdana"/>
          <w:sz w:val="20"/>
          <w:szCs w:val="20"/>
          <w:lang w:val="sl-SI"/>
        </w:rPr>
      </w:pPr>
      <w:r w:rsidRPr="00ED54DF">
        <w:rPr>
          <w:rFonts w:ascii="Verdana" w:hAnsi="Verdana"/>
          <w:sz w:val="20"/>
          <w:szCs w:val="20"/>
          <w:lang w:val="sl-SI"/>
        </w:rPr>
        <w:t xml:space="preserve"> Prodajalec se zavezuje, da bo v času veljavnosti pogodbe, zagotavljal dobavo</w:t>
      </w:r>
      <w:r w:rsidR="00EE4613">
        <w:rPr>
          <w:rFonts w:ascii="Verdana" w:hAnsi="Verdana"/>
          <w:sz w:val="20"/>
          <w:szCs w:val="20"/>
          <w:lang w:val="sl-SI"/>
        </w:rPr>
        <w:t xml:space="preserve"> rezervnih de</w:t>
      </w:r>
      <w:r w:rsidR="00F45FF1">
        <w:rPr>
          <w:rFonts w:ascii="Verdana" w:hAnsi="Verdana"/>
          <w:sz w:val="20"/>
          <w:szCs w:val="20"/>
          <w:lang w:val="sl-SI"/>
        </w:rPr>
        <w:t xml:space="preserve">lov in </w:t>
      </w:r>
      <w:r w:rsidRPr="00ED54DF">
        <w:rPr>
          <w:rFonts w:ascii="Verdana" w:hAnsi="Verdana"/>
          <w:sz w:val="20"/>
          <w:szCs w:val="20"/>
          <w:lang w:val="sl-SI"/>
        </w:rPr>
        <w:t xml:space="preserve">potrošnega materiala, ki je vezan na proizvajalca, po cenah iz obrazca P-4 Predračun in specifikacije. </w:t>
      </w:r>
      <w:r w:rsidR="00F45FF1">
        <w:rPr>
          <w:rFonts w:ascii="Verdana" w:hAnsi="Verdana"/>
          <w:sz w:val="20"/>
          <w:szCs w:val="20"/>
          <w:lang w:val="sl-SI"/>
        </w:rPr>
        <w:t>Rezervni deli in p</w:t>
      </w:r>
      <w:r w:rsidRPr="00ED54DF">
        <w:rPr>
          <w:rFonts w:ascii="Verdana" w:hAnsi="Verdana"/>
          <w:sz w:val="20"/>
          <w:szCs w:val="20"/>
          <w:lang w:val="sl-SI"/>
        </w:rPr>
        <w:t>otrošni material, katerega cene v tem obrazcu niso določene pa po na dan naročila potrošnega materiala veljavnem ceniku prodajalca.</w:t>
      </w:r>
    </w:p>
    <w:p w14:paraId="00F0B8D0" w14:textId="77777777" w:rsidR="00DA34D3" w:rsidRPr="00ED54DF" w:rsidRDefault="002313E3">
      <w:pPr>
        <w:keepNext/>
        <w:keepLines/>
        <w:numPr>
          <w:ilvl w:val="0"/>
          <w:numId w:val="18"/>
        </w:numPr>
        <w:suppressAutoHyphens/>
        <w:spacing w:after="120" w:line="240" w:lineRule="auto"/>
        <w:jc w:val="both"/>
        <w:rPr>
          <w:rFonts w:ascii="Verdana" w:hAnsi="Verdana"/>
          <w:sz w:val="20"/>
          <w:szCs w:val="20"/>
          <w:lang w:val="sl-SI"/>
        </w:rPr>
      </w:pPr>
      <w:r w:rsidRPr="00ED54DF">
        <w:rPr>
          <w:rFonts w:ascii="Verdana" w:hAnsi="Verdana"/>
          <w:sz w:val="20"/>
          <w:szCs w:val="20"/>
          <w:lang w:val="sl-SI"/>
        </w:rPr>
        <w:t xml:space="preserve">V primeru neizpolnitve obveznosti iz prejšnjega odstavka je prodajalec dolžan naročniku povrniti vse dodatne stroške in škodo, ki bi jih naročnik zaradi tega utrpel. </w:t>
      </w:r>
    </w:p>
    <w:p w14:paraId="2DEEBD8F" w14:textId="77777777" w:rsidR="00DA34D3" w:rsidRDefault="00DA34D3">
      <w:pPr>
        <w:keepNext/>
        <w:keepLines/>
        <w:spacing w:after="120" w:line="240" w:lineRule="auto"/>
        <w:rPr>
          <w:rFonts w:ascii="Verdana" w:hAnsi="Verdana"/>
          <w:sz w:val="20"/>
          <w:szCs w:val="20"/>
          <w:lang w:val="sl-SI"/>
        </w:rPr>
      </w:pPr>
    </w:p>
    <w:p w14:paraId="3AEAE10E"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5FC8ADB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SKRBNIK POGODBE IN KONTAKTNI PODATKI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9"/>
        <w:gridCol w:w="3667"/>
        <w:gridCol w:w="4039"/>
      </w:tblGrid>
      <w:tr w:rsidR="00DA34D3" w14:paraId="38E550B3" w14:textId="77777777">
        <w:trPr>
          <w:trHeight w:val="20"/>
          <w:jc w:val="center"/>
        </w:trPr>
        <w:tc>
          <w:tcPr>
            <w:tcW w:w="1989" w:type="dxa"/>
            <w:vMerge w:val="restart"/>
            <w:shd w:val="clear" w:color="auto" w:fill="FAAA5A"/>
            <w:vAlign w:val="center"/>
          </w:tcPr>
          <w:p w14:paraId="30BD1C8C" w14:textId="77777777" w:rsidR="00DA34D3" w:rsidRDefault="002313E3">
            <w:pPr>
              <w:keepNext/>
              <w:keepLines/>
              <w:spacing w:after="0" w:line="240" w:lineRule="auto"/>
              <w:rPr>
                <w:rFonts w:ascii="Verdana" w:hAnsi="Verdana"/>
                <w:b/>
                <w:sz w:val="20"/>
                <w:szCs w:val="20"/>
                <w:lang w:val="sl-SI"/>
              </w:rPr>
            </w:pPr>
            <w:r>
              <w:rPr>
                <w:rFonts w:ascii="Verdana" w:hAnsi="Verdana"/>
                <w:b/>
                <w:sz w:val="20"/>
                <w:szCs w:val="20"/>
                <w:lang w:val="sl-SI"/>
              </w:rPr>
              <w:t>Skrbnik pogodbe</w:t>
            </w:r>
          </w:p>
        </w:tc>
        <w:tc>
          <w:tcPr>
            <w:tcW w:w="3667" w:type="dxa"/>
            <w:tcBorders>
              <w:bottom w:val="single" w:sz="4" w:space="0" w:color="auto"/>
            </w:tcBorders>
            <w:shd w:val="clear" w:color="auto" w:fill="FAAA5A"/>
            <w:vAlign w:val="center"/>
          </w:tcPr>
          <w:p w14:paraId="61FD033F"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na strani naročnika</w:t>
            </w:r>
          </w:p>
        </w:tc>
        <w:tc>
          <w:tcPr>
            <w:tcW w:w="4039" w:type="dxa"/>
            <w:shd w:val="clear" w:color="auto" w:fill="FAAA5A"/>
            <w:vAlign w:val="center"/>
          </w:tcPr>
          <w:p w14:paraId="4272604D"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na strani prodajalca</w:t>
            </w:r>
          </w:p>
        </w:tc>
      </w:tr>
      <w:tr w:rsidR="00DA34D3" w14:paraId="4C7E5F68" w14:textId="77777777">
        <w:trPr>
          <w:trHeight w:val="1077"/>
          <w:jc w:val="center"/>
        </w:trPr>
        <w:tc>
          <w:tcPr>
            <w:tcW w:w="1989" w:type="dxa"/>
            <w:vMerge/>
            <w:shd w:val="clear" w:color="auto" w:fill="FAAA5A"/>
          </w:tcPr>
          <w:p w14:paraId="5055BDFD" w14:textId="77777777" w:rsidR="00DA34D3" w:rsidRDefault="00DA34D3">
            <w:pPr>
              <w:keepNext/>
              <w:keepLines/>
              <w:spacing w:after="0" w:line="240" w:lineRule="auto"/>
              <w:jc w:val="both"/>
              <w:rPr>
                <w:rFonts w:ascii="Verdana" w:hAnsi="Verdana"/>
                <w:sz w:val="20"/>
                <w:szCs w:val="20"/>
                <w:lang w:val="sl-SI"/>
              </w:rPr>
            </w:pPr>
          </w:p>
        </w:tc>
        <w:tc>
          <w:tcPr>
            <w:tcW w:w="3667" w:type="dxa"/>
            <w:shd w:val="clear" w:color="auto" w:fill="FADC8C"/>
            <w:vAlign w:val="center"/>
          </w:tcPr>
          <w:p w14:paraId="04668062" w14:textId="77777777" w:rsidR="00DA34D3" w:rsidRDefault="002313E3">
            <w:pPr>
              <w:keepNext/>
              <w:keepLines/>
              <w:spacing w:after="0" w:line="240" w:lineRule="auto"/>
              <w:rPr>
                <w:rFonts w:ascii="Verdana" w:hAnsi="Verdana"/>
                <w:sz w:val="20"/>
                <w:szCs w:val="20"/>
                <w:lang w:val="sl-SI"/>
              </w:rPr>
            </w:pPr>
            <w:r>
              <w:rPr>
                <w:rFonts w:ascii="Verdana" w:hAnsi="Verdana"/>
                <w:sz w:val="20"/>
                <w:szCs w:val="20"/>
                <w:lang w:val="sl-SI"/>
              </w:rPr>
              <w:t>Ime in priimek:</w:t>
            </w:r>
          </w:p>
          <w:p w14:paraId="6B57F189" w14:textId="106AFD9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Tel. št.: </w:t>
            </w:r>
            <w:bookmarkStart w:id="1" w:name="_GoBack"/>
            <w:bookmarkEnd w:id="1"/>
          </w:p>
          <w:p w14:paraId="27DA0EFB"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E-pošta: </w:t>
            </w:r>
          </w:p>
        </w:tc>
        <w:tc>
          <w:tcPr>
            <w:tcW w:w="4039" w:type="dxa"/>
            <w:shd w:val="clear" w:color="auto" w:fill="auto"/>
            <w:vAlign w:val="center"/>
          </w:tcPr>
          <w:p w14:paraId="737D708C"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Ime in priimek:</w:t>
            </w:r>
          </w:p>
          <w:p w14:paraId="2E53A1FF"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Tel. št.:</w:t>
            </w:r>
          </w:p>
          <w:p w14:paraId="597A8648"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E-pošta:</w:t>
            </w:r>
          </w:p>
        </w:tc>
      </w:tr>
    </w:tbl>
    <w:p w14:paraId="271EFE29" w14:textId="77777777" w:rsidR="00DA34D3" w:rsidRDefault="00DA34D3">
      <w:pPr>
        <w:keepNext/>
        <w:keepLines/>
        <w:spacing w:after="120" w:line="240" w:lineRule="auto"/>
        <w:jc w:val="both"/>
        <w:rPr>
          <w:rFonts w:ascii="Verdana" w:hAnsi="Verdana"/>
          <w:sz w:val="20"/>
          <w:szCs w:val="20"/>
          <w:lang w:val="sl-SI"/>
        </w:rPr>
      </w:pPr>
    </w:p>
    <w:p w14:paraId="6B093B84"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pristopi k izvajanju opravil na poziv skrbnika pogodbe oz. uporabnika ob naknadni potrditvi skrbnika pogodbe. V primeru, da vrednost popravila opreme presega 1/3 vrednosti nove opreme, mora prodajalec predhodno pridobiti soglasje naročnika.   </w:t>
      </w:r>
    </w:p>
    <w:p w14:paraId="5C3D21E0"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posreduje naročniku po končanem delu poročilo o opravljenem delu, v katerem je specificiran porabljen material in porabljen delovni čas. Poročilo o opravljenem delu potrdita izvajalec in skrbnik pogodbe za vzdrževanje naročnika. Poročilo o opravljenem delu je priloga računa.</w:t>
      </w:r>
    </w:p>
    <w:p w14:paraId="30497002"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14:paraId="0C5ACA3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primerjava z vsebino predmeta pogodbe,</w:t>
      </w:r>
    </w:p>
    <w:p w14:paraId="120BFFB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primerjava z dostavljenimi mesečnimi poročili.</w:t>
      </w:r>
    </w:p>
    <w:p w14:paraId="715CD1C2"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Rezultati teh preverjanj morajo biti dokumentirani in so tudi pogoj za realizacijo plačil. Dokumentiranje je lahko v pisni ali elektronski obliki.</w:t>
      </w:r>
    </w:p>
    <w:p w14:paraId="10E802FB" w14:textId="77777777" w:rsidR="00DA34D3" w:rsidRDefault="00DA34D3">
      <w:pPr>
        <w:keepNext/>
        <w:keepLines/>
        <w:spacing w:after="120" w:line="240" w:lineRule="auto"/>
        <w:jc w:val="both"/>
        <w:rPr>
          <w:rFonts w:ascii="Verdana" w:hAnsi="Verdana"/>
          <w:sz w:val="20"/>
          <w:szCs w:val="20"/>
          <w:lang w:val="sl-SI"/>
        </w:rPr>
      </w:pPr>
    </w:p>
    <w:p w14:paraId="2FC70245"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lastRenderedPageBreak/>
        <w:t>člen</w:t>
      </w:r>
    </w:p>
    <w:p w14:paraId="00AED58E"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NAČIN PLAČILA</w:t>
      </w:r>
    </w:p>
    <w:p w14:paraId="4E435CCF"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izstavi naročniku račun za dobavljeno blago podlagi primopredajnega zapisnika oz. dobavnice, ki ga je ob prodajalčevi pravilni izpolnitvi podpisal naročnik. Prodajalec računu priloži potrebno dokumentacijo glede na vrsto posla.</w:t>
      </w:r>
    </w:p>
    <w:p w14:paraId="094C6232" w14:textId="77777777" w:rsidR="00DA34D3" w:rsidRPr="00BE33E4"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Storitve rednega vzdrževanja in servisa se obračunajo na podlagi poročil o opravljenem delu, ki </w:t>
      </w:r>
      <w:r w:rsidRPr="00BE33E4">
        <w:rPr>
          <w:rFonts w:ascii="Verdana" w:hAnsi="Verdana"/>
          <w:sz w:val="20"/>
          <w:szCs w:val="20"/>
          <w:lang w:val="sl-SI"/>
        </w:rPr>
        <w:t>jih potrdi skrbnik pogodbe naročnika za vzdrževanje po vsakokratni opravljeni storitvi.</w:t>
      </w:r>
    </w:p>
    <w:p w14:paraId="525FD3CE" w14:textId="1B32041F" w:rsidR="00DA34D3" w:rsidRPr="00BE33E4" w:rsidRDefault="002313E3">
      <w:pPr>
        <w:keepNext/>
        <w:keepLines/>
        <w:numPr>
          <w:ilvl w:val="0"/>
          <w:numId w:val="21"/>
        </w:numPr>
        <w:suppressAutoHyphens/>
        <w:spacing w:after="120" w:line="240" w:lineRule="auto"/>
        <w:jc w:val="both"/>
        <w:rPr>
          <w:rFonts w:ascii="Verdana" w:hAnsi="Verdana"/>
          <w:sz w:val="20"/>
          <w:szCs w:val="20"/>
          <w:lang w:val="sl-SI"/>
        </w:rPr>
      </w:pPr>
      <w:r w:rsidRPr="00BE33E4">
        <w:rPr>
          <w:rFonts w:ascii="Verdana" w:hAnsi="Verdana"/>
          <w:sz w:val="20"/>
          <w:szCs w:val="20"/>
          <w:lang w:val="sl-SI"/>
        </w:rPr>
        <w:t xml:space="preserve">Dobava </w:t>
      </w:r>
      <w:r w:rsidR="00BE33E4" w:rsidRPr="00BE33E4">
        <w:rPr>
          <w:rFonts w:ascii="Verdana" w:hAnsi="Verdana"/>
          <w:sz w:val="20"/>
          <w:szCs w:val="20"/>
          <w:lang w:val="sl-SI"/>
        </w:rPr>
        <w:t xml:space="preserve">rezervnih delov in </w:t>
      </w:r>
      <w:r w:rsidRPr="00BE33E4">
        <w:rPr>
          <w:rFonts w:ascii="Verdana" w:hAnsi="Verdana"/>
          <w:sz w:val="20"/>
          <w:szCs w:val="20"/>
          <w:lang w:val="sl-SI"/>
        </w:rPr>
        <w:t xml:space="preserve">potrošnega materiala se obračunajo na podlagi </w:t>
      </w:r>
      <w:r w:rsidR="00BE33E4" w:rsidRPr="00BE33E4">
        <w:rPr>
          <w:rFonts w:ascii="Verdana" w:hAnsi="Verdana"/>
          <w:sz w:val="20"/>
          <w:szCs w:val="20"/>
          <w:lang w:val="sl-SI"/>
        </w:rPr>
        <w:t xml:space="preserve">pisnih naročil naročnika in </w:t>
      </w:r>
      <w:r w:rsidRPr="00BE33E4">
        <w:rPr>
          <w:rFonts w:ascii="Verdana" w:hAnsi="Verdana"/>
          <w:sz w:val="20"/>
          <w:szCs w:val="20"/>
          <w:lang w:val="sl-SI"/>
        </w:rPr>
        <w:t>dobavnic, ki jih potrdi pristojna oseba naročnika po vsakokratni opravljeni dobavi.</w:t>
      </w:r>
    </w:p>
    <w:p w14:paraId="414D7627"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Naročnik se obvezuje, da bo po prejemu računa in prilog v roku osmih (8) dni le-te pregledal, ter prodajalcu sporočil morebitne nepravilnosti in pomanjkljivosti. Naročnik ima pravico obrazloženo zavrniti račun s priloženo dokumentacijo v roku osmih (8) dni po prejemu.</w:t>
      </w:r>
    </w:p>
    <w:p w14:paraId="53BA9AB9"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kolikor naročnik računa ne zavrne delno ali v celoti v roku osmih (8) dni od prejema, ga je dolžan plačati v pogodbenem roku, šteto od dneva prejema pravilno izstavljenega računa. Če je naročnikova zavrnitev delna, je nesporni del računa dolžan plačati v istem roku.</w:t>
      </w:r>
    </w:p>
    <w:p w14:paraId="38CE7BE8"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lahko v primeru zakasnitve plačila zaračuna naročniku zamudne obresti v skladu z veljavnimi predpisi. </w:t>
      </w:r>
    </w:p>
    <w:p w14:paraId="64743ECF"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5A9A68A2"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ZAMUDA IN POGODBENA KAZEN</w:t>
      </w:r>
    </w:p>
    <w:p w14:paraId="70ACFC18"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primeru, da prodajalec zamuja z dobavo blaga iz razlogov, ki niso na strani naročnika ter ne gre za opravičeno zamudo, je dolžan plačati pogodbeno kazen.</w:t>
      </w:r>
    </w:p>
    <w:tbl>
      <w:tblPr>
        <w:tblW w:w="922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63"/>
        <w:gridCol w:w="4961"/>
      </w:tblGrid>
      <w:tr w:rsidR="00DA34D3" w14:paraId="0B731373" w14:textId="77777777">
        <w:trPr>
          <w:trHeight w:val="20"/>
        </w:trPr>
        <w:tc>
          <w:tcPr>
            <w:tcW w:w="4263" w:type="dxa"/>
            <w:tcBorders>
              <w:bottom w:val="single" w:sz="4" w:space="0" w:color="auto"/>
            </w:tcBorders>
            <w:shd w:val="clear" w:color="auto" w:fill="FAAA5A"/>
            <w:vAlign w:val="center"/>
          </w:tcPr>
          <w:p w14:paraId="37501E7A"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Višina</w:t>
            </w:r>
          </w:p>
        </w:tc>
        <w:tc>
          <w:tcPr>
            <w:tcW w:w="4961" w:type="dxa"/>
            <w:tcBorders>
              <w:bottom w:val="single" w:sz="4" w:space="0" w:color="auto"/>
            </w:tcBorders>
            <w:shd w:val="clear" w:color="auto" w:fill="FAAA5A"/>
            <w:vAlign w:val="center"/>
          </w:tcPr>
          <w:p w14:paraId="17AE0E9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Maksimalna višina</w:t>
            </w:r>
          </w:p>
        </w:tc>
      </w:tr>
      <w:tr w:rsidR="00DA34D3" w14:paraId="2659D0E8" w14:textId="77777777">
        <w:trPr>
          <w:trHeight w:val="20"/>
        </w:trPr>
        <w:tc>
          <w:tcPr>
            <w:tcW w:w="4263" w:type="dxa"/>
            <w:shd w:val="clear" w:color="auto" w:fill="FADC8C"/>
            <w:vAlign w:val="center"/>
          </w:tcPr>
          <w:p w14:paraId="58BDCCA9"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0,5 % od pogodbene vrednosti z DDV posameznega sklopa za vsak dan zamude</w:t>
            </w:r>
          </w:p>
        </w:tc>
        <w:tc>
          <w:tcPr>
            <w:tcW w:w="4961" w:type="dxa"/>
            <w:shd w:val="clear" w:color="auto" w:fill="FADC8C"/>
            <w:vAlign w:val="center"/>
          </w:tcPr>
          <w:p w14:paraId="04615DD8"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vendar največ 5 % pogodbene vrednosti z DDV posameznega sklopa.</w:t>
            </w:r>
          </w:p>
        </w:tc>
      </w:tr>
    </w:tbl>
    <w:p w14:paraId="5EB018EA" w14:textId="77777777" w:rsidR="00DA34D3" w:rsidRDefault="00DA34D3">
      <w:pPr>
        <w:keepNext/>
        <w:keepLines/>
        <w:suppressAutoHyphens/>
        <w:spacing w:after="120" w:line="240" w:lineRule="auto"/>
        <w:jc w:val="both"/>
        <w:rPr>
          <w:rFonts w:ascii="Verdana" w:hAnsi="Verdana"/>
          <w:sz w:val="20"/>
          <w:szCs w:val="20"/>
          <w:lang w:val="sl-SI"/>
        </w:rPr>
      </w:pPr>
    </w:p>
    <w:p w14:paraId="24B8B189"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Če bi pogodbena kazen presegla mejo, ki je v tej pogodbi določena kot največja vrednost pogodbene kazni, lahko naročnik unovči finančno zavarovanje za dobro izvedbo pogodbenih obveznosti, razdre pogodbo in zahteva povrnitev dejanske škode.</w:t>
      </w:r>
    </w:p>
    <w:p w14:paraId="5C7F9728"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pogodbo.</w:t>
      </w:r>
    </w:p>
    <w:p w14:paraId="25D6B0D3"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Pogodbena kazen ali kritje za nadomestno blago se obračuna pri naslednjih izplačilih prodajalcu. Stranki soglašata, da naročnik ni dolžan sporočiti prodajalcu, da si pridržuje pravico do pogodbene kazni, če je prevzel blago potem, ko je prodajalec z njegovo dobavo zamujal.</w:t>
      </w:r>
    </w:p>
    <w:p w14:paraId="384A5995"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Naročnik in prodajalec soglašata, da pravica zaračunati pogodbeno kazen ni pogojena z nastankom škode naročniku. Povračilo tako nastale škode bo naročnik uveljavil po splošnih načelih odškodninske odgovornosti, neodvisno od uveljavljanja pogodbene kazni.</w:t>
      </w:r>
    </w:p>
    <w:p w14:paraId="175B752F" w14:textId="77777777" w:rsidR="00DA34D3" w:rsidRDefault="00DA34D3">
      <w:pPr>
        <w:keepNext/>
        <w:keepLines/>
        <w:spacing w:after="120" w:line="240" w:lineRule="auto"/>
        <w:jc w:val="both"/>
        <w:rPr>
          <w:rFonts w:ascii="Verdana" w:hAnsi="Verdana"/>
          <w:sz w:val="20"/>
          <w:szCs w:val="20"/>
          <w:lang w:val="sl-SI"/>
        </w:rPr>
      </w:pPr>
    </w:p>
    <w:p w14:paraId="2AAB4D90"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08CB5DB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VIŠJA SILA</w:t>
      </w:r>
    </w:p>
    <w:p w14:paraId="7CD6E522"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Pod višjo silo se razumejo vsi nepredvideni in nepričakovani dogodki, ki nastopijo neodvisno od volje strank in ki jih stranki nista mogli predvideti ob sklepanju pogodbe ter kakorkoli vplivajo na izvedbo pogodbenih obveznosti.</w:t>
      </w:r>
    </w:p>
    <w:p w14:paraId="5B213745"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je dolžan pisno obvestiti naročnika o nastanku višje sile v dveh (2) delovnih dneh po nastanku le-te.</w:t>
      </w:r>
    </w:p>
    <w:p w14:paraId="24523DE4"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Nobena od strank ni odgovorna za neizpolnitev katerekoli izmed svojih obveznosti iz razlogov, ki so izven njenega nadzora.</w:t>
      </w:r>
    </w:p>
    <w:p w14:paraId="021D15EB"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30DE93CA"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 xml:space="preserve">FINANČNO ZAVAROVANJE ZA DOBRO IZVEDBO POGODBENIH OBVEZNOSTI </w:t>
      </w:r>
    </w:p>
    <w:p w14:paraId="65D887CC"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 xml:space="preserve">1)Prodajalec mora najkasneje v osmih (8) delovnih dneh od prejema izvoda podpisane pogodbe s strani naročnika, kot pogoj za veljavnost pogodbe, naročniku izročiti finančno zavarovanje za dobro izvedbo pogodbenih obveznosti v obliki treh podpisanih in žigosanih bianco menic skupaj s pooblastilom za izpolnitev, v višini 10 % skupne pogodbene vrednosti sklopa z DDV, z veljavnostjo še 7 let od podpisa pogodbe. </w:t>
      </w:r>
    </w:p>
    <w:p w14:paraId="3EDE7EAB" w14:textId="77777777" w:rsidR="00DA34D3" w:rsidRDefault="002313E3">
      <w:pPr>
        <w:keepNext/>
        <w:keepLines/>
        <w:spacing w:after="120" w:line="240" w:lineRule="auto"/>
        <w:ind w:left="426" w:hanging="426"/>
        <w:rPr>
          <w:rFonts w:ascii="Verdana" w:hAnsi="Verdana"/>
          <w:sz w:val="20"/>
          <w:szCs w:val="20"/>
          <w:lang w:val="sl-SI"/>
        </w:rPr>
      </w:pPr>
      <w:r w:rsidRPr="00E15911">
        <w:rPr>
          <w:rFonts w:ascii="Verdana" w:hAnsi="Verdana"/>
          <w:sz w:val="20"/>
          <w:szCs w:val="20"/>
          <w:lang w:val="sl-SI"/>
        </w:rPr>
        <w:t xml:space="preserve">2)Finančno zavarovanje lahko naročnik unovči pod naslednjimi pogoji: </w:t>
      </w:r>
      <w:r w:rsidRPr="00E15911">
        <w:rPr>
          <w:rFonts w:ascii="Verdana" w:hAnsi="Verdana"/>
          <w:sz w:val="20"/>
          <w:szCs w:val="20"/>
          <w:lang w:val="sl-SI"/>
        </w:rPr>
        <w:br/>
        <w:t xml:space="preserve">• če se bo izkazalo, da prodajalec storitev po tej pogodbi ne opravlja v skladu z zahtevami pogodbe ali s specifikacijami; </w:t>
      </w:r>
      <w:r w:rsidRPr="00E15911">
        <w:rPr>
          <w:rFonts w:ascii="Verdana" w:hAnsi="Verdana"/>
          <w:sz w:val="20"/>
          <w:szCs w:val="20"/>
          <w:lang w:val="sl-SI"/>
        </w:rPr>
        <w:br/>
        <w:t xml:space="preserve">• če bo naročnik razdrl pogodbo zaradi kršitev ali zamude na strani prodajalca. </w:t>
      </w:r>
    </w:p>
    <w:p w14:paraId="78AE2CA0" w14:textId="77777777" w:rsidR="00DA34D3" w:rsidRDefault="002313E3">
      <w:pPr>
        <w:keepNext/>
        <w:keepLines/>
        <w:spacing w:after="120" w:line="240" w:lineRule="auto"/>
        <w:jc w:val="both"/>
        <w:rPr>
          <w:lang w:val="sl-SI"/>
        </w:rPr>
      </w:pPr>
      <w:r w:rsidRPr="00E15911">
        <w:rPr>
          <w:rFonts w:ascii="Verdana" w:hAnsi="Verdana"/>
          <w:sz w:val="20"/>
          <w:szCs w:val="20"/>
          <w:lang w:val="sl-SI"/>
        </w:rPr>
        <w:t>3)Predložitev zavarovanja za dobro izvedbo pogodbenih obveznosti je pogoj za veljavnost te pogodbe.</w:t>
      </w:r>
      <w:r w:rsidRPr="00E15911">
        <w:rPr>
          <w:lang w:val="sl-SI"/>
        </w:rPr>
        <w:t xml:space="preserve"> </w:t>
      </w:r>
      <w:r w:rsidRPr="00E15911">
        <w:rPr>
          <w:lang w:val="sl-SI"/>
        </w:rPr>
        <w:br/>
      </w:r>
    </w:p>
    <w:p w14:paraId="4CF2F368" w14:textId="77777777" w:rsidR="00DA34D3" w:rsidRDefault="002313E3">
      <w:pPr>
        <w:keepNext/>
        <w:keepLines/>
        <w:spacing w:before="120" w:after="120" w:line="240" w:lineRule="auto"/>
        <w:jc w:val="center"/>
        <w:rPr>
          <w:rFonts w:ascii="Verdana" w:hAnsi="Verdana"/>
          <w:sz w:val="20"/>
          <w:szCs w:val="20"/>
          <w:lang w:val="sl-SI"/>
        </w:rPr>
      </w:pPr>
      <w:r w:rsidRPr="00E15911">
        <w:rPr>
          <w:rFonts w:ascii="Verdana" w:hAnsi="Verdana"/>
          <w:sz w:val="20"/>
          <w:szCs w:val="20"/>
          <w:lang w:val="sl-SI"/>
        </w:rPr>
        <w:t>18.a člen</w:t>
      </w:r>
    </w:p>
    <w:p w14:paraId="1F70AB3C" w14:textId="77777777" w:rsidR="00DA34D3" w:rsidRDefault="002313E3">
      <w:pPr>
        <w:keepNext/>
        <w:keepLines/>
        <w:spacing w:after="120" w:line="240" w:lineRule="auto"/>
        <w:jc w:val="center"/>
        <w:rPr>
          <w:lang w:val="sl-SI"/>
        </w:rPr>
      </w:pPr>
      <w:r w:rsidRPr="00E15911">
        <w:rPr>
          <w:rFonts w:ascii="Verdana" w:hAnsi="Verdana"/>
          <w:sz w:val="20"/>
          <w:szCs w:val="20"/>
          <w:lang w:val="sl-SI"/>
        </w:rPr>
        <w:t>FINANČNO ZAVAROVANJE ZA ODPARVO NAPAK V GARANCIJSKI DOBI</w:t>
      </w:r>
      <w:r w:rsidRPr="00E15911">
        <w:rPr>
          <w:lang w:val="sl-SI"/>
        </w:rPr>
        <w:t xml:space="preserve"> </w:t>
      </w:r>
    </w:p>
    <w:p w14:paraId="4065D717"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1) Prodajalec mora najkasneje ob prevzemu kot pogoj za uspešen prevzem, naročniku izročiti finančno zavarovanje za odpravo napak v garancijski dobi v obliki treh podpisanih in žigosanih bianco menic skupaj s pooblastilom za izpolnitev, v višini 5 % skupn</w:t>
      </w:r>
      <w:r>
        <w:rPr>
          <w:rFonts w:ascii="Verdana" w:hAnsi="Verdana"/>
          <w:sz w:val="20"/>
          <w:szCs w:val="20"/>
          <w:lang w:val="sl-SI"/>
        </w:rPr>
        <w:t xml:space="preserve">e pogodbene vrednosti sklopa </w:t>
      </w:r>
      <w:r w:rsidRPr="00E15911">
        <w:rPr>
          <w:rFonts w:ascii="Verdana" w:hAnsi="Verdana"/>
          <w:sz w:val="20"/>
          <w:szCs w:val="20"/>
          <w:lang w:val="sl-SI"/>
        </w:rPr>
        <w:t xml:space="preserve">z DDV in z veljavnostjo še 2 meseca po poteku garancije. </w:t>
      </w:r>
    </w:p>
    <w:p w14:paraId="1DF97356"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 xml:space="preserve">2) Finančno zavarovanje lahko naročnik unovči pod naslednjimi pogoji: </w:t>
      </w:r>
    </w:p>
    <w:p w14:paraId="05CA65E4" w14:textId="77777777" w:rsidR="00DA34D3" w:rsidRDefault="002313E3">
      <w:pPr>
        <w:keepNext/>
        <w:keepLines/>
        <w:spacing w:after="120" w:line="240" w:lineRule="auto"/>
        <w:ind w:firstLine="720"/>
        <w:jc w:val="both"/>
        <w:rPr>
          <w:rFonts w:ascii="Verdana" w:hAnsi="Verdana"/>
          <w:sz w:val="20"/>
          <w:szCs w:val="20"/>
          <w:lang w:val="sl-SI"/>
        </w:rPr>
      </w:pPr>
      <w:r w:rsidRPr="00E15911">
        <w:rPr>
          <w:rFonts w:ascii="Verdana" w:hAnsi="Verdana"/>
          <w:sz w:val="20"/>
          <w:szCs w:val="20"/>
          <w:lang w:val="sl-SI"/>
        </w:rPr>
        <w:t>• če prodajalec v času garancije ne bo izvajal garancijskih obveznosti na način, opredeljen v tej pogodbi.</w:t>
      </w:r>
    </w:p>
    <w:p w14:paraId="40B37F6B"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412C106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POSLOVNA SKRIVNOST IN ZAUPNI PODATKI</w:t>
      </w:r>
    </w:p>
    <w:p w14:paraId="527EF64B"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14:paraId="6BBB8D22"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je dolžan obvestiti svoje delavce, da lahko pri svojem delu pridejo v stik z zaupnimi podatki, pri delu z njimi pa morajo ti ravnati z največjo mero skrbnosti.</w:t>
      </w:r>
    </w:p>
    <w:p w14:paraId="15225527"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mora naročnika takoj obvestiti o vsakem disciplinskem ali drugem postopku zaradi kršitev delovnih obveznosti, ki ga je zoper svojega delavca sprožil v zvezi z izvajanjem del iz te pogodbe. Prodajalec je dolžan na zahtevo naročnika nadomestiti delavca, če slednji izkaže, da je ravnal ali poskušal ravnati v nasprotju z določbami te pogodbe.</w:t>
      </w:r>
    </w:p>
    <w:p w14:paraId="61298020"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Za prodajalca, ki opravlja za naročnika pogodbene obveznosti, velja glede teh obveznosti enako strog način varovanja podatkov, kot jih ima naročnik.</w:t>
      </w:r>
    </w:p>
    <w:p w14:paraId="102525FE"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Obveznost varovanja podatkov se nanaša tako na čas izvrševanja pogodbe, kot tudi za čas po tem. V primeru kršitve določb o varovanju poslovne skrivnosti, je prodajalec naročniku odškodninsko odgovoren za vso posredno in neposredno škodo. Morebitna zloraba podatkov pa pomeni tudi kazensko odgovornost kršiteljev.</w:t>
      </w:r>
    </w:p>
    <w:p w14:paraId="7C2F36FE"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3A5DB78B"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KONČNE DOLOČBE</w:t>
      </w:r>
    </w:p>
    <w:p w14:paraId="38572058"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je sklenjena z dnem podpisa zadnje od pogodbenih strank in velja za čas veljavnosti, kot je opredeljeno v 2. členu pogodbe.</w:t>
      </w:r>
    </w:p>
    <w:p w14:paraId="0180A970"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14:paraId="3FF0DC8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pridobitev posla ali</w:t>
      </w:r>
    </w:p>
    <w:p w14:paraId="1648A1F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sklenitev posla pod ugodnejšimi pogoji ali</w:t>
      </w:r>
    </w:p>
    <w:p w14:paraId="7B79BF17"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opustitev dolžnega nadzora nad izvajanjem pogodbenih obveznosti ali</w:t>
      </w:r>
    </w:p>
    <w:p w14:paraId="08A4D11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F52875"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sta ga želeli doseči stranki.</w:t>
      </w:r>
    </w:p>
    <w:p w14:paraId="191DDB96"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297DBD1F"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vsakem primeru lahko katera od pogodbenih strank od pogodbe odstopi, s tem da glede na razlog odstopa izbere za nasprotno stran primeren čas ter poravna vse stroške, ki jih s tem povzroči.</w:t>
      </w:r>
    </w:p>
    <w:p w14:paraId="57CD0781"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14:paraId="6FA5D75F"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48444CD9"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je sestavljena v dveh (2) izvodih, od katerih prejme vsaka pogodbena stranka po en (1) izvod.</w:t>
      </w:r>
    </w:p>
    <w:p w14:paraId="7F450C0D"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16EC4C2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PRILOGE POGODBE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CellMar>
          <w:top w:w="57" w:type="dxa"/>
          <w:left w:w="57" w:type="dxa"/>
          <w:bottom w:w="57" w:type="dxa"/>
          <w:right w:w="57" w:type="dxa"/>
        </w:tblCellMar>
        <w:tblLook w:val="04A0" w:firstRow="1" w:lastRow="0" w:firstColumn="1" w:lastColumn="0" w:noHBand="0" w:noVBand="1"/>
      </w:tblPr>
      <w:tblGrid>
        <w:gridCol w:w="964"/>
        <w:gridCol w:w="8731"/>
      </w:tblGrid>
      <w:tr w:rsidR="00DA34D3" w14:paraId="72502A82" w14:textId="77777777">
        <w:trPr>
          <w:trHeight w:val="20"/>
          <w:jc w:val="center"/>
        </w:trPr>
        <w:tc>
          <w:tcPr>
            <w:tcW w:w="964" w:type="dxa"/>
            <w:shd w:val="clear" w:color="auto" w:fill="FADC8C"/>
            <w:vAlign w:val="center"/>
          </w:tcPr>
          <w:p w14:paraId="023250B5"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ADC8C"/>
            <w:vAlign w:val="center"/>
          </w:tcPr>
          <w:p w14:paraId="5F4EEFBE" w14:textId="77777777" w:rsidR="00DA34D3" w:rsidRDefault="002313E3">
            <w:pPr>
              <w:keepNext/>
              <w:keepLines/>
              <w:spacing w:after="0" w:line="240" w:lineRule="auto"/>
              <w:jc w:val="both"/>
              <w:rPr>
                <w:rFonts w:ascii="Verdana" w:hAnsi="Verdana"/>
                <w:sz w:val="20"/>
                <w:szCs w:val="20"/>
                <w:lang w:val="sl-SI"/>
              </w:rPr>
            </w:pPr>
            <w:r>
              <w:rPr>
                <w:rFonts w:ascii="Verdana" w:hAnsi="Verdana"/>
                <w:sz w:val="20"/>
                <w:szCs w:val="20"/>
                <w:lang w:val="sl-SI"/>
              </w:rPr>
              <w:t xml:space="preserve">Izpolnjen in podpisan obrazec ePRO </w:t>
            </w:r>
            <w:r w:rsidRPr="00E15911">
              <w:rPr>
                <w:rFonts w:ascii="Verdana" w:hAnsi="Verdana"/>
                <w:sz w:val="20"/>
                <w:szCs w:val="20"/>
                <w:lang w:val="sl-SI"/>
              </w:rPr>
              <w:t>»Predračun in specifikacije«</w:t>
            </w:r>
          </w:p>
        </w:tc>
      </w:tr>
      <w:tr w:rsidR="00DA34D3" w14:paraId="4B68E9CB" w14:textId="77777777">
        <w:trPr>
          <w:trHeight w:val="20"/>
          <w:jc w:val="center"/>
        </w:trPr>
        <w:tc>
          <w:tcPr>
            <w:tcW w:w="964" w:type="dxa"/>
            <w:shd w:val="clear" w:color="auto" w:fill="FADC8C"/>
            <w:vAlign w:val="center"/>
          </w:tcPr>
          <w:p w14:paraId="087BAFF2"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ADC8C"/>
            <w:vAlign w:val="center"/>
          </w:tcPr>
          <w:p w14:paraId="0C198DFD"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Specifikacije in tehnična dokumentacija ponujenega blaga</w:t>
            </w:r>
          </w:p>
        </w:tc>
      </w:tr>
      <w:tr w:rsidR="00DA34D3" w14:paraId="6484E80C" w14:textId="77777777">
        <w:trPr>
          <w:trHeight w:val="20"/>
          <w:jc w:val="center"/>
        </w:trPr>
        <w:tc>
          <w:tcPr>
            <w:tcW w:w="964" w:type="dxa"/>
            <w:shd w:val="clear" w:color="auto" w:fill="FADC8C"/>
            <w:vAlign w:val="center"/>
          </w:tcPr>
          <w:p w14:paraId="12DDE425"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ADC8C"/>
            <w:vAlign w:val="center"/>
          </w:tcPr>
          <w:p w14:paraId="65861949"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Načrt rednega vzdrževanja</w:t>
            </w:r>
          </w:p>
        </w:tc>
      </w:tr>
      <w:tr w:rsidR="00DA34D3" w14:paraId="02ADCFEC" w14:textId="77777777">
        <w:trPr>
          <w:trHeight w:val="20"/>
          <w:jc w:val="center"/>
        </w:trPr>
        <w:tc>
          <w:tcPr>
            <w:tcW w:w="964" w:type="dxa"/>
            <w:shd w:val="clear" w:color="auto" w:fill="FADC8C"/>
            <w:vAlign w:val="center"/>
          </w:tcPr>
          <w:p w14:paraId="59C70F17"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ADC8C"/>
            <w:vAlign w:val="center"/>
          </w:tcPr>
          <w:p w14:paraId="449AD36D"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Cenik nadomestnih delov in potrošnega materiala</w:t>
            </w:r>
          </w:p>
        </w:tc>
      </w:tr>
    </w:tbl>
    <w:p w14:paraId="610E439C" w14:textId="77777777" w:rsidR="00DA34D3" w:rsidRDefault="00DA34D3">
      <w:pPr>
        <w:keepNext/>
        <w:keepLines/>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84"/>
        <w:gridCol w:w="708"/>
        <w:gridCol w:w="4484"/>
      </w:tblGrid>
      <w:tr w:rsidR="00DA34D3" w14:paraId="5595FA44" w14:textId="77777777">
        <w:trPr>
          <w:trHeight w:val="20"/>
          <w:jc w:val="center"/>
        </w:trPr>
        <w:tc>
          <w:tcPr>
            <w:tcW w:w="4484" w:type="dxa"/>
            <w:tcBorders>
              <w:bottom w:val="single" w:sz="4" w:space="0" w:color="auto"/>
              <w:right w:val="single" w:sz="4" w:space="0" w:color="auto"/>
            </w:tcBorders>
            <w:shd w:val="clear" w:color="auto" w:fill="FAAA5A"/>
            <w:vAlign w:val="center"/>
          </w:tcPr>
          <w:p w14:paraId="7B449E53"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127AC127" w14:textId="77777777" w:rsidR="00DA34D3" w:rsidRDefault="00DA34D3">
            <w:pPr>
              <w:keepNext/>
              <w:keepLines/>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A50B75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Ponudnik/Prodajalec</w:t>
            </w:r>
          </w:p>
        </w:tc>
      </w:tr>
      <w:tr w:rsidR="00DA34D3" w14:paraId="4E1F129C" w14:textId="77777777">
        <w:trPr>
          <w:trHeight w:val="20"/>
          <w:jc w:val="center"/>
        </w:trPr>
        <w:tc>
          <w:tcPr>
            <w:tcW w:w="4484" w:type="dxa"/>
            <w:tcBorders>
              <w:bottom w:val="single" w:sz="4" w:space="0" w:color="auto"/>
              <w:right w:val="single" w:sz="4" w:space="0" w:color="auto"/>
            </w:tcBorders>
            <w:shd w:val="clear" w:color="auto" w:fill="FADC8C"/>
            <w:vAlign w:val="center"/>
          </w:tcPr>
          <w:p w14:paraId="75AED9F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"MFiles_P1021n1_P0"  \* MERGEFORMAT </w:instrText>
            </w:r>
            <w:r w:rsidRPr="00E15911">
              <w:rPr>
                <w:rFonts w:ascii="Verdana" w:hAnsi="Verdana"/>
                <w:sz w:val="20"/>
                <w:szCs w:val="20"/>
                <w:lang w:val="sl-SI"/>
              </w:rPr>
              <w:fldChar w:fldCharType="separate"/>
            </w:r>
            <w:r w:rsidR="00EE4613">
              <w:rPr>
                <w:rFonts w:ascii="Verdana" w:hAnsi="Verdana"/>
                <w:sz w:val="20"/>
                <w:szCs w:val="20"/>
                <w:lang w:val="sl-SI"/>
              </w:rPr>
              <w:t>Splošna bolnišnica dr. Franca Derganca Nova Gorica</w:t>
            </w:r>
            <w:r w:rsidRPr="00E15911">
              <w:rPr>
                <w:rFonts w:ascii="Verdana" w:hAnsi="Verdana"/>
                <w:sz w:val="20"/>
                <w:szCs w:val="20"/>
                <w:lang w:val="sl-SI"/>
              </w:rPr>
              <w:fldChar w:fldCharType="end"/>
            </w:r>
          </w:p>
          <w:p w14:paraId="4FEDD690"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"MFiles_P1021n1_P1033"  \* MERGEFORMAT </w:instrText>
            </w:r>
            <w:r w:rsidRPr="00E15911">
              <w:rPr>
                <w:rFonts w:ascii="Verdana" w:hAnsi="Verdana"/>
                <w:sz w:val="20"/>
                <w:szCs w:val="20"/>
                <w:lang w:val="sl-SI"/>
              </w:rPr>
              <w:fldChar w:fldCharType="separate"/>
            </w:r>
            <w:r w:rsidR="00EE4613">
              <w:rPr>
                <w:rFonts w:ascii="Verdana" w:hAnsi="Verdana"/>
                <w:sz w:val="20"/>
                <w:szCs w:val="20"/>
                <w:lang w:val="sl-SI"/>
              </w:rPr>
              <w:t>Ulica padlih borcev 13A</w:t>
            </w:r>
            <w:r w:rsidRPr="00E15911">
              <w:rPr>
                <w:rFonts w:ascii="Verdana" w:hAnsi="Verdana"/>
                <w:sz w:val="20"/>
                <w:szCs w:val="20"/>
                <w:lang w:val="sl-SI"/>
              </w:rPr>
              <w:fldChar w:fldCharType="end"/>
            </w:r>
          </w:p>
          <w:p w14:paraId="724D44BA"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"MFiles_PG5BC2FC14A405421BA79F5FEC63BD00E3n1_PGB3D8D77D2D654902AEB821305A1A12BCn1"  \* MERGEFORMAT </w:instrText>
            </w:r>
            <w:r w:rsidRPr="00E15911">
              <w:rPr>
                <w:rFonts w:ascii="Verdana" w:hAnsi="Verdana"/>
                <w:sz w:val="20"/>
                <w:szCs w:val="20"/>
                <w:lang w:val="sl-SI"/>
              </w:rPr>
              <w:fldChar w:fldCharType="separate"/>
            </w:r>
            <w:r w:rsidR="00EE4613">
              <w:rPr>
                <w:rFonts w:ascii="Verdana" w:hAnsi="Verdana"/>
                <w:sz w:val="20"/>
                <w:szCs w:val="20"/>
                <w:lang w:val="sl-SI"/>
              </w:rPr>
              <w:t>5290 Šempeter pri Gorici</w:t>
            </w:r>
            <w:r w:rsidRPr="00E15911">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19527B6C" w14:textId="77777777" w:rsidR="00DA34D3" w:rsidRDefault="00DA34D3">
            <w:pPr>
              <w:keepNext/>
              <w:keepLines/>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0C55AEC9" w14:textId="77777777" w:rsidR="00DA34D3" w:rsidRDefault="00DA34D3">
            <w:pPr>
              <w:keepNext/>
              <w:keepLines/>
              <w:spacing w:after="0" w:line="240" w:lineRule="auto"/>
              <w:rPr>
                <w:rFonts w:ascii="Verdana" w:hAnsi="Verdana"/>
                <w:sz w:val="20"/>
                <w:szCs w:val="20"/>
                <w:lang w:val="sl-SI"/>
              </w:rPr>
            </w:pPr>
          </w:p>
        </w:tc>
      </w:tr>
      <w:tr w:rsidR="00DA34D3" w14:paraId="1A46EA33" w14:textId="77777777">
        <w:trPr>
          <w:trHeight w:val="20"/>
          <w:jc w:val="center"/>
        </w:trPr>
        <w:tc>
          <w:tcPr>
            <w:tcW w:w="4484" w:type="dxa"/>
            <w:tcBorders>
              <w:top w:val="single" w:sz="4" w:space="0" w:color="auto"/>
              <w:left w:val="nil"/>
              <w:bottom w:val="nil"/>
              <w:right w:val="nil"/>
            </w:tcBorders>
            <w:shd w:val="clear" w:color="auto" w:fill="auto"/>
            <w:vAlign w:val="bottom"/>
          </w:tcPr>
          <w:p w14:paraId="1919D05A"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E15911">
              <w:rPr>
                <w:rFonts w:ascii="Verdana" w:hAnsi="Verdana"/>
                <w:sz w:val="20"/>
                <w:szCs w:val="20"/>
                <w:lang w:val="sl-SI"/>
              </w:rPr>
              <w:fldChar w:fldCharType="separate"/>
            </w:r>
            <w:r w:rsidR="00EE4613">
              <w:rPr>
                <w:rFonts w:ascii="Verdana" w:hAnsi="Verdana"/>
                <w:sz w:val="20"/>
                <w:szCs w:val="20"/>
                <w:lang w:val="sl-SI"/>
              </w:rPr>
              <w:t>Šempeter pri Gorici</w:t>
            </w:r>
            <w:r w:rsidRPr="00E15911">
              <w:rPr>
                <w:rFonts w:ascii="Verdana" w:hAnsi="Verdana"/>
                <w:sz w:val="20"/>
                <w:szCs w:val="20"/>
                <w:lang w:val="sl-SI"/>
              </w:rPr>
              <w:fldChar w:fldCharType="end"/>
            </w:r>
            <w:r w:rsidRPr="00E15911">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E5AD2D5" w14:textId="77777777" w:rsidR="00DA34D3" w:rsidRDefault="00DA34D3">
            <w:pPr>
              <w:keepNext/>
              <w:keepLines/>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4D56E974"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                 , dne</w:t>
            </w:r>
          </w:p>
        </w:tc>
      </w:tr>
      <w:tr w:rsidR="00DA34D3" w14:paraId="6CDE7300" w14:textId="77777777">
        <w:trPr>
          <w:trHeight w:val="20"/>
          <w:jc w:val="center"/>
        </w:trPr>
        <w:tc>
          <w:tcPr>
            <w:tcW w:w="4484" w:type="dxa"/>
            <w:tcBorders>
              <w:top w:val="nil"/>
              <w:left w:val="nil"/>
              <w:bottom w:val="nil"/>
              <w:right w:val="nil"/>
            </w:tcBorders>
            <w:shd w:val="clear" w:color="auto" w:fill="auto"/>
            <w:vAlign w:val="bottom"/>
          </w:tcPr>
          <w:p w14:paraId="2D935EF3"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Podpisnik: </w:t>
            </w: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"MFiles_P1021n1_P1034"  \* MERGEFORMAT </w:instrText>
            </w:r>
            <w:r w:rsidRPr="00E15911">
              <w:rPr>
                <w:rFonts w:ascii="Verdana" w:hAnsi="Verdana"/>
                <w:sz w:val="20"/>
                <w:szCs w:val="20"/>
                <w:lang w:val="sl-SI"/>
              </w:rPr>
              <w:fldChar w:fldCharType="separate"/>
            </w:r>
            <w:r w:rsidR="00EE4613">
              <w:rPr>
                <w:rFonts w:ascii="Verdana" w:hAnsi="Verdana"/>
                <w:sz w:val="20"/>
                <w:szCs w:val="20"/>
                <w:lang w:val="sl-SI"/>
              </w:rPr>
              <w:t>prim. Nataša Fikfak, dr. med., spec. int. med. in hemat.</w:t>
            </w:r>
            <w:r w:rsidRPr="00E15911">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09AE6181" w14:textId="77777777" w:rsidR="00DA34D3" w:rsidRDefault="00DA34D3">
            <w:pPr>
              <w:keepNext/>
              <w:keepLines/>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1DF4172"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Podpisnik:</w:t>
            </w:r>
          </w:p>
        </w:tc>
      </w:tr>
    </w:tbl>
    <w:p w14:paraId="2CEEB6DF" w14:textId="77777777" w:rsidR="00DA34D3" w:rsidRDefault="00DA34D3">
      <w:pPr>
        <w:keepNext/>
        <w:keepLines/>
        <w:spacing w:after="0" w:line="240" w:lineRule="auto"/>
        <w:rPr>
          <w:rFonts w:ascii="Verdana" w:hAnsi="Verdana"/>
          <w:sz w:val="20"/>
          <w:szCs w:val="20"/>
          <w:lang w:val="sl-SI"/>
        </w:rPr>
      </w:pPr>
    </w:p>
    <w:p w14:paraId="5CEA5AC2" w14:textId="77777777" w:rsidR="00DA34D3" w:rsidRDefault="00DA34D3">
      <w:pPr>
        <w:keepNext/>
        <w:keepLines/>
        <w:spacing w:after="0" w:line="240" w:lineRule="auto"/>
        <w:rPr>
          <w:rFonts w:ascii="Verdana" w:hAnsi="Verdana"/>
          <w:sz w:val="20"/>
          <w:szCs w:val="20"/>
          <w:lang w:val="sl-SI"/>
        </w:rPr>
      </w:pPr>
    </w:p>
    <w:sectPr w:rsidR="00DA34D3">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00B9" w14:textId="77777777" w:rsidR="00C605BD" w:rsidRDefault="00C605BD">
      <w:pPr>
        <w:spacing w:after="0" w:line="240" w:lineRule="auto"/>
      </w:pPr>
      <w:r>
        <w:separator/>
      </w:r>
    </w:p>
  </w:endnote>
  <w:endnote w:type="continuationSeparator" w:id="0">
    <w:p w14:paraId="58942200" w14:textId="77777777" w:rsidR="00C605BD" w:rsidRDefault="00C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9DC9" w14:textId="77777777" w:rsidR="00DA34D3" w:rsidRDefault="00DA34D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DA34D3" w14:paraId="3DB98E14" w14:textId="77777777">
      <w:tc>
        <w:tcPr>
          <w:tcW w:w="6588" w:type="dxa"/>
          <w:shd w:val="clear" w:color="auto" w:fill="auto"/>
        </w:tcPr>
        <w:p w14:paraId="0593B262" w14:textId="77777777" w:rsidR="00DA34D3" w:rsidRDefault="002313E3">
          <w:pPr>
            <w:pStyle w:val="Noga"/>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14:paraId="0E2F0AAF" w14:textId="77777777" w:rsidR="00DA34D3" w:rsidRDefault="002313E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30E1F">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30E1F">
            <w:rPr>
              <w:rFonts w:ascii="Verdana" w:hAnsi="Verdana"/>
              <w:noProof/>
              <w:sz w:val="16"/>
              <w:szCs w:val="16"/>
              <w:lang w:val="sl-SI"/>
            </w:rPr>
            <w:t>12</w:t>
          </w:r>
          <w:r w:rsidRPr="001774F3">
            <w:rPr>
              <w:rFonts w:ascii="Verdana" w:hAnsi="Verdana"/>
              <w:sz w:val="16"/>
              <w:szCs w:val="16"/>
              <w:lang w:val="sl-SI"/>
            </w:rPr>
            <w:fldChar w:fldCharType="end"/>
          </w:r>
        </w:p>
      </w:tc>
    </w:tr>
  </w:tbl>
  <w:p w14:paraId="128C5914" w14:textId="77777777" w:rsidR="00DA34D3" w:rsidRDefault="00DA34D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FD1E" w14:textId="77777777" w:rsidR="00EE4613" w:rsidRDefault="00EE461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8B6CE" w14:textId="77777777" w:rsidR="00C605BD" w:rsidRDefault="00C605BD">
      <w:pPr>
        <w:spacing w:after="0" w:line="240" w:lineRule="auto"/>
      </w:pPr>
      <w:r>
        <w:separator/>
      </w:r>
    </w:p>
  </w:footnote>
  <w:footnote w:type="continuationSeparator" w:id="0">
    <w:p w14:paraId="12811F3D" w14:textId="77777777" w:rsidR="00C605BD" w:rsidRDefault="00C6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7017" w14:textId="77777777" w:rsidR="00DA34D3" w:rsidRDefault="00DA34D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29"/>
      <w:gridCol w:w="5159"/>
    </w:tblGrid>
    <w:tr w:rsidR="00DA34D3" w14:paraId="46BB7BA7" w14:textId="77777777">
      <w:tc>
        <w:tcPr>
          <w:tcW w:w="6588" w:type="dxa"/>
          <w:shd w:val="clear" w:color="auto" w:fill="auto"/>
        </w:tcPr>
        <w:p w14:paraId="04B415B9" w14:textId="77777777" w:rsidR="00DA34D3" w:rsidRDefault="002313E3">
          <w:pPr>
            <w:pStyle w:val="Glava"/>
            <w:spacing w:after="0" w:line="240" w:lineRule="auto"/>
            <w:rPr>
              <w:rFonts w:ascii="Verdana" w:hAnsi="Verdana"/>
              <w:sz w:val="16"/>
              <w:szCs w:val="16"/>
              <w:lang w:val="sl-SI"/>
            </w:rPr>
          </w:pPr>
          <w:r>
            <w:rPr>
              <w:rFonts w:ascii="Verdana" w:hAnsi="Verdana"/>
              <w:sz w:val="16"/>
              <w:szCs w:val="16"/>
              <w:lang w:val="sl-SI"/>
            </w:rPr>
            <w:t>P-3</w:t>
          </w:r>
        </w:p>
      </w:tc>
      <w:tc>
        <w:tcPr>
          <w:tcW w:w="6588" w:type="dxa"/>
          <w:shd w:val="clear" w:color="auto" w:fill="auto"/>
        </w:tcPr>
        <w:p w14:paraId="0BB20020" w14:textId="77777777" w:rsidR="00DA34D3" w:rsidRDefault="002313E3">
          <w:pPr>
            <w:pStyle w:val="Glava"/>
            <w:spacing w:after="0" w:line="240" w:lineRule="auto"/>
            <w:jc w:val="right"/>
            <w:rPr>
              <w:rFonts w:ascii="Verdana" w:hAnsi="Verdana"/>
              <w:sz w:val="16"/>
              <w:szCs w:val="16"/>
              <w:lang w:val="sl-SI"/>
            </w:rPr>
          </w:pPr>
          <w:r>
            <w:rPr>
              <w:rFonts w:ascii="Verdana" w:hAnsi="Verdana"/>
              <w:sz w:val="16"/>
              <w:szCs w:val="16"/>
              <w:lang w:val="sl-SI"/>
            </w:rPr>
            <w:t>Vzorec pogodbe</w:t>
          </w:r>
        </w:p>
      </w:tc>
    </w:tr>
  </w:tbl>
  <w:p w14:paraId="2183A011" w14:textId="77777777" w:rsidR="00DA34D3" w:rsidRDefault="00DA34D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61C37" w14:textId="77777777" w:rsidR="00DA34D3" w:rsidRDefault="00DA34D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E6560BE2"/>
    <w:name w:val="WW8Num10"/>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
    <w:nsid w:val="00000003"/>
    <w:multiLevelType w:val="multilevel"/>
    <w:tmpl w:val="0000000D"/>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3">
    <w:nsid w:val="00000004"/>
    <w:multiLevelType w:val="multilevel"/>
    <w:tmpl w:val="00000018"/>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4">
    <w:nsid w:val="00000005"/>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6">
    <w:nsid w:val="0000000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8"/>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8">
    <w:nsid w:val="00000009"/>
    <w:multiLevelType w:val="hybridMultilevel"/>
    <w:tmpl w:val="E63640F2"/>
    <w:lvl w:ilvl="0" w:tplc="C8E6AE04">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000000A"/>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0">
    <w:nsid w:val="0000000B"/>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1">
    <w:nsid w:val="0000000C"/>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3">
    <w:nsid w:val="0000000E"/>
    <w:multiLevelType w:val="multilevel"/>
    <w:tmpl w:val="0000000D"/>
    <w:name w:val="WW8Num13"/>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14">
    <w:nsid w:val="0000000F"/>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5">
    <w:nsid w:val="00000010"/>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6">
    <w:nsid w:val="00000011"/>
    <w:multiLevelType w:val="hybridMultilevel"/>
    <w:tmpl w:val="D592BF7E"/>
    <w:lvl w:ilvl="0" w:tplc="1084FCDA">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F5902D30"/>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0000013"/>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9">
    <w:nsid w:val="00000014"/>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multilevel"/>
    <w:tmpl w:val="00000018"/>
    <w:name w:val="WW8Num24"/>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2">
    <w:nsid w:val="00000017"/>
    <w:multiLevelType w:val="multilevel"/>
    <w:tmpl w:val="00000019"/>
    <w:name w:val="WW8Num25"/>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3">
    <w:nsid w:val="00000018"/>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4">
    <w:nsid w:val="00000019"/>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5">
    <w:nsid w:val="0000001A"/>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6">
    <w:nsid w:val="0000001B"/>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7">
    <w:nsid w:val="0000001C"/>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0000000D"/>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30">
    <w:nsid w:val="492C6962"/>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29"/>
  </w:num>
  <w:num w:numId="5">
    <w:abstractNumId w:val="0"/>
  </w:num>
  <w:num w:numId="6">
    <w:abstractNumId w:val="4"/>
  </w:num>
  <w:num w:numId="7">
    <w:abstractNumId w:val="9"/>
  </w:num>
  <w:num w:numId="8">
    <w:abstractNumId w:val="14"/>
  </w:num>
  <w:num w:numId="9">
    <w:abstractNumId w:val="3"/>
  </w:num>
  <w:num w:numId="10">
    <w:abstractNumId w:val="15"/>
  </w:num>
  <w:num w:numId="11">
    <w:abstractNumId w:val="5"/>
  </w:num>
  <w:num w:numId="12">
    <w:abstractNumId w:val="2"/>
  </w:num>
  <w:num w:numId="13">
    <w:abstractNumId w:val="28"/>
  </w:num>
  <w:num w:numId="14">
    <w:abstractNumId w:val="25"/>
  </w:num>
  <w:num w:numId="15">
    <w:abstractNumId w:val="27"/>
  </w:num>
  <w:num w:numId="16">
    <w:abstractNumId w:val="8"/>
  </w:num>
  <w:num w:numId="17">
    <w:abstractNumId w:val="6"/>
  </w:num>
  <w:num w:numId="18">
    <w:abstractNumId w:val="23"/>
  </w:num>
  <w:num w:numId="19">
    <w:abstractNumId w:val="26"/>
  </w:num>
  <w:num w:numId="20">
    <w:abstractNumId w:val="7"/>
  </w:num>
  <w:num w:numId="21">
    <w:abstractNumId w:val="18"/>
  </w:num>
  <w:num w:numId="22">
    <w:abstractNumId w:val="19"/>
  </w:num>
  <w:num w:numId="23">
    <w:abstractNumId w:val="30"/>
  </w:num>
  <w:num w:numId="24">
    <w:abstractNumId w:val="11"/>
  </w:num>
  <w:num w:numId="25">
    <w:abstractNumId w:val="16"/>
  </w:num>
  <w:num w:numId="26">
    <w:abstractNumId w:val="12"/>
  </w:num>
  <w:num w:numId="27">
    <w:abstractNumId w:val="1"/>
  </w:num>
  <w:num w:numId="28">
    <w:abstractNumId w:val="10"/>
  </w:num>
  <w:num w:numId="29">
    <w:abstractNumId w:val="17"/>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4D3"/>
    <w:rsid w:val="002313E3"/>
    <w:rsid w:val="005A4598"/>
    <w:rsid w:val="00730E1F"/>
    <w:rsid w:val="00A85B01"/>
    <w:rsid w:val="00BE33E4"/>
    <w:rsid w:val="00C605BD"/>
    <w:rsid w:val="00DA34D3"/>
    <w:rsid w:val="00ED54DF"/>
    <w:rsid w:val="00EE4613"/>
    <w:rsid w:val="00F45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F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rPr>
      <w:sz w:val="22"/>
      <w:szCs w:val="22"/>
    </w:rPr>
  </w:style>
  <w:style w:type="paragraph" w:styleId="Glava">
    <w:name w:val="header"/>
    <w:basedOn w:val="Navaden"/>
    <w:link w:val="GlavaZnak"/>
    <w:pPr>
      <w:tabs>
        <w:tab w:val="center" w:pos="4680"/>
        <w:tab w:val="right" w:pos="9360"/>
      </w:tabs>
    </w:pPr>
  </w:style>
  <w:style w:type="character" w:customStyle="1" w:styleId="NogaZnak">
    <w:name w:val="Noga Znak"/>
    <w:link w:val="Noga"/>
    <w:rPr>
      <w:sz w:val="22"/>
      <w:szCs w:val="22"/>
    </w:rPr>
  </w:style>
  <w:style w:type="paragraph" w:styleId="Noga">
    <w:name w:val="footer"/>
    <w:basedOn w:val="Navaden"/>
    <w:link w:val="NogaZnak"/>
    <w:pPr>
      <w:tabs>
        <w:tab w:val="center" w:pos="4680"/>
        <w:tab w:val="right" w:pos="9360"/>
      </w:tabs>
    </w:pPr>
  </w:style>
  <w:style w:type="character" w:styleId="Pripombasklic">
    <w:name w:val="annotation reference"/>
    <w:rPr>
      <w:sz w:val="16"/>
      <w:szCs w:val="16"/>
    </w:rPr>
  </w:style>
  <w:style w:type="character" w:customStyle="1" w:styleId="PripombabesediloZnak">
    <w:name w:val="Pripomba – besedilo Znak"/>
    <w:link w:val="Pripombabesedilo"/>
    <w:rPr>
      <w:lang w:val="en-US" w:eastAsia="en-US"/>
    </w:rPr>
  </w:style>
  <w:style w:type="paragraph" w:styleId="Pripombabesedilo">
    <w:name w:val="annotation text"/>
    <w:basedOn w:val="Navaden"/>
    <w:link w:val="PripombabesediloZnak"/>
    <w:rPr>
      <w:sz w:val="20"/>
      <w:szCs w:val="20"/>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
    <w:name w:val="Zadeva pripombe Znak"/>
    <w:link w:val="Zadevapripombe"/>
    <w:rPr>
      <w:b/>
      <w:bCs/>
      <w:lang w:val="en-US" w:eastAsia="en-US"/>
    </w:rPr>
  </w:style>
  <w:style w:type="paragraph" w:styleId="Zadevapripombe">
    <w:name w:val="annotation subject"/>
    <w:basedOn w:val="Pripombabesedilo"/>
    <w:next w:val="Pripombabesedilo"/>
    <w:link w:val="ZadevapripombeZnak"/>
    <w:rPr>
      <w:b/>
      <w:bCs/>
    </w:rPr>
  </w:style>
  <w:style w:type="character" w:customStyle="1" w:styleId="BesedilooblakaZnak">
    <w:name w:val="Besedilo oblačka Znak"/>
    <w:link w:val="Besedilooblaka"/>
    <w:rPr>
      <w:rFonts w:ascii="Segoe UI" w:hAnsi="Segoe UI" w:cs="Segoe UI"/>
      <w:sz w:val="18"/>
      <w:szCs w:val="18"/>
      <w:lang w:val="en-US" w:eastAsia="en-US"/>
    </w:rPr>
  </w:style>
  <w:style w:type="paragraph" w:styleId="Besedilooblaka">
    <w:name w:val="Balloon Text"/>
    <w:basedOn w:val="Navaden"/>
    <w:link w:val="BesedilooblakaZnak"/>
    <w:pPr>
      <w:spacing w:after="0" w:line="240" w:lineRule="auto"/>
    </w:pPr>
    <w:rPr>
      <w:rFonts w:ascii="Segoe UI" w:hAnsi="Segoe UI" w:cs="Segoe UI"/>
      <w:sz w:val="18"/>
      <w:szCs w:val="18"/>
    </w:rPr>
  </w:style>
  <w:style w:type="paragraph" w:customStyle="1" w:styleId="CharChar1Char">
    <w:name w:val="Char Char1 Char"/>
    <w:basedOn w:val="Navaden"/>
    <w:pPr>
      <w:spacing w:after="160" w:line="240" w:lineRule="exact"/>
    </w:pPr>
    <w:rPr>
      <w:rFonts w:ascii="Tahoma" w:eastAsia="Times New Roman" w:hAnsi="Tahoma" w:cs="Tahoma"/>
      <w:color w:val="222222"/>
      <w:sz w:val="20"/>
      <w:szCs w:val="20"/>
    </w:rPr>
  </w:style>
  <w:style w:type="paragraph" w:customStyle="1" w:styleId="WW-Default">
    <w:name w:val="WW-Default"/>
    <w:pPr>
      <w:widowControl w:val="0"/>
      <w:suppressAutoHyphens/>
    </w:pPr>
    <w:rPr>
      <w:rFonts w:ascii="Verdana" w:eastAsia="ヒラギノ角ゴ Pro W3" w:hAnsi="Verdana"/>
      <w:color w:val="000000"/>
      <w:kern w:val="1"/>
      <w:lang w:eastAsia="ar-SA"/>
    </w:rPr>
  </w:style>
  <w:style w:type="character" w:styleId="Hiperpovezava">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rPr>
      <w:sz w:val="22"/>
      <w:szCs w:val="22"/>
    </w:rPr>
  </w:style>
  <w:style w:type="paragraph" w:styleId="Glava">
    <w:name w:val="header"/>
    <w:basedOn w:val="Navaden"/>
    <w:link w:val="GlavaZnak"/>
    <w:pPr>
      <w:tabs>
        <w:tab w:val="center" w:pos="4680"/>
        <w:tab w:val="right" w:pos="9360"/>
      </w:tabs>
    </w:pPr>
  </w:style>
  <w:style w:type="character" w:customStyle="1" w:styleId="NogaZnak">
    <w:name w:val="Noga Znak"/>
    <w:link w:val="Noga"/>
    <w:rPr>
      <w:sz w:val="22"/>
      <w:szCs w:val="22"/>
    </w:rPr>
  </w:style>
  <w:style w:type="paragraph" w:styleId="Noga">
    <w:name w:val="footer"/>
    <w:basedOn w:val="Navaden"/>
    <w:link w:val="NogaZnak"/>
    <w:pPr>
      <w:tabs>
        <w:tab w:val="center" w:pos="4680"/>
        <w:tab w:val="right" w:pos="9360"/>
      </w:tabs>
    </w:pPr>
  </w:style>
  <w:style w:type="character" w:styleId="Pripombasklic">
    <w:name w:val="annotation reference"/>
    <w:rPr>
      <w:sz w:val="16"/>
      <w:szCs w:val="16"/>
    </w:rPr>
  </w:style>
  <w:style w:type="character" w:customStyle="1" w:styleId="PripombabesediloZnak">
    <w:name w:val="Pripomba – besedilo Znak"/>
    <w:link w:val="Pripombabesedilo"/>
    <w:rPr>
      <w:lang w:val="en-US" w:eastAsia="en-US"/>
    </w:rPr>
  </w:style>
  <w:style w:type="paragraph" w:styleId="Pripombabesedilo">
    <w:name w:val="annotation text"/>
    <w:basedOn w:val="Navaden"/>
    <w:link w:val="PripombabesediloZnak"/>
    <w:rPr>
      <w:sz w:val="20"/>
      <w:szCs w:val="20"/>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
    <w:name w:val="Zadeva pripombe Znak"/>
    <w:link w:val="Zadevapripombe"/>
    <w:rPr>
      <w:b/>
      <w:bCs/>
      <w:lang w:val="en-US" w:eastAsia="en-US"/>
    </w:rPr>
  </w:style>
  <w:style w:type="paragraph" w:styleId="Zadevapripombe">
    <w:name w:val="annotation subject"/>
    <w:basedOn w:val="Pripombabesedilo"/>
    <w:next w:val="Pripombabesedilo"/>
    <w:link w:val="ZadevapripombeZnak"/>
    <w:rPr>
      <w:b/>
      <w:bCs/>
    </w:rPr>
  </w:style>
  <w:style w:type="character" w:customStyle="1" w:styleId="BesedilooblakaZnak">
    <w:name w:val="Besedilo oblačka Znak"/>
    <w:link w:val="Besedilooblaka"/>
    <w:rPr>
      <w:rFonts w:ascii="Segoe UI" w:hAnsi="Segoe UI" w:cs="Segoe UI"/>
      <w:sz w:val="18"/>
      <w:szCs w:val="18"/>
      <w:lang w:val="en-US" w:eastAsia="en-US"/>
    </w:rPr>
  </w:style>
  <w:style w:type="paragraph" w:styleId="Besedilooblaka">
    <w:name w:val="Balloon Text"/>
    <w:basedOn w:val="Navaden"/>
    <w:link w:val="BesedilooblakaZnak"/>
    <w:pPr>
      <w:spacing w:after="0" w:line="240" w:lineRule="auto"/>
    </w:pPr>
    <w:rPr>
      <w:rFonts w:ascii="Segoe UI" w:hAnsi="Segoe UI" w:cs="Segoe UI"/>
      <w:sz w:val="18"/>
      <w:szCs w:val="18"/>
    </w:rPr>
  </w:style>
  <w:style w:type="paragraph" w:customStyle="1" w:styleId="CharChar1Char">
    <w:name w:val="Char Char1 Char"/>
    <w:basedOn w:val="Navaden"/>
    <w:pPr>
      <w:spacing w:after="160" w:line="240" w:lineRule="exact"/>
    </w:pPr>
    <w:rPr>
      <w:rFonts w:ascii="Tahoma" w:eastAsia="Times New Roman" w:hAnsi="Tahoma" w:cs="Tahoma"/>
      <w:color w:val="222222"/>
      <w:sz w:val="20"/>
      <w:szCs w:val="20"/>
    </w:rPr>
  </w:style>
  <w:style w:type="paragraph" w:customStyle="1" w:styleId="WW-Default">
    <w:name w:val="WW-Default"/>
    <w:pPr>
      <w:widowControl w:val="0"/>
      <w:suppressAutoHyphens/>
    </w:pPr>
    <w:rPr>
      <w:rFonts w:ascii="Verdana" w:eastAsia="ヒラギノ角ゴ Pro W3" w:hAnsi="Verdana"/>
      <w:color w:val="000000"/>
      <w:kern w:val="1"/>
      <w:lang w:eastAsia="ar-SA"/>
    </w:rPr>
  </w:style>
  <w:style w:type="character" w:styleId="Hiperpovezava">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3995</Words>
  <Characters>22777</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20</cp:revision>
  <cp:lastPrinted>2017-04-04T10:26:00Z</cp:lastPrinted>
  <dcterms:created xsi:type="dcterms:W3CDTF">2017-04-02T15:02:00Z</dcterms:created>
  <dcterms:modified xsi:type="dcterms:W3CDTF">2017-04-04T10:26:00Z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270-1/2017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