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A1" w:rsidRPr="002A12DD"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p>
    <w:p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rsidTr="005B0C10">
        <w:trPr>
          <w:jc w:val="center"/>
        </w:trPr>
        <w:tc>
          <w:tcPr>
            <w:tcW w:w="3263" w:type="dxa"/>
            <w:shd w:val="clear" w:color="auto" w:fill="FAAA5A"/>
          </w:tcPr>
          <w:p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ADC8C"/>
          </w:tcPr>
          <w:p w:rsidR="005D28B6"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"MFiles_P1021n1_P0"  \* MERGEFORMAT </w:instrText>
            </w:r>
            <w:r>
              <w:rPr>
                <w:rFonts w:ascii="Verdana" w:hAnsi="Verdana"/>
                <w:b/>
                <w:sz w:val="20"/>
                <w:szCs w:val="28"/>
                <w:lang w:val="sl-SI"/>
              </w:rPr>
              <w:fldChar w:fldCharType="separate"/>
            </w:r>
            <w:r w:rsidR="009B381A">
              <w:rPr>
                <w:rFonts w:ascii="Verdana" w:hAnsi="Verdana"/>
                <w:b/>
                <w:sz w:val="20"/>
                <w:szCs w:val="28"/>
                <w:lang w:val="sl-SI"/>
              </w:rPr>
              <w:t>Splošna bolnišnica dr. Franca Derganca Nova Gorica</w:t>
            </w:r>
            <w:r>
              <w:rPr>
                <w:rFonts w:ascii="Verdana" w:hAnsi="Verdana"/>
                <w:b/>
                <w:sz w:val="20"/>
                <w:szCs w:val="28"/>
                <w:lang w:val="sl-SI"/>
              </w:rPr>
              <w:fldChar w:fldCharType="end"/>
            </w:r>
          </w:p>
          <w:p w:rsidR="004B2C5A" w:rsidRDefault="004B2C5A"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"MFiles_P1021n1_P1033"  \* MERGEFORMAT </w:instrText>
            </w:r>
            <w:r>
              <w:rPr>
                <w:rFonts w:ascii="Verdana" w:hAnsi="Verdana"/>
                <w:b/>
                <w:sz w:val="20"/>
                <w:szCs w:val="28"/>
                <w:lang w:val="sl-SI"/>
              </w:rPr>
              <w:fldChar w:fldCharType="separate"/>
            </w:r>
            <w:r w:rsidR="009B381A">
              <w:rPr>
                <w:rFonts w:ascii="Verdana" w:hAnsi="Verdana"/>
                <w:b/>
                <w:sz w:val="20"/>
                <w:szCs w:val="28"/>
                <w:lang w:val="sl-SI"/>
              </w:rPr>
              <w:t>Ulica padlih borcev 13A</w:t>
            </w:r>
            <w:r>
              <w:rPr>
                <w:rFonts w:ascii="Verdana" w:hAnsi="Verdana"/>
                <w:b/>
                <w:sz w:val="20"/>
                <w:szCs w:val="28"/>
                <w:lang w:val="sl-SI"/>
              </w:rPr>
              <w:fldChar w:fldCharType="end"/>
            </w:r>
          </w:p>
          <w:p w:rsidR="001C5A88" w:rsidRPr="002A12DD" w:rsidRDefault="001C5A88"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"MFiles_PG5BC2FC14A405421BA79F5FEC63BD00E3n1_PGB3D8D77D2D654902AEB821305A1A12BC"  \* MERGEFORMAT </w:instrText>
            </w:r>
            <w:r>
              <w:rPr>
                <w:rFonts w:ascii="Verdana" w:hAnsi="Verdana"/>
                <w:b/>
                <w:sz w:val="20"/>
                <w:szCs w:val="28"/>
                <w:lang w:val="sl-SI"/>
              </w:rPr>
              <w:fldChar w:fldCharType="separate"/>
            </w:r>
            <w:r w:rsidR="009B381A">
              <w:rPr>
                <w:rFonts w:ascii="Verdana" w:hAnsi="Verdana"/>
                <w:b/>
                <w:sz w:val="20"/>
                <w:szCs w:val="28"/>
                <w:lang w:val="sl-SI"/>
              </w:rPr>
              <w:t>5290 Šempeter pri Gorici</w:t>
            </w:r>
            <w:r>
              <w:rPr>
                <w:rFonts w:ascii="Verdana" w:hAnsi="Verdana"/>
                <w:b/>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ADC8C"/>
          </w:tcPr>
          <w:p w:rsidR="005D28B6" w:rsidRPr="002A12DD" w:rsidRDefault="000C630C" w:rsidP="002A12DD">
            <w:pPr>
              <w:spacing w:after="0" w:line="240" w:lineRule="auto"/>
              <w:jc w:val="both"/>
              <w:rPr>
                <w:rFonts w:ascii="Verdana" w:hAnsi="Verdana"/>
                <w:sz w:val="20"/>
                <w:szCs w:val="28"/>
                <w:lang w:val="sl-SI"/>
              </w:rPr>
            </w:pPr>
            <w:r>
              <w:rPr>
                <w:rFonts w:ascii="Verdana" w:hAnsi="Verdana"/>
                <w:sz w:val="20"/>
                <w:szCs w:val="28"/>
                <w:lang w:val="sl-SI"/>
              </w:rPr>
              <w:fldChar w:fldCharType="begin"/>
            </w:r>
            <w:r>
              <w:rPr>
                <w:rFonts w:ascii="Verdana" w:hAnsi="Verdana"/>
                <w:sz w:val="20"/>
                <w:szCs w:val="28"/>
                <w:lang w:val="sl-SI"/>
              </w:rPr>
              <w:instrText xml:space="preserve"> DOCPROPERTY  "MFiles_P1045"  \* MERGEFORMAT </w:instrText>
            </w:r>
            <w:r>
              <w:rPr>
                <w:rFonts w:ascii="Verdana" w:hAnsi="Verdana"/>
                <w:sz w:val="20"/>
                <w:szCs w:val="28"/>
                <w:lang w:val="sl-SI"/>
              </w:rPr>
              <w:fldChar w:fldCharType="separate"/>
            </w:r>
            <w:r w:rsidR="009B381A">
              <w:rPr>
                <w:rFonts w:ascii="Verdana" w:hAnsi="Verdana"/>
                <w:sz w:val="20"/>
                <w:szCs w:val="28"/>
                <w:lang w:val="sl-SI"/>
              </w:rPr>
              <w:t>252-1/2016</w:t>
            </w:r>
            <w:r>
              <w:rPr>
                <w:rFonts w:ascii="Verdana" w:hAnsi="Verdana"/>
                <w:sz w:val="20"/>
                <w:szCs w:val="28"/>
                <w:lang w:val="sl-SI"/>
              </w:rPr>
              <w:fldChar w:fldCharType="end"/>
            </w:r>
          </w:p>
        </w:tc>
      </w:tr>
      <w:tr w:rsidR="005D28B6" w:rsidRPr="002A12DD" w:rsidTr="005B0C10">
        <w:trPr>
          <w:jc w:val="center"/>
        </w:trPr>
        <w:tc>
          <w:tcPr>
            <w:tcW w:w="3263" w:type="dxa"/>
            <w:shd w:val="clear" w:color="auto" w:fill="FAAA5A"/>
          </w:tcPr>
          <w:p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ADC8C"/>
          </w:tcPr>
          <w:p w:rsidR="005D28B6" w:rsidRPr="002A12DD" w:rsidRDefault="000C630C" w:rsidP="002A12DD">
            <w:pPr>
              <w:spacing w:after="0" w:line="240" w:lineRule="auto"/>
              <w:jc w:val="both"/>
              <w:rPr>
                <w:rFonts w:ascii="Verdana" w:hAnsi="Verdana"/>
                <w:b/>
                <w:sz w:val="20"/>
                <w:szCs w:val="28"/>
                <w:lang w:val="sl-SI"/>
              </w:rPr>
            </w:pPr>
            <w:r>
              <w:rPr>
                <w:rFonts w:ascii="Verdana" w:hAnsi="Verdana"/>
                <w:b/>
                <w:sz w:val="20"/>
                <w:szCs w:val="28"/>
                <w:lang w:val="sl-SI"/>
              </w:rPr>
              <w:fldChar w:fldCharType="begin"/>
            </w:r>
            <w:r>
              <w:rPr>
                <w:rFonts w:ascii="Verdana" w:hAnsi="Verdana"/>
                <w:b/>
                <w:sz w:val="20"/>
                <w:szCs w:val="28"/>
                <w:lang w:val="sl-SI"/>
              </w:rPr>
              <w:instrText xml:space="preserve"> DOCPROPERTY  "MFiles_P1046"  \* MERGEFORMAT </w:instrText>
            </w:r>
            <w:r>
              <w:rPr>
                <w:rFonts w:ascii="Verdana" w:hAnsi="Verdana"/>
                <w:b/>
                <w:sz w:val="20"/>
                <w:szCs w:val="28"/>
                <w:lang w:val="sl-SI"/>
              </w:rPr>
              <w:fldChar w:fldCharType="separate"/>
            </w:r>
            <w:r w:rsidR="009B381A">
              <w:rPr>
                <w:rFonts w:ascii="Verdana" w:hAnsi="Verdana"/>
                <w:b/>
                <w:sz w:val="20"/>
                <w:szCs w:val="28"/>
                <w:lang w:val="sl-SI"/>
              </w:rPr>
              <w:t>Nakupi bolniških postelj - okvirni sporazum</w:t>
            </w:r>
            <w:r>
              <w:rPr>
                <w:rFonts w:ascii="Verdana" w:hAnsi="Verdana"/>
                <w:b/>
                <w:sz w:val="20"/>
                <w:szCs w:val="28"/>
                <w:lang w:val="sl-SI"/>
              </w:rPr>
              <w:fldChar w:fldCharType="end"/>
            </w:r>
          </w:p>
        </w:tc>
      </w:tr>
    </w:tbl>
    <w:p w:rsidR="00A218F2" w:rsidRDefault="00A218F2" w:rsidP="002A12DD">
      <w:pPr>
        <w:spacing w:after="0" w:line="240" w:lineRule="auto"/>
        <w:jc w:val="both"/>
        <w:rPr>
          <w:rFonts w:ascii="Verdana" w:hAnsi="Verdana"/>
          <w:sz w:val="20"/>
          <w:szCs w:val="28"/>
          <w:lang w:val="sl-SI"/>
        </w:rPr>
      </w:pPr>
    </w:p>
    <w:p w:rsidR="00A218F2" w:rsidRPr="00734EF5" w:rsidRDefault="00A218F2" w:rsidP="002A12DD">
      <w:pPr>
        <w:spacing w:after="0" w:line="240" w:lineRule="auto"/>
        <w:jc w:val="both"/>
        <w:rPr>
          <w:rFonts w:ascii="Verdana" w:hAnsi="Verdana"/>
          <w:sz w:val="8"/>
          <w:szCs w:val="8"/>
          <w:lang w:val="sl-SI"/>
        </w:rPr>
      </w:pPr>
    </w:p>
    <w:p w:rsidR="00292849" w:rsidRPr="00AE7853" w:rsidRDefault="00AE7853" w:rsidP="00AE7853">
      <w:pPr>
        <w:spacing w:after="120" w:line="240" w:lineRule="auto"/>
        <w:jc w:val="both"/>
        <w:rPr>
          <w:rFonts w:ascii="Verdana" w:hAnsi="Verdana"/>
          <w:b/>
          <w:lang w:val="sl-SI"/>
        </w:rPr>
      </w:pPr>
      <w:r w:rsidRPr="00AE7853">
        <w:rPr>
          <w:rFonts w:ascii="Verdana" w:hAnsi="Verdana"/>
          <w:b/>
          <w:lang w:val="sl-SI"/>
        </w:rPr>
        <w:t>1. VRSTA, LASTNOSTI, KAKOVOST IN IZGLED PR</w:t>
      </w:r>
      <w:r>
        <w:rPr>
          <w:rFonts w:ascii="Verdana" w:hAnsi="Verdana"/>
          <w:b/>
          <w:lang w:val="sl-SI"/>
        </w:rPr>
        <w:t>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292849" w:rsidRPr="002A12DD" w:rsidTr="004D18FD">
        <w:trPr>
          <w:trHeight w:val="20"/>
          <w:jc w:val="center"/>
        </w:trPr>
        <w:tc>
          <w:tcPr>
            <w:tcW w:w="9694" w:type="dxa"/>
            <w:gridSpan w:val="3"/>
            <w:tcBorders>
              <w:top w:val="single" w:sz="4" w:space="0" w:color="auto"/>
              <w:bottom w:val="single" w:sz="4" w:space="0" w:color="auto"/>
            </w:tcBorders>
            <w:shd w:val="clear" w:color="auto" w:fill="FADC8C"/>
            <w:vAlign w:val="center"/>
          </w:tcPr>
          <w:p w:rsidR="00292849" w:rsidRPr="002A12DD" w:rsidRDefault="00292849" w:rsidP="000A7F41">
            <w:pPr>
              <w:spacing w:after="0" w:line="240" w:lineRule="auto"/>
              <w:rPr>
                <w:rFonts w:ascii="Verdana" w:hAnsi="Verdana"/>
                <w:b/>
                <w:sz w:val="20"/>
                <w:szCs w:val="28"/>
                <w:lang w:val="sl-SI"/>
              </w:rPr>
            </w:pPr>
            <w:r w:rsidRPr="00292849">
              <w:rPr>
                <w:rFonts w:ascii="Verdana" w:hAnsi="Verdana"/>
                <w:b/>
                <w:sz w:val="20"/>
                <w:szCs w:val="28"/>
                <w:lang w:val="sl-SI"/>
              </w:rPr>
              <w:t xml:space="preserve">SKLOP 1: </w:t>
            </w:r>
            <w:r w:rsidR="000A7F41">
              <w:rPr>
                <w:rFonts w:ascii="Verdana" w:hAnsi="Verdana"/>
                <w:b/>
                <w:sz w:val="20"/>
                <w:szCs w:val="28"/>
                <w:lang w:val="sl-SI"/>
              </w:rPr>
              <w:t>Standardne bolniške postelje</w:t>
            </w:r>
          </w:p>
        </w:tc>
      </w:tr>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317E9" w:rsidRPr="002A12DD" w:rsidRDefault="000317E9" w:rsidP="002A12DD">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0317E9" w:rsidRPr="002A12DD" w:rsidRDefault="000317E9" w:rsidP="00977253">
            <w:pPr>
              <w:spacing w:after="120" w:line="240" w:lineRule="auto"/>
              <w:jc w:val="both"/>
              <w:rPr>
                <w:rFonts w:ascii="Verdana" w:hAnsi="Verdana"/>
                <w:sz w:val="20"/>
                <w:szCs w:val="28"/>
                <w:lang w:val="sl-SI"/>
              </w:rPr>
            </w:pPr>
            <w:r w:rsidRPr="002A12DD">
              <w:rPr>
                <w:rFonts w:ascii="Verdana" w:hAnsi="Verdana"/>
                <w:sz w:val="20"/>
                <w:szCs w:val="28"/>
                <w:lang w:val="sl-SI"/>
              </w:rPr>
              <w:t>Ponudnik natančno opiše ponujeno blago (navede proizvajalca, model, oznako in lastnosti ponujenega blaga) oziroma ponujeno storitev.</w:t>
            </w:r>
          </w:p>
          <w:p w:rsidR="000317E9" w:rsidRPr="002A12DD" w:rsidRDefault="000317E9" w:rsidP="002A12DD">
            <w:pPr>
              <w:spacing w:after="0" w:line="240" w:lineRule="auto"/>
              <w:jc w:val="both"/>
              <w:rPr>
                <w:rFonts w:ascii="Verdana" w:hAnsi="Verdana"/>
                <w:sz w:val="20"/>
                <w:szCs w:val="28"/>
                <w:lang w:val="sl-SI"/>
              </w:rPr>
            </w:pPr>
            <w:r w:rsidRPr="002A12DD">
              <w:rPr>
                <w:rFonts w:ascii="Verdana" w:hAnsi="Verdana"/>
                <w:sz w:val="20"/>
                <w:szCs w:val="28"/>
                <w:lang w:val="sl-SI"/>
              </w:rPr>
              <w:t xml:space="preserve">Posamezna postavka opredeljena s strani ponudnika mora biti najmanj take kvalitete in lastnosti, kot je določena v stolpcu </w:t>
            </w:r>
            <w:r w:rsidRPr="002A12DD">
              <w:rPr>
                <w:rFonts w:ascii="Verdana" w:hAnsi="Verdana"/>
                <w:i/>
                <w:sz w:val="20"/>
                <w:szCs w:val="28"/>
                <w:lang w:val="sl-SI"/>
              </w:rPr>
              <w:t>ZAHTEVANO</w:t>
            </w:r>
            <w:r w:rsidRPr="002A12DD">
              <w:rPr>
                <w:rFonts w:ascii="Verdana" w:hAnsi="Verdana"/>
                <w:sz w:val="20"/>
                <w:szCs w:val="28"/>
                <w:lang w:val="sl-SI"/>
              </w:rPr>
              <w:t xml:space="preserve"> pod isto številko.</w:t>
            </w:r>
          </w:p>
        </w:tc>
      </w:tr>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317E9" w:rsidRPr="002A12DD" w:rsidRDefault="000317E9" w:rsidP="002A12DD">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317E9" w:rsidRPr="002A12DD" w:rsidRDefault="000A7F41" w:rsidP="002A12DD">
            <w:pPr>
              <w:spacing w:after="0" w:line="240" w:lineRule="auto"/>
              <w:rPr>
                <w:rFonts w:ascii="Verdana" w:hAnsi="Verdana"/>
                <w:sz w:val="20"/>
                <w:szCs w:val="28"/>
                <w:lang w:val="sl-SI"/>
              </w:rPr>
            </w:pPr>
            <w:r>
              <w:rPr>
                <w:rFonts w:ascii="Verdana" w:hAnsi="Verdana"/>
                <w:sz w:val="20"/>
                <w:szCs w:val="28"/>
                <w:lang w:val="sl-SI"/>
              </w:rPr>
              <w:t>Bolniška postelja</w:t>
            </w:r>
          </w:p>
        </w:tc>
        <w:tc>
          <w:tcPr>
            <w:tcW w:w="4197" w:type="dxa"/>
            <w:tcBorders>
              <w:top w:val="single" w:sz="4" w:space="0" w:color="auto"/>
              <w:left w:val="single" w:sz="4" w:space="0" w:color="auto"/>
              <w:bottom w:val="single" w:sz="4" w:space="0" w:color="auto"/>
            </w:tcBorders>
            <w:shd w:val="clear" w:color="auto" w:fill="auto"/>
            <w:vAlign w:val="center"/>
          </w:tcPr>
          <w:p w:rsidR="000317E9" w:rsidRPr="002A12DD" w:rsidRDefault="000317E9" w:rsidP="002A12DD">
            <w:pPr>
              <w:spacing w:after="0" w:line="240" w:lineRule="auto"/>
              <w:rPr>
                <w:rFonts w:ascii="Verdana" w:hAnsi="Verdana"/>
                <w:sz w:val="20"/>
                <w:szCs w:val="28"/>
                <w:lang w:val="sl-SI"/>
              </w:rPr>
            </w:pPr>
          </w:p>
        </w:tc>
      </w:tr>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317E9" w:rsidRPr="002A12DD" w:rsidRDefault="000317E9" w:rsidP="002A12DD">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317E9" w:rsidRPr="002A12DD" w:rsidRDefault="000A7F41" w:rsidP="002A12DD">
            <w:pPr>
              <w:spacing w:after="0" w:line="240" w:lineRule="auto"/>
              <w:rPr>
                <w:rFonts w:ascii="Verdana" w:hAnsi="Verdana"/>
                <w:sz w:val="20"/>
                <w:szCs w:val="28"/>
                <w:lang w:val="sl-SI"/>
              </w:rPr>
            </w:pPr>
            <w:r>
              <w:rPr>
                <w:rFonts w:ascii="Verdana" w:hAnsi="Verdana"/>
                <w:sz w:val="20"/>
                <w:szCs w:val="28"/>
                <w:lang w:val="sl-SI"/>
              </w:rPr>
              <w:t>Oprema za bolniško posteljo</w:t>
            </w:r>
          </w:p>
        </w:tc>
        <w:tc>
          <w:tcPr>
            <w:tcW w:w="4197" w:type="dxa"/>
            <w:tcBorders>
              <w:top w:val="single" w:sz="4" w:space="0" w:color="auto"/>
              <w:left w:val="single" w:sz="4" w:space="0" w:color="auto"/>
              <w:bottom w:val="single" w:sz="4" w:space="0" w:color="auto"/>
            </w:tcBorders>
            <w:shd w:val="clear" w:color="auto" w:fill="auto"/>
            <w:vAlign w:val="center"/>
          </w:tcPr>
          <w:p w:rsidR="000317E9" w:rsidRPr="002A12DD" w:rsidRDefault="000317E9" w:rsidP="002A12DD">
            <w:pPr>
              <w:spacing w:after="0" w:line="240" w:lineRule="auto"/>
              <w:rPr>
                <w:rFonts w:ascii="Verdana" w:hAnsi="Verdana"/>
                <w:sz w:val="20"/>
                <w:szCs w:val="28"/>
                <w:lang w:val="sl-SI"/>
              </w:rPr>
            </w:pPr>
          </w:p>
        </w:tc>
      </w:tr>
      <w:tr w:rsidR="000317E9" w:rsidRPr="002A12DD" w:rsidTr="004D18FD">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317E9" w:rsidRPr="002A12DD" w:rsidRDefault="000317E9" w:rsidP="002A12DD">
            <w:pPr>
              <w:numPr>
                <w:ilvl w:val="0"/>
                <w:numId w:val="1"/>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317E9" w:rsidRPr="002A12DD" w:rsidRDefault="000A7F41" w:rsidP="002A12DD">
            <w:pPr>
              <w:spacing w:after="0" w:line="240" w:lineRule="auto"/>
              <w:rPr>
                <w:rFonts w:ascii="Verdana" w:hAnsi="Verdana"/>
                <w:sz w:val="20"/>
                <w:szCs w:val="28"/>
                <w:lang w:val="sl-SI"/>
              </w:rPr>
            </w:pPr>
            <w:r>
              <w:rPr>
                <w:rFonts w:ascii="Verdana" w:hAnsi="Verdana"/>
                <w:sz w:val="20"/>
                <w:szCs w:val="28"/>
                <w:lang w:val="sl-SI"/>
              </w:rPr>
              <w:t>Omarica za bolniško posteljo</w:t>
            </w:r>
          </w:p>
        </w:tc>
        <w:tc>
          <w:tcPr>
            <w:tcW w:w="4197" w:type="dxa"/>
            <w:tcBorders>
              <w:top w:val="single" w:sz="4" w:space="0" w:color="auto"/>
              <w:left w:val="single" w:sz="4" w:space="0" w:color="auto"/>
              <w:bottom w:val="single" w:sz="4" w:space="0" w:color="auto"/>
            </w:tcBorders>
            <w:shd w:val="clear" w:color="auto" w:fill="auto"/>
            <w:vAlign w:val="center"/>
          </w:tcPr>
          <w:p w:rsidR="000317E9" w:rsidRPr="002A12DD" w:rsidRDefault="000317E9" w:rsidP="002A12DD">
            <w:pPr>
              <w:spacing w:after="0" w:line="240" w:lineRule="auto"/>
              <w:rPr>
                <w:rFonts w:ascii="Verdana" w:hAnsi="Verdana"/>
                <w:sz w:val="20"/>
                <w:szCs w:val="28"/>
                <w:lang w:val="sl-SI"/>
              </w:rPr>
            </w:pPr>
          </w:p>
        </w:tc>
      </w:tr>
      <w:tr w:rsidR="003564A9" w:rsidRPr="002A12DD" w:rsidTr="00593CB4">
        <w:trPr>
          <w:trHeight w:val="20"/>
          <w:jc w:val="center"/>
        </w:trPr>
        <w:tc>
          <w:tcPr>
            <w:tcW w:w="9694" w:type="dxa"/>
            <w:gridSpan w:val="3"/>
            <w:tcBorders>
              <w:top w:val="single" w:sz="4" w:space="0" w:color="auto"/>
              <w:bottom w:val="single" w:sz="4" w:space="0" w:color="auto"/>
            </w:tcBorders>
            <w:shd w:val="clear" w:color="auto" w:fill="FAAA5A"/>
            <w:vAlign w:val="center"/>
          </w:tcPr>
          <w:p w:rsidR="003564A9" w:rsidRPr="002A12DD" w:rsidRDefault="003564A9" w:rsidP="00593CB4">
            <w:pPr>
              <w:spacing w:after="0" w:line="240" w:lineRule="auto"/>
              <w:jc w:val="center"/>
              <w:rPr>
                <w:rFonts w:ascii="Verdana" w:hAnsi="Verdana"/>
                <w:b/>
                <w:sz w:val="20"/>
                <w:szCs w:val="28"/>
                <w:lang w:val="sl-SI"/>
              </w:rPr>
            </w:pPr>
            <w:r w:rsidRPr="002A12DD">
              <w:rPr>
                <w:rFonts w:ascii="Verdana" w:hAnsi="Verdana"/>
                <w:b/>
                <w:sz w:val="20"/>
                <w:szCs w:val="28"/>
                <w:lang w:val="sl-SI"/>
              </w:rPr>
              <w:t>DODATNI OPIS</w:t>
            </w:r>
          </w:p>
        </w:tc>
      </w:tr>
      <w:tr w:rsidR="003564A9" w:rsidRPr="00CC3BFC" w:rsidTr="00593CB4">
        <w:trPr>
          <w:trHeight w:val="20"/>
          <w:jc w:val="center"/>
        </w:trPr>
        <w:tc>
          <w:tcPr>
            <w:tcW w:w="9694" w:type="dxa"/>
            <w:gridSpan w:val="3"/>
            <w:tcBorders>
              <w:top w:val="single" w:sz="4" w:space="0" w:color="auto"/>
              <w:bottom w:val="single" w:sz="4" w:space="0" w:color="auto"/>
            </w:tcBorders>
            <w:shd w:val="clear" w:color="auto" w:fill="FADC8C"/>
            <w:vAlign w:val="center"/>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Bolniška postelja - minimalne tehnične zahteve: </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Podvozje postelje:</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Tip postelje</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Hidravlična bolniška postelja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Oblika ležišča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Štiridelno ležiščem</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Nastavljivost ležišča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Tri nastavljivi pregibi ležalne ploskve,</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Regulacija višine</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Da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5</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Mehanizmi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Mehanski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6</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Materiali postelje</w:t>
                  </w:r>
                </w:p>
                <w:p w:rsidR="007F7EED" w:rsidRPr="00CC3BFC" w:rsidRDefault="007F7EED" w:rsidP="00CC3BFC">
                  <w:pPr>
                    <w:spacing w:after="0" w:line="240" w:lineRule="auto"/>
                    <w:rPr>
                      <w:rFonts w:ascii="Verdana" w:hAnsi="Verdana"/>
                      <w:sz w:val="20"/>
                      <w:szCs w:val="28"/>
                      <w:lang w:val="sl-SI"/>
                    </w:rPr>
                  </w:pP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Konstrukcija je izdelana iz kombinacije: jeklenih in aluminijastih pravokotnih in ovalnih profilov in cevi.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7</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Obdelana in zaščitena postelje</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Posebna proti bakterijskem način </w:t>
                  </w:r>
                  <w:proofErr w:type="spellStart"/>
                  <w:r w:rsidRPr="00CC3BFC">
                    <w:rPr>
                      <w:rFonts w:ascii="Verdana" w:hAnsi="Verdana"/>
                      <w:sz w:val="20"/>
                      <w:szCs w:val="28"/>
                      <w:lang w:val="sl-SI"/>
                    </w:rPr>
                    <w:t>BioCote</w:t>
                  </w:r>
                  <w:proofErr w:type="spellEnd"/>
                  <w:r w:rsidRPr="00CC3BFC">
                    <w:rPr>
                      <w:rFonts w:ascii="Verdana" w:hAnsi="Verdana"/>
                      <w:sz w:val="20"/>
                      <w:szCs w:val="28"/>
                      <w:lang w:val="sl-SI"/>
                    </w:rPr>
                    <w:t xml:space="preserve"> ®, kateri preprečuje nastajanje bakterij za bolnišnične okužbe ali enakovredno.</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8</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Obremenitev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do 250 kg.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9</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Kolesa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Baza postelje je na štirih kolesih fi 150-160 mm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lastRenderedPageBreak/>
                    <w:t>10</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Zavorni sistem koles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Centralni zavorni sistem na vsa štiri kolesa, pedal za blokiranje koles mora omogočati enostavno uporabo in mora biti lahko dostopen, nameščen je pri vznožju postelje z leve in z desne strani bolniške postelje.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Guma na kolesih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Antistatična in ne pušča sledi na tleh.</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Odbojna kolesa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Vgrajena na vseh štirih straneh postelje</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Vodenje postelje po prostoru: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Ena sama oseba brez posebnega napora vodi posteljo po sobi, hodnikih in drugih prostorih</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Dimenzije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220-225x91-94 cm z možnostjo podaljšanja, višina h nastavljiva od 80 do najmanj 119 cm,</w:t>
                  </w:r>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Ležišče postelje:</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Deli ležišča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Štiridelno s tremi nastavljivimi pregibi,</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Nosilci za dodatno opremo</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 – za konzolo s trapezom, infuzijsko stojalo, ali vse druge nosilce in stojala.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Material </w:t>
                  </w:r>
                  <w:proofErr w:type="spellStart"/>
                  <w:r w:rsidRPr="00CC3BFC">
                    <w:rPr>
                      <w:rFonts w:ascii="Verdana" w:hAnsi="Verdana"/>
                      <w:sz w:val="20"/>
                      <w:szCs w:val="28"/>
                      <w:lang w:val="sl-SI"/>
                    </w:rPr>
                    <w:t>ležiša</w:t>
                  </w:r>
                  <w:proofErr w:type="spellEnd"/>
                  <w:r w:rsidRPr="00CC3BFC">
                    <w:rPr>
                      <w:rFonts w:ascii="Verdana" w:hAnsi="Verdana"/>
                      <w:sz w:val="20"/>
                      <w:szCs w:val="28"/>
                      <w:lang w:val="sl-SI"/>
                    </w:rPr>
                    <w:t xml:space="preserve">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Iz perforiranih snemljivih ABS plošč ali enakovredno,</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Proti zdrsni element ležišča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Ležišče opremljeno s štirimi držali za preprečevanje drsenja posteljnega vložka,</w:t>
                  </w:r>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Posteljne stranice končnice:</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Material</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Vzglavna in vznožna stranica sta izdelani iz </w:t>
                  </w:r>
                  <w:proofErr w:type="spellStart"/>
                  <w:r w:rsidRPr="00CC3BFC">
                    <w:rPr>
                      <w:rFonts w:ascii="Verdana" w:hAnsi="Verdana"/>
                      <w:sz w:val="20"/>
                      <w:szCs w:val="28"/>
                      <w:lang w:val="sl-SI"/>
                    </w:rPr>
                    <w:t>inox</w:t>
                  </w:r>
                  <w:proofErr w:type="spellEnd"/>
                  <w:r w:rsidRPr="00CC3BFC">
                    <w:rPr>
                      <w:rFonts w:ascii="Verdana" w:hAnsi="Verdana"/>
                      <w:sz w:val="20"/>
                      <w:szCs w:val="28"/>
                      <w:lang w:val="sl-SI"/>
                    </w:rPr>
                    <w:t xml:space="preserve"> okrogle ali kvadratne cevi v kombinaciji z ABS plastiko in polnilom iz vodoodpornega materiala.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Zaključna obdelava končnic</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Robovi končnic so zaokroženi vrhnji rob stranice je raven</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proofErr w:type="spellStart"/>
                  <w:r w:rsidRPr="00CC3BFC">
                    <w:rPr>
                      <w:rFonts w:ascii="Verdana" w:hAnsi="Verdana"/>
                      <w:sz w:val="20"/>
                      <w:szCs w:val="28"/>
                      <w:lang w:val="sl-SI"/>
                    </w:rPr>
                    <w:t>Snemljivost</w:t>
                  </w:r>
                  <w:proofErr w:type="spellEnd"/>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V primeru intervencije mora biti možno odstraniti posteljne stranice takoj brez velikega napora.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Dodatne možnosti</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Vznožna končnica je opremljena z posebnim mehanizmom, kar omogoča postavitev v odlagalno polico, (npr. za odlaganje posteljnine, raznih aparatur ali druge opreme), z dovoljeno obremenitvijo najmanj 40 kg.</w:t>
                  </w:r>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Nastavitve postelje:</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Opremljenost postelje</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Hidravlični cilinder in plinski cilindri.</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Komandne ročice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Se nahajajo pri vznožju bolniške postelje, na levi in desne strani postelje.</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Nastavitev višine ležišča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Da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Nastavitev položajev</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dvignjeno vzglavje;</w:t>
                  </w:r>
                </w:p>
                <w:p w:rsidR="007F7EED" w:rsidRPr="00CC3BFC" w:rsidRDefault="007F7EED" w:rsidP="00CC3BFC">
                  <w:pPr>
                    <w:spacing w:after="0" w:line="240" w:lineRule="auto"/>
                    <w:rPr>
                      <w:rFonts w:ascii="Verdana" w:hAnsi="Verdana"/>
                      <w:sz w:val="20"/>
                      <w:szCs w:val="28"/>
                      <w:lang w:val="sl-SI"/>
                    </w:rPr>
                  </w:pPr>
                  <w:proofErr w:type="spellStart"/>
                  <w:r w:rsidRPr="00CC3BFC">
                    <w:rPr>
                      <w:rFonts w:ascii="Verdana" w:hAnsi="Verdana"/>
                      <w:sz w:val="20"/>
                      <w:szCs w:val="28"/>
                      <w:lang w:val="sl-SI"/>
                    </w:rPr>
                    <w:t>polsedeč</w:t>
                  </w:r>
                  <w:proofErr w:type="spellEnd"/>
                  <w:r w:rsidRPr="00CC3BFC">
                    <w:rPr>
                      <w:rFonts w:ascii="Verdana" w:hAnsi="Verdana"/>
                      <w:sz w:val="20"/>
                      <w:szCs w:val="28"/>
                      <w:lang w:val="sl-SI"/>
                    </w:rPr>
                    <w:t xml:space="preserve"> položaj (relaksacijski); </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kardialni položaj; </w:t>
                  </w:r>
                </w:p>
                <w:p w:rsidR="007F7EED" w:rsidRPr="00CC3BFC" w:rsidRDefault="007F7EED" w:rsidP="00CC3BFC">
                  <w:pPr>
                    <w:spacing w:after="0" w:line="240" w:lineRule="auto"/>
                    <w:rPr>
                      <w:rFonts w:ascii="Verdana" w:hAnsi="Verdana"/>
                      <w:sz w:val="20"/>
                      <w:szCs w:val="28"/>
                      <w:lang w:val="sl-SI"/>
                    </w:rPr>
                  </w:pPr>
                  <w:proofErr w:type="spellStart"/>
                  <w:r w:rsidRPr="00CC3BFC">
                    <w:rPr>
                      <w:rFonts w:ascii="Verdana" w:hAnsi="Verdana"/>
                      <w:sz w:val="20"/>
                      <w:szCs w:val="28"/>
                      <w:lang w:val="sl-SI"/>
                    </w:rPr>
                    <w:t>trendelenburg</w:t>
                  </w:r>
                  <w:proofErr w:type="spellEnd"/>
                  <w:r w:rsidRPr="00CC3BFC">
                    <w:rPr>
                      <w:rFonts w:ascii="Verdana" w:hAnsi="Verdana"/>
                      <w:sz w:val="20"/>
                      <w:szCs w:val="28"/>
                      <w:lang w:val="sl-SI"/>
                    </w:rPr>
                    <w:t xml:space="preserve"> položaj in </w:t>
                  </w:r>
                  <w:proofErr w:type="spellStart"/>
                  <w:r w:rsidRPr="00CC3BFC">
                    <w:rPr>
                      <w:rFonts w:ascii="Verdana" w:hAnsi="Verdana"/>
                      <w:sz w:val="20"/>
                      <w:szCs w:val="28"/>
                      <w:lang w:val="sl-SI"/>
                    </w:rPr>
                    <w:t>antitrendelenburg</w:t>
                  </w:r>
                  <w:proofErr w:type="spellEnd"/>
                  <w:r w:rsidRPr="00CC3BFC">
                    <w:rPr>
                      <w:rFonts w:ascii="Verdana" w:hAnsi="Verdana"/>
                      <w:sz w:val="20"/>
                      <w:szCs w:val="28"/>
                      <w:lang w:val="sl-SI"/>
                    </w:rPr>
                    <w:t xml:space="preserve"> položaj ; </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žilni </w:t>
                  </w:r>
                  <w:proofErr w:type="spellStart"/>
                  <w:r w:rsidRPr="00CC3BFC">
                    <w:rPr>
                      <w:rFonts w:ascii="Verdana" w:hAnsi="Verdana"/>
                      <w:sz w:val="20"/>
                      <w:szCs w:val="28"/>
                      <w:lang w:val="sl-SI"/>
                    </w:rPr>
                    <w:t>pološaj</w:t>
                  </w:r>
                  <w:proofErr w:type="spellEnd"/>
                  <w:r w:rsidRPr="00CC3BFC">
                    <w:rPr>
                      <w:rFonts w:ascii="Verdana" w:hAnsi="Verdana"/>
                      <w:sz w:val="20"/>
                      <w:szCs w:val="28"/>
                      <w:lang w:val="sl-SI"/>
                    </w:rPr>
                    <w:t xml:space="preserve"> (dvignjene noge pri kolenu)</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5</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Nastavitev vzglavnega dela ležišča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od 0° do 70°, brez stopenjska, s pomočjo plinskega cilindra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6</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Nastavitev srednjega in </w:t>
                  </w:r>
                  <w:r w:rsidRPr="00CC3BFC">
                    <w:rPr>
                      <w:rFonts w:ascii="Verdana" w:hAnsi="Verdana"/>
                      <w:sz w:val="20"/>
                      <w:szCs w:val="28"/>
                      <w:lang w:val="sl-SI"/>
                    </w:rPr>
                    <w:lastRenderedPageBreak/>
                    <w:t>medeničnega dela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lastRenderedPageBreak/>
                    <w:t xml:space="preserve">od 0° do 30°, s sinhroniziranim premikanjem nožnega predela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7</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Nastavitev vznožnega dela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od 0° do 30°, (sklopka mehanizma, mehanska zapora) </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8</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Nastavitev </w:t>
                  </w:r>
                  <w:proofErr w:type="spellStart"/>
                  <w:r w:rsidRPr="00CC3BFC">
                    <w:rPr>
                      <w:rFonts w:ascii="Verdana" w:hAnsi="Verdana"/>
                      <w:sz w:val="20"/>
                      <w:szCs w:val="28"/>
                      <w:lang w:val="sl-SI"/>
                    </w:rPr>
                    <w:t>trendelenburg</w:t>
                  </w:r>
                  <w:proofErr w:type="spellEnd"/>
                  <w:r w:rsidRPr="00CC3BFC">
                    <w:rPr>
                      <w:rFonts w:ascii="Verdana" w:hAnsi="Verdana"/>
                      <w:sz w:val="20"/>
                      <w:szCs w:val="28"/>
                      <w:lang w:val="sl-SI"/>
                    </w:rPr>
                    <w:t xml:space="preserve"> položaja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od 0° do –15°,</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9</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Nastavitev </w:t>
                  </w:r>
                  <w:proofErr w:type="spellStart"/>
                  <w:r w:rsidRPr="00CC3BFC">
                    <w:rPr>
                      <w:rFonts w:ascii="Verdana" w:hAnsi="Verdana"/>
                      <w:sz w:val="20"/>
                      <w:szCs w:val="28"/>
                      <w:lang w:val="sl-SI"/>
                    </w:rPr>
                    <w:t>antitrendelenburg</w:t>
                  </w:r>
                  <w:proofErr w:type="spellEnd"/>
                  <w:r w:rsidRPr="00CC3BFC">
                    <w:rPr>
                      <w:rFonts w:ascii="Verdana" w:hAnsi="Verdana"/>
                      <w:sz w:val="20"/>
                      <w:szCs w:val="28"/>
                      <w:lang w:val="sl-SI"/>
                    </w:rPr>
                    <w:t xml:space="preserve"> položaja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od 0 do +12°</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10</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Nastavitev višine ležišča za vizito</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Izravnava ležišča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Takojšnja, npr. v primeru reanimacije. </w:t>
                  </w:r>
                </w:p>
                <w:p w:rsidR="007F7EED" w:rsidRPr="00CC3BFC" w:rsidRDefault="007F7EED" w:rsidP="00CC3BFC">
                  <w:pPr>
                    <w:spacing w:after="0" w:line="240" w:lineRule="auto"/>
                    <w:rPr>
                      <w:rFonts w:ascii="Verdana" w:hAnsi="Verdana"/>
                      <w:sz w:val="20"/>
                      <w:szCs w:val="28"/>
                      <w:lang w:val="sl-SI"/>
                    </w:rPr>
                  </w:pPr>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Dodatna oprema bolniških postelj:</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Posteljni vložek</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Enodelni, z utori dim. 1990-2010x840-860xh 125-135 mm. Jedro posteljnega vložka mora biti izdelano iz </w:t>
                  </w:r>
                  <w:proofErr w:type="spellStart"/>
                  <w:r w:rsidRPr="00CC3BFC">
                    <w:rPr>
                      <w:rFonts w:ascii="Verdana" w:hAnsi="Verdana"/>
                      <w:sz w:val="20"/>
                      <w:szCs w:val="28"/>
                      <w:lang w:val="sl-SI"/>
                    </w:rPr>
                    <w:t>memory</w:t>
                  </w:r>
                  <w:proofErr w:type="spellEnd"/>
                  <w:r w:rsidRPr="00CC3BFC">
                    <w:rPr>
                      <w:rFonts w:ascii="Verdana" w:hAnsi="Verdana"/>
                      <w:sz w:val="20"/>
                      <w:szCs w:val="28"/>
                      <w:lang w:val="sl-SI"/>
                    </w:rPr>
                    <w:t xml:space="preserve"> pene s prečnimi utori. Prevleka vložka mora biti nepremočljiva, odpiranje na zadrgo.</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Posteljna ograjica</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 (enostavno zložljiva)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Konzola s trapezom</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 (enostavno zložljiva)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Kljukice za infuzijo</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5</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Jogi rjuha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Da - </w:t>
                  </w:r>
                  <w:proofErr w:type="spellStart"/>
                  <w:r w:rsidRPr="00CC3BFC">
                    <w:rPr>
                      <w:rFonts w:ascii="Verdana" w:hAnsi="Verdana"/>
                      <w:sz w:val="20"/>
                      <w:szCs w:val="28"/>
                      <w:lang w:val="sl-SI"/>
                    </w:rPr>
                    <w:t>procuratex</w:t>
                  </w:r>
                  <w:proofErr w:type="spellEnd"/>
                  <w:r w:rsidRPr="00CC3BFC">
                    <w:rPr>
                      <w:rFonts w:ascii="Verdana" w:hAnsi="Verdana"/>
                      <w:sz w:val="20"/>
                      <w:szCs w:val="28"/>
                      <w:lang w:val="sl-SI"/>
                    </w:rPr>
                    <w:t xml:space="preserve"> ali enakovredna</w:t>
                  </w:r>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Pranje in razkuževanje:</w:t>
            </w:r>
          </w:p>
          <w:tbl>
            <w:tblPr>
              <w:tblW w:w="0" w:type="auto"/>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489"/>
              <w:gridCol w:w="1800"/>
              <w:gridCol w:w="5704"/>
            </w:tblGrid>
            <w:tr w:rsidR="007F7EED" w:rsidRPr="00CC3BFC" w:rsidTr="003E2008">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Pranje postelje</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 - pri 85 stopinjah C</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Sredstva za pranje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Standardna pralno-dezinfekcijska sredstva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Pranje ležišča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Da</w:t>
                  </w:r>
                </w:p>
              </w:tc>
            </w:tr>
            <w:tr w:rsidR="007F7EED" w:rsidRPr="00CC3BFC" w:rsidTr="003E2008">
              <w:trPr>
                <w:trHeight w:val="343"/>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Sredstva za pranje ležišča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Standardna pralno-dezinfekcijska sredstva</w:t>
                  </w:r>
                </w:p>
              </w:tc>
            </w:tr>
            <w:tr w:rsidR="007F7EED" w:rsidRPr="00CC3BFC" w:rsidTr="003E2008">
              <w:trPr>
                <w:trHeight w:val="70"/>
              </w:trPr>
              <w:tc>
                <w:tcPr>
                  <w:tcW w:w="489"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5</w:t>
                  </w:r>
                </w:p>
              </w:tc>
              <w:tc>
                <w:tcPr>
                  <w:tcW w:w="1800"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Dezinfekcija ležišča postelje </w:t>
                  </w:r>
                </w:p>
              </w:tc>
              <w:tc>
                <w:tcPr>
                  <w:tcW w:w="5704" w:type="dxa"/>
                </w:tcPr>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Da - </w:t>
                  </w:r>
                  <w:proofErr w:type="spellStart"/>
                  <w:r w:rsidRPr="00CC3BFC">
                    <w:rPr>
                      <w:rFonts w:ascii="Verdana" w:hAnsi="Verdana"/>
                      <w:sz w:val="20"/>
                      <w:szCs w:val="28"/>
                      <w:lang w:val="sl-SI"/>
                    </w:rPr>
                    <w:t>avtoklaviranje</w:t>
                  </w:r>
                  <w:proofErr w:type="spellEnd"/>
                </w:p>
              </w:tc>
            </w:tr>
          </w:tbl>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 xml:space="preserve">Bolniška omarica - minimalne tehnične zahteve: </w:t>
            </w:r>
          </w:p>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Bolniška omarica je opremljena z vrtljivo servirno mizico z možnostjo regulacije višine. Korpus omarice je izdelan iz jeklene pločevine, vrata, maska, ter vrhnja plošča so izdelane iz laminata, debeline 8 mm. Servirna mizica je izdelana iz ABS plastične mase. Dimenzije bolniške omarice so 61 – 62x47 – 48, z nastavljivo višino h 90/110 cm.</w:t>
            </w:r>
          </w:p>
          <w:p w:rsidR="007F7EED" w:rsidRPr="00CC3BFC" w:rsidRDefault="007F7EED" w:rsidP="00CC3BFC">
            <w:pPr>
              <w:spacing w:after="0" w:line="240" w:lineRule="auto"/>
              <w:rPr>
                <w:rFonts w:ascii="Verdana" w:hAnsi="Verdana"/>
                <w:sz w:val="20"/>
                <w:szCs w:val="28"/>
                <w:lang w:val="sl-SI"/>
              </w:rPr>
            </w:pP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Opremljenost omarice:</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1.</w:t>
            </w:r>
            <w:r w:rsidRPr="00CC3BFC">
              <w:rPr>
                <w:rFonts w:ascii="Verdana" w:hAnsi="Verdana"/>
                <w:sz w:val="20"/>
                <w:szCs w:val="28"/>
                <w:lang w:val="sl-SI"/>
              </w:rPr>
              <w:tab/>
              <w:t>omarica je na 4 kolesih fi 50-55 mm, ter opremljena s 4 odbojnimi kolesi fi 50-55 mm,</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2.</w:t>
            </w:r>
            <w:r w:rsidRPr="00CC3BFC">
              <w:rPr>
                <w:rFonts w:ascii="Verdana" w:hAnsi="Verdana"/>
                <w:sz w:val="20"/>
                <w:szCs w:val="28"/>
                <w:lang w:val="sl-SI"/>
              </w:rPr>
              <w:tab/>
              <w:t>predal omarice je opremljen s posebnim plastičnim vložkom izdelanim iz ABS mase. Vložek predala mora biti enostavno snemljiv iz korpusa predala, kar mora omogočati lahko čiščenje in pranje.</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3.</w:t>
            </w:r>
            <w:r w:rsidRPr="00CC3BFC">
              <w:rPr>
                <w:rFonts w:ascii="Verdana" w:hAnsi="Verdana"/>
                <w:sz w:val="20"/>
                <w:szCs w:val="28"/>
                <w:lang w:val="sl-SI"/>
              </w:rPr>
              <w:tab/>
              <w:t>Vsi uporabljeni materiali omarice morajo omogočati pranje in dezinfekcijo.</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lastRenderedPageBreak/>
              <w:t>4.</w:t>
            </w:r>
            <w:r w:rsidRPr="00CC3BFC">
              <w:rPr>
                <w:rFonts w:ascii="Verdana" w:hAnsi="Verdana"/>
                <w:sz w:val="20"/>
                <w:szCs w:val="28"/>
                <w:lang w:val="sl-SI"/>
              </w:rPr>
              <w:tab/>
              <w:t>V korpusu omarice sta vgrajena 2 vložka iz ABS mase z namenom odlaganju steklenic ali plastenk.</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5.</w:t>
            </w:r>
            <w:r w:rsidRPr="00CC3BFC">
              <w:rPr>
                <w:rFonts w:ascii="Verdana" w:hAnsi="Verdana"/>
                <w:sz w:val="20"/>
                <w:szCs w:val="28"/>
                <w:lang w:val="sl-SI"/>
              </w:rPr>
              <w:tab/>
              <w:t>Omarica mora omogočati odpiranje vrat z leve in desne strani.</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6.</w:t>
            </w:r>
            <w:r w:rsidRPr="00CC3BFC">
              <w:rPr>
                <w:rFonts w:ascii="Verdana" w:hAnsi="Verdana"/>
                <w:sz w:val="20"/>
                <w:szCs w:val="28"/>
                <w:lang w:val="sl-SI"/>
              </w:rPr>
              <w:tab/>
              <w:t xml:space="preserve">Ogrodje omarice je praškasto </w:t>
            </w:r>
            <w:proofErr w:type="spellStart"/>
            <w:r w:rsidRPr="00CC3BFC">
              <w:rPr>
                <w:rFonts w:ascii="Verdana" w:hAnsi="Verdana"/>
                <w:sz w:val="20"/>
                <w:szCs w:val="28"/>
                <w:lang w:val="sl-SI"/>
              </w:rPr>
              <w:t>debeloslojno</w:t>
            </w:r>
            <w:proofErr w:type="spellEnd"/>
            <w:r w:rsidRPr="00CC3BFC">
              <w:rPr>
                <w:rFonts w:ascii="Verdana" w:hAnsi="Verdana"/>
                <w:sz w:val="20"/>
                <w:szCs w:val="28"/>
                <w:lang w:val="sl-SI"/>
              </w:rPr>
              <w:t xml:space="preserve"> pobarvano barvi z antibakterijskim nanosom.</w:t>
            </w:r>
          </w:p>
          <w:p w:rsidR="007F7EED" w:rsidRPr="00CC3BFC" w:rsidRDefault="007F7EED" w:rsidP="00CC3BFC">
            <w:pPr>
              <w:spacing w:after="0" w:line="240" w:lineRule="auto"/>
              <w:rPr>
                <w:rFonts w:ascii="Verdana" w:hAnsi="Verdana"/>
                <w:sz w:val="20"/>
                <w:szCs w:val="28"/>
                <w:lang w:val="sl-SI"/>
              </w:rPr>
            </w:pPr>
            <w:r w:rsidRPr="00CC3BFC">
              <w:rPr>
                <w:rFonts w:ascii="Verdana" w:hAnsi="Verdana"/>
                <w:sz w:val="20"/>
                <w:szCs w:val="28"/>
                <w:lang w:val="sl-SI"/>
              </w:rPr>
              <w:t>7.</w:t>
            </w:r>
            <w:r w:rsidRPr="00CC3BFC">
              <w:rPr>
                <w:rFonts w:ascii="Verdana" w:hAnsi="Verdana"/>
                <w:sz w:val="20"/>
                <w:szCs w:val="28"/>
                <w:lang w:val="sl-SI"/>
              </w:rPr>
              <w:tab/>
              <w:t xml:space="preserve">Konstrukcija nočne omarice in mizice mora biti obdelana in zaščitena po posebnem proti-bakterijskem načinu </w:t>
            </w:r>
            <w:proofErr w:type="spellStart"/>
            <w:r w:rsidRPr="00CC3BFC">
              <w:rPr>
                <w:rFonts w:ascii="Verdana" w:hAnsi="Verdana"/>
                <w:sz w:val="20"/>
                <w:szCs w:val="28"/>
                <w:lang w:val="sl-SI"/>
              </w:rPr>
              <w:t>BioCote</w:t>
            </w:r>
            <w:proofErr w:type="spellEnd"/>
            <w:r w:rsidRPr="00CC3BFC">
              <w:rPr>
                <w:rFonts w:ascii="Verdana" w:hAnsi="Verdana"/>
                <w:sz w:val="20"/>
                <w:szCs w:val="28"/>
                <w:lang w:val="sl-SI"/>
              </w:rPr>
              <w:t xml:space="preserve"> ®, kateri preprečuje nastajanje bakterij za bolnišnične okužbe.</w:t>
            </w:r>
          </w:p>
          <w:p w:rsidR="003564A9" w:rsidRPr="002A12DD" w:rsidRDefault="007F7EED" w:rsidP="007F7EED">
            <w:pPr>
              <w:spacing w:after="0" w:line="240" w:lineRule="auto"/>
              <w:rPr>
                <w:rFonts w:ascii="Verdana" w:hAnsi="Verdana"/>
                <w:sz w:val="20"/>
                <w:szCs w:val="28"/>
                <w:lang w:val="sl-SI"/>
              </w:rPr>
            </w:pPr>
            <w:r w:rsidRPr="00CC3BFC">
              <w:rPr>
                <w:rFonts w:ascii="Verdana" w:hAnsi="Verdana"/>
                <w:sz w:val="20"/>
                <w:szCs w:val="28"/>
                <w:lang w:val="sl-SI"/>
              </w:rPr>
              <w:t>8.</w:t>
            </w:r>
            <w:r w:rsidRPr="00CC3BFC">
              <w:rPr>
                <w:rFonts w:ascii="Verdana" w:hAnsi="Verdana"/>
                <w:sz w:val="20"/>
                <w:szCs w:val="28"/>
                <w:lang w:val="sl-SI"/>
              </w:rPr>
              <w:tab/>
              <w:t>Možnost prezentacije artikla, možnost izbire barve, zagotavljanje rezervnih delov, garancija.</w:t>
            </w:r>
          </w:p>
        </w:tc>
      </w:tr>
    </w:tbl>
    <w:p w:rsidR="00382C05" w:rsidRPr="00CC3BFC" w:rsidRDefault="00382C05" w:rsidP="00CC3BFC">
      <w:pPr>
        <w:spacing w:after="0" w:line="240" w:lineRule="auto"/>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0A7F41" w:rsidRPr="00CC3BFC" w:rsidTr="00212F93">
        <w:trPr>
          <w:trHeight w:val="20"/>
          <w:jc w:val="center"/>
        </w:trPr>
        <w:tc>
          <w:tcPr>
            <w:tcW w:w="9694" w:type="dxa"/>
            <w:gridSpan w:val="3"/>
            <w:tcBorders>
              <w:top w:val="single" w:sz="4" w:space="0" w:color="auto"/>
              <w:bottom w:val="single" w:sz="4" w:space="0" w:color="auto"/>
            </w:tcBorders>
            <w:shd w:val="clear" w:color="auto" w:fill="FADC8C"/>
            <w:vAlign w:val="center"/>
          </w:tcPr>
          <w:p w:rsidR="000A7F41" w:rsidRPr="00CC3BFC" w:rsidRDefault="000A7F41" w:rsidP="000A7F41">
            <w:pPr>
              <w:spacing w:after="0" w:line="240" w:lineRule="auto"/>
              <w:rPr>
                <w:rFonts w:ascii="Verdana" w:hAnsi="Verdana"/>
                <w:b/>
                <w:sz w:val="20"/>
                <w:szCs w:val="28"/>
                <w:lang w:val="sl-SI"/>
              </w:rPr>
            </w:pPr>
            <w:r w:rsidRPr="00CC3BFC">
              <w:rPr>
                <w:rFonts w:ascii="Verdana" w:hAnsi="Verdana"/>
                <w:b/>
                <w:sz w:val="20"/>
                <w:szCs w:val="28"/>
                <w:lang w:val="sl-SI"/>
              </w:rPr>
              <w:t>SKLOP 2: Bolniške postelje za intenzivni oddelek</w:t>
            </w:r>
          </w:p>
        </w:tc>
      </w:tr>
      <w:tr w:rsidR="000A7F41" w:rsidRPr="00CC3BFC" w:rsidTr="00212F93">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A7F41" w:rsidRPr="00CC3BFC" w:rsidRDefault="000A7F41" w:rsidP="00CC3BFC">
            <w:pPr>
              <w:spacing w:after="0" w:line="240" w:lineRule="auto"/>
              <w:rPr>
                <w:rFonts w:ascii="Verdana" w:hAnsi="Verdana"/>
                <w:b/>
                <w:sz w:val="20"/>
                <w:szCs w:val="28"/>
                <w:lang w:val="sl-SI"/>
              </w:rPr>
            </w:pPr>
            <w:r w:rsidRPr="00CC3BFC">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A7F41" w:rsidRPr="00CC3BFC" w:rsidRDefault="000A7F41" w:rsidP="00CC3BFC">
            <w:pPr>
              <w:spacing w:after="0" w:line="240" w:lineRule="auto"/>
              <w:rPr>
                <w:rFonts w:ascii="Verdana" w:hAnsi="Verdana"/>
                <w:b/>
                <w:sz w:val="20"/>
                <w:szCs w:val="28"/>
                <w:lang w:val="sl-SI"/>
              </w:rPr>
            </w:pPr>
            <w:r w:rsidRPr="00CC3BFC">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A7F41" w:rsidRPr="00CC3BFC" w:rsidRDefault="000A7F41" w:rsidP="00CC3BFC">
            <w:pPr>
              <w:spacing w:after="0" w:line="240" w:lineRule="auto"/>
              <w:rPr>
                <w:rFonts w:ascii="Verdana" w:hAnsi="Verdana"/>
                <w:b/>
                <w:sz w:val="20"/>
                <w:szCs w:val="28"/>
                <w:lang w:val="sl-SI"/>
              </w:rPr>
            </w:pPr>
            <w:r w:rsidRPr="00CC3BFC">
              <w:rPr>
                <w:rFonts w:ascii="Verdana" w:hAnsi="Verdana"/>
                <w:b/>
                <w:sz w:val="20"/>
                <w:szCs w:val="28"/>
                <w:lang w:val="sl-SI"/>
              </w:rPr>
              <w:t>PONUJENO</w:t>
            </w:r>
          </w:p>
          <w:p w:rsidR="000A7F41" w:rsidRPr="00DD4084" w:rsidRDefault="000A7F41" w:rsidP="00CC3BFC">
            <w:pPr>
              <w:spacing w:after="0" w:line="240" w:lineRule="auto"/>
              <w:rPr>
                <w:rFonts w:ascii="Verdana" w:hAnsi="Verdana"/>
                <w:sz w:val="20"/>
                <w:szCs w:val="28"/>
                <w:lang w:val="sl-SI"/>
              </w:rPr>
            </w:pPr>
            <w:r w:rsidRPr="00DD4084">
              <w:rPr>
                <w:rFonts w:ascii="Verdana" w:hAnsi="Verdana"/>
                <w:sz w:val="20"/>
                <w:szCs w:val="28"/>
                <w:lang w:val="sl-SI"/>
              </w:rPr>
              <w:t>Ponudnik natančno opiše ponujeno blago (navede proizvajalca, model, oznako in lastnosti ponujenega blaga) oziroma ponujeno storitev.</w:t>
            </w:r>
          </w:p>
          <w:p w:rsidR="000A7F41" w:rsidRPr="00CC3BFC" w:rsidRDefault="000A7F41" w:rsidP="00CC3BFC">
            <w:pPr>
              <w:spacing w:after="0" w:line="240" w:lineRule="auto"/>
              <w:rPr>
                <w:rFonts w:ascii="Verdana" w:hAnsi="Verdana"/>
                <w:b/>
                <w:sz w:val="20"/>
                <w:szCs w:val="28"/>
                <w:lang w:val="sl-SI"/>
              </w:rPr>
            </w:pPr>
            <w:r w:rsidRPr="00DD4084">
              <w:rPr>
                <w:rFonts w:ascii="Verdana" w:hAnsi="Verdana"/>
                <w:sz w:val="20"/>
                <w:szCs w:val="28"/>
                <w:lang w:val="sl-SI"/>
              </w:rPr>
              <w:t>Posamezna postavka opredeljena s strani ponudnika mora biti najmanj take kvalitete in lastnosti, kot je določena v stolpcu ZAHTEVANO pod isto številko.</w:t>
            </w:r>
          </w:p>
        </w:tc>
      </w:tr>
      <w:tr w:rsidR="000A7F41" w:rsidRPr="00CC3BFC" w:rsidTr="00212F93">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A7F41" w:rsidRPr="002A12DD" w:rsidRDefault="00DD4084" w:rsidP="00CC3BFC">
            <w:pPr>
              <w:spacing w:after="0" w:line="240" w:lineRule="auto"/>
              <w:rPr>
                <w:rFonts w:ascii="Verdana" w:hAnsi="Verdana"/>
                <w:sz w:val="20"/>
                <w:szCs w:val="28"/>
                <w:lang w:val="sl-SI"/>
              </w:rPr>
            </w:pPr>
            <w:r>
              <w:rPr>
                <w:rFonts w:ascii="Verdana" w:hAnsi="Verdana"/>
                <w:sz w:val="20"/>
                <w:szCs w:val="28"/>
                <w:lang w:val="sl-SI"/>
              </w:rPr>
              <w:t>1.</w:t>
            </w: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A7F41" w:rsidRPr="002A12DD" w:rsidRDefault="000A7F41" w:rsidP="00212F93">
            <w:pPr>
              <w:spacing w:after="0" w:line="240" w:lineRule="auto"/>
              <w:rPr>
                <w:rFonts w:ascii="Verdana" w:hAnsi="Verdana"/>
                <w:sz w:val="20"/>
                <w:szCs w:val="28"/>
                <w:lang w:val="sl-SI"/>
              </w:rPr>
            </w:pPr>
            <w:r>
              <w:rPr>
                <w:rFonts w:ascii="Verdana" w:hAnsi="Verdana"/>
                <w:sz w:val="20"/>
                <w:szCs w:val="28"/>
                <w:lang w:val="sl-SI"/>
              </w:rPr>
              <w:t>Bolniška postelja</w:t>
            </w:r>
          </w:p>
        </w:tc>
        <w:tc>
          <w:tcPr>
            <w:tcW w:w="4197" w:type="dxa"/>
            <w:tcBorders>
              <w:top w:val="single" w:sz="4" w:space="0" w:color="auto"/>
              <w:left w:val="single" w:sz="4" w:space="0" w:color="auto"/>
              <w:bottom w:val="single" w:sz="4" w:space="0" w:color="auto"/>
            </w:tcBorders>
            <w:shd w:val="clear" w:color="auto" w:fill="auto"/>
            <w:vAlign w:val="center"/>
          </w:tcPr>
          <w:p w:rsidR="000A7F41" w:rsidRPr="002A12DD" w:rsidRDefault="000A7F41" w:rsidP="00212F93">
            <w:pPr>
              <w:spacing w:after="0" w:line="240" w:lineRule="auto"/>
              <w:rPr>
                <w:rFonts w:ascii="Verdana" w:hAnsi="Verdana"/>
                <w:sz w:val="20"/>
                <w:szCs w:val="28"/>
                <w:lang w:val="sl-SI"/>
              </w:rPr>
            </w:pPr>
          </w:p>
        </w:tc>
      </w:tr>
      <w:tr w:rsidR="000A7F41" w:rsidRPr="00CC3BFC" w:rsidTr="00212F93">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A7F41" w:rsidRPr="002A12DD" w:rsidRDefault="00DD4084" w:rsidP="00CC3BFC">
            <w:pPr>
              <w:spacing w:after="0" w:line="240" w:lineRule="auto"/>
              <w:rPr>
                <w:rFonts w:ascii="Verdana" w:hAnsi="Verdana"/>
                <w:sz w:val="20"/>
                <w:szCs w:val="28"/>
                <w:lang w:val="sl-SI"/>
              </w:rPr>
            </w:pPr>
            <w:r>
              <w:rPr>
                <w:rFonts w:ascii="Verdana" w:hAnsi="Verdana"/>
                <w:sz w:val="20"/>
                <w:szCs w:val="28"/>
                <w:lang w:val="sl-SI"/>
              </w:rPr>
              <w:t>2.</w:t>
            </w: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A7F41" w:rsidRPr="002A12DD" w:rsidRDefault="000A7F41" w:rsidP="00212F93">
            <w:pPr>
              <w:spacing w:after="0" w:line="240" w:lineRule="auto"/>
              <w:rPr>
                <w:rFonts w:ascii="Verdana" w:hAnsi="Verdana"/>
                <w:sz w:val="20"/>
                <w:szCs w:val="28"/>
                <w:lang w:val="sl-SI"/>
              </w:rPr>
            </w:pPr>
            <w:r>
              <w:rPr>
                <w:rFonts w:ascii="Verdana" w:hAnsi="Verdana"/>
                <w:sz w:val="20"/>
                <w:szCs w:val="28"/>
                <w:lang w:val="sl-SI"/>
              </w:rPr>
              <w:t>Oprema za bolniško posteljo</w:t>
            </w:r>
          </w:p>
        </w:tc>
        <w:tc>
          <w:tcPr>
            <w:tcW w:w="4197" w:type="dxa"/>
            <w:tcBorders>
              <w:top w:val="single" w:sz="4" w:space="0" w:color="auto"/>
              <w:left w:val="single" w:sz="4" w:space="0" w:color="auto"/>
              <w:bottom w:val="single" w:sz="4" w:space="0" w:color="auto"/>
            </w:tcBorders>
            <w:shd w:val="clear" w:color="auto" w:fill="auto"/>
            <w:vAlign w:val="center"/>
          </w:tcPr>
          <w:p w:rsidR="000A7F41" w:rsidRPr="002A12DD" w:rsidRDefault="000A7F41" w:rsidP="00212F93">
            <w:pPr>
              <w:spacing w:after="0" w:line="240" w:lineRule="auto"/>
              <w:rPr>
                <w:rFonts w:ascii="Verdana" w:hAnsi="Verdana"/>
                <w:sz w:val="20"/>
                <w:szCs w:val="28"/>
                <w:lang w:val="sl-SI"/>
              </w:rPr>
            </w:pPr>
          </w:p>
        </w:tc>
      </w:tr>
      <w:tr w:rsidR="000A7F41" w:rsidRPr="00CC3BFC" w:rsidTr="00212F93">
        <w:trPr>
          <w:trHeight w:val="20"/>
          <w:jc w:val="center"/>
        </w:trPr>
        <w:tc>
          <w:tcPr>
            <w:tcW w:w="9694" w:type="dxa"/>
            <w:gridSpan w:val="3"/>
            <w:tcBorders>
              <w:top w:val="single" w:sz="4" w:space="0" w:color="auto"/>
              <w:bottom w:val="single" w:sz="4" w:space="0" w:color="auto"/>
            </w:tcBorders>
            <w:shd w:val="clear" w:color="auto" w:fill="FAAA5A"/>
            <w:vAlign w:val="center"/>
          </w:tcPr>
          <w:p w:rsidR="000A7F41" w:rsidRPr="00CC3BFC" w:rsidRDefault="000A7F41" w:rsidP="00CC3BFC">
            <w:pPr>
              <w:spacing w:after="0" w:line="240" w:lineRule="auto"/>
              <w:rPr>
                <w:rFonts w:ascii="Verdana" w:hAnsi="Verdana"/>
                <w:b/>
                <w:sz w:val="20"/>
                <w:szCs w:val="28"/>
                <w:lang w:val="sl-SI"/>
              </w:rPr>
            </w:pPr>
            <w:r w:rsidRPr="00CC3BFC">
              <w:rPr>
                <w:rFonts w:ascii="Verdana" w:hAnsi="Verdana"/>
                <w:b/>
                <w:sz w:val="20"/>
                <w:szCs w:val="28"/>
                <w:lang w:val="sl-SI"/>
              </w:rPr>
              <w:t>DODATNI OPIS</w:t>
            </w:r>
          </w:p>
        </w:tc>
      </w:tr>
      <w:tr w:rsidR="000A7F41" w:rsidRPr="00CC3BFC" w:rsidTr="0091005E">
        <w:trPr>
          <w:trHeight w:val="915"/>
          <w:jc w:val="center"/>
        </w:trPr>
        <w:tc>
          <w:tcPr>
            <w:tcW w:w="9694" w:type="dxa"/>
            <w:gridSpan w:val="3"/>
            <w:tcBorders>
              <w:top w:val="single" w:sz="4" w:space="0" w:color="auto"/>
              <w:bottom w:val="single" w:sz="4" w:space="0" w:color="auto"/>
            </w:tcBorders>
            <w:shd w:val="clear" w:color="auto" w:fill="FADC8C"/>
            <w:vAlign w:val="center"/>
          </w:tcPr>
          <w:p w:rsidR="00A74198" w:rsidRPr="00CC3BFC" w:rsidRDefault="00A74198" w:rsidP="00CC3BFC">
            <w:pPr>
              <w:spacing w:after="0" w:line="240" w:lineRule="auto"/>
              <w:rPr>
                <w:rFonts w:ascii="Verdana" w:hAnsi="Verdana"/>
                <w:sz w:val="20"/>
                <w:szCs w:val="28"/>
                <w:lang w:val="sl-SI"/>
              </w:rPr>
            </w:pPr>
            <w:r w:rsidRPr="00CC3BFC">
              <w:rPr>
                <w:rFonts w:ascii="Verdana" w:hAnsi="Verdana"/>
                <w:sz w:val="20"/>
                <w:szCs w:val="28"/>
                <w:lang w:val="sl-SI"/>
              </w:rPr>
              <w:t xml:space="preserve">Bolniška postelja </w:t>
            </w:r>
            <w:r w:rsidR="00CC3BFC" w:rsidRPr="00CC3BFC">
              <w:rPr>
                <w:rFonts w:ascii="Verdana" w:hAnsi="Verdana"/>
                <w:sz w:val="20"/>
                <w:szCs w:val="28"/>
                <w:lang w:val="sl-SI"/>
              </w:rPr>
              <w:t xml:space="preserve">za intenzivno terapijo </w:t>
            </w:r>
            <w:r w:rsidRPr="00CC3BFC">
              <w:rPr>
                <w:rFonts w:ascii="Verdana" w:hAnsi="Verdana"/>
                <w:sz w:val="20"/>
                <w:szCs w:val="28"/>
                <w:lang w:val="sl-SI"/>
              </w:rPr>
              <w:t xml:space="preserve">- minimalne tehnične zahteve: </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Podvozje postelje</w:t>
            </w:r>
          </w:p>
          <w:tbl>
            <w:tblPr>
              <w:tblStyle w:val="TableGrid"/>
              <w:tblW w:w="0" w:type="auto"/>
              <w:tblLayout w:type="fixed"/>
              <w:tblLook w:val="04A0" w:firstRow="1" w:lastRow="0" w:firstColumn="1" w:lastColumn="0" w:noHBand="0" w:noVBand="1"/>
            </w:tblPr>
            <w:tblGrid>
              <w:gridCol w:w="738"/>
              <w:gridCol w:w="8838"/>
            </w:tblGrid>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Spodnja konstrukcija izdelana iz jeklenih in ali </w:t>
                  </w:r>
                  <w:proofErr w:type="spellStart"/>
                  <w:r w:rsidRPr="00CC3BFC">
                    <w:rPr>
                      <w:rFonts w:ascii="Verdana" w:hAnsi="Verdana"/>
                      <w:sz w:val="20"/>
                      <w:szCs w:val="28"/>
                      <w:lang w:val="sl-SI"/>
                    </w:rPr>
                    <w:t>aluminjastih</w:t>
                  </w:r>
                  <w:proofErr w:type="spellEnd"/>
                  <w:r w:rsidRPr="00CC3BFC">
                    <w:rPr>
                      <w:rFonts w:ascii="Verdana" w:hAnsi="Verdana"/>
                      <w:sz w:val="20"/>
                      <w:szCs w:val="28"/>
                      <w:lang w:val="sl-SI"/>
                    </w:rPr>
                    <w:t xml:space="preserve"> profilov</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Vsi vogali ter robovi postelje morajo biti zaobljeni</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Postelja mora biti zaščitena z antibakterijskim premazom</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Postelja je narejena iz </w:t>
                  </w:r>
                  <w:proofErr w:type="spellStart"/>
                  <w:r w:rsidRPr="00CC3BFC">
                    <w:rPr>
                      <w:rFonts w:ascii="Verdana" w:hAnsi="Verdana"/>
                      <w:sz w:val="20"/>
                      <w:szCs w:val="28"/>
                      <w:lang w:val="sl-SI"/>
                    </w:rPr>
                    <w:t>materijalov</w:t>
                  </w:r>
                  <w:proofErr w:type="spellEnd"/>
                  <w:r w:rsidRPr="00CC3BFC">
                    <w:rPr>
                      <w:rFonts w:ascii="Verdana" w:hAnsi="Verdana"/>
                      <w:sz w:val="20"/>
                      <w:szCs w:val="28"/>
                      <w:lang w:val="sl-SI"/>
                    </w:rPr>
                    <w:t xml:space="preserve">, ki se lahko perejo in razkužujejo pri 85 stopinj </w:t>
                  </w:r>
                  <w:proofErr w:type="spellStart"/>
                  <w:r w:rsidRPr="00CC3BFC">
                    <w:rPr>
                      <w:rFonts w:ascii="Verdana" w:hAnsi="Verdana"/>
                      <w:sz w:val="20"/>
                      <w:szCs w:val="28"/>
                      <w:lang w:val="sl-SI"/>
                    </w:rPr>
                    <w:t>celzija</w:t>
                  </w:r>
                  <w:proofErr w:type="spellEnd"/>
                  <w:r w:rsidRPr="00CC3BFC">
                    <w:rPr>
                      <w:rFonts w:ascii="Verdana" w:hAnsi="Verdana"/>
                      <w:sz w:val="20"/>
                      <w:szCs w:val="28"/>
                      <w:lang w:val="sl-SI"/>
                    </w:rPr>
                    <w:t>, ter so odporni na alkoholna razkužila</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5</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Vsi gibljivi deli konstrukcije morajo bit zaščiteni, da zagotavljajo varnost uporabniku ter dovoljujejo  obremenitev do vsaj 250 kilogramov</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6</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Premikanje postelje po prostoru brez posebnega napora—omogoča premikanje  eni sami osebi</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7</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Kolesa premera najmanj 150 mm, ki ne puščajo sledi po podu</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8</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Mehanizem koles omogoča vodljivost postelje na sledeče načine:</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vsa štiri kolesa prosto vrteča</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eno kolo usmerjeno v smer vožnje ali vsa štiri kolesa blokirana</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9</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Zavorni sistem na vsa štiri kolesa, enostavno dostopen pedal za blokado koles tako z leve kot z desne strani postelje</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10</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Vgrajeni </w:t>
                  </w:r>
                  <w:proofErr w:type="spellStart"/>
                  <w:r w:rsidRPr="00CC3BFC">
                    <w:rPr>
                      <w:rFonts w:ascii="Verdana" w:hAnsi="Verdana"/>
                      <w:sz w:val="20"/>
                      <w:szCs w:val="28"/>
                      <w:lang w:val="sl-SI"/>
                    </w:rPr>
                    <w:t>elektromehanizmi</w:t>
                  </w:r>
                  <w:proofErr w:type="spellEnd"/>
                  <w:r w:rsidRPr="00CC3BFC">
                    <w:rPr>
                      <w:rFonts w:ascii="Verdana" w:hAnsi="Verdana"/>
                      <w:sz w:val="20"/>
                      <w:szCs w:val="28"/>
                      <w:lang w:val="sl-SI"/>
                    </w:rPr>
                    <w:t xml:space="preserve">, ki omogočajo regulacijo nastavljive višine in posameznega dela ležišča </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11</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Regulacija je električna, v primeru izpada električnega toka ali prevoza bolnika morajo biti nameščene baterije, ki zagotavljajo popolno delovanje vseh funkcij postelje</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12</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Priključna električna napetost 220 V</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lastRenderedPageBreak/>
                    <w:t>13</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Komandni sistem naj bo pri vznožju postelje, poleg tega mora imeti daljinsko komando namenjeno bolniku, ki je zasnovana tako, da se jo lahko obesi na rob postelje, posteljno končnico ali trapez</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14</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Možnost zaklepanja komandnega sistema</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15</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Zgornji rob </w:t>
                  </w:r>
                  <w:proofErr w:type="spellStart"/>
                  <w:r w:rsidRPr="00CC3BFC">
                    <w:rPr>
                      <w:rFonts w:ascii="Verdana" w:hAnsi="Verdana"/>
                      <w:sz w:val="20"/>
                      <w:szCs w:val="28"/>
                      <w:lang w:val="sl-SI"/>
                    </w:rPr>
                    <w:t>postelnjih</w:t>
                  </w:r>
                  <w:proofErr w:type="spellEnd"/>
                  <w:r w:rsidRPr="00CC3BFC">
                    <w:rPr>
                      <w:rFonts w:ascii="Verdana" w:hAnsi="Verdana"/>
                      <w:sz w:val="20"/>
                      <w:szCs w:val="28"/>
                      <w:lang w:val="sl-SI"/>
                    </w:rPr>
                    <w:t xml:space="preserve"> </w:t>
                  </w:r>
                  <w:proofErr w:type="spellStart"/>
                  <w:r w:rsidRPr="00CC3BFC">
                    <w:rPr>
                      <w:rFonts w:ascii="Verdana" w:hAnsi="Verdana"/>
                      <w:sz w:val="20"/>
                      <w:szCs w:val="28"/>
                      <w:lang w:val="sl-SI"/>
                    </w:rPr>
                    <w:t>končic</w:t>
                  </w:r>
                  <w:proofErr w:type="spellEnd"/>
                  <w:r w:rsidRPr="00CC3BFC">
                    <w:rPr>
                      <w:rFonts w:ascii="Verdana" w:hAnsi="Verdana"/>
                      <w:sz w:val="20"/>
                      <w:szCs w:val="28"/>
                      <w:lang w:val="sl-SI"/>
                    </w:rPr>
                    <w:t xml:space="preserve"> so ravni debeline 3 do 4 cm</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16</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Posteljni končnici morata bit snemljivi na enostaven način tako pri vzglavju kot pri nogah</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17</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Na vseh štirih vogalih postelje so vgrajeni nosilci za </w:t>
                  </w:r>
                  <w:proofErr w:type="spellStart"/>
                  <w:r w:rsidRPr="00CC3BFC">
                    <w:rPr>
                      <w:rFonts w:ascii="Verdana" w:hAnsi="Verdana"/>
                      <w:sz w:val="20"/>
                      <w:szCs w:val="28"/>
                      <w:lang w:val="sl-SI"/>
                    </w:rPr>
                    <w:t>infuzjska</w:t>
                  </w:r>
                  <w:proofErr w:type="spellEnd"/>
                  <w:r w:rsidRPr="00CC3BFC">
                    <w:rPr>
                      <w:rFonts w:ascii="Verdana" w:hAnsi="Verdana"/>
                      <w:sz w:val="20"/>
                      <w:szCs w:val="28"/>
                      <w:lang w:val="sl-SI"/>
                    </w:rPr>
                    <w:t xml:space="preserve"> stojala ali nosilce infuzijskih volumetričnih črpalk ali </w:t>
                  </w:r>
                  <w:proofErr w:type="spellStart"/>
                  <w:r w:rsidRPr="00CC3BFC">
                    <w:rPr>
                      <w:rFonts w:ascii="Verdana" w:hAnsi="Verdana"/>
                      <w:sz w:val="20"/>
                      <w:szCs w:val="28"/>
                      <w:lang w:val="sl-SI"/>
                    </w:rPr>
                    <w:t>infuzorjev</w:t>
                  </w:r>
                  <w:proofErr w:type="spellEnd"/>
                  <w:r w:rsidRPr="00CC3BFC">
                    <w:rPr>
                      <w:rFonts w:ascii="Verdana" w:hAnsi="Verdana"/>
                      <w:sz w:val="20"/>
                      <w:szCs w:val="28"/>
                      <w:lang w:val="sl-SI"/>
                    </w:rPr>
                    <w:t>, ter snemljiva konzola za trapez pri vzglavju</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18</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Postelja mora omogočati na obeh straneh po celi dolžini obešanje drenažnih vrečk in sistemov</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19</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Za vzglavjem mora imeti nameščeno konzolo za obešanje prenosnega kisika. Dimenzije konzole dolžina vsaj 500 mm širina 25 mm, debelina 10 mm</w:t>
                  </w:r>
                </w:p>
              </w:tc>
            </w:tr>
            <w:tr w:rsidR="00CC3BFC" w:rsidRPr="00CC3BFC" w:rsidTr="0083756A">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20</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Ob vznožju postelje mora biti možnost odlaganja </w:t>
                  </w:r>
                  <w:proofErr w:type="spellStart"/>
                  <w:r w:rsidRPr="00CC3BFC">
                    <w:rPr>
                      <w:rFonts w:ascii="Verdana" w:hAnsi="Verdana"/>
                      <w:sz w:val="20"/>
                      <w:szCs w:val="28"/>
                      <w:lang w:val="sl-SI"/>
                    </w:rPr>
                    <w:t>postljnega</w:t>
                  </w:r>
                  <w:proofErr w:type="spellEnd"/>
                  <w:r w:rsidRPr="00CC3BFC">
                    <w:rPr>
                      <w:rFonts w:ascii="Verdana" w:hAnsi="Verdana"/>
                      <w:sz w:val="20"/>
                      <w:szCs w:val="28"/>
                      <w:lang w:val="sl-SI"/>
                    </w:rPr>
                    <w:t xml:space="preserve"> perila</w:t>
                  </w:r>
                </w:p>
              </w:tc>
            </w:tr>
            <w:tr w:rsidR="00CC3BFC" w:rsidRPr="00CC3BFC" w:rsidTr="0083756A">
              <w:tc>
                <w:tcPr>
                  <w:tcW w:w="738" w:type="dxa"/>
                </w:tcPr>
                <w:p w:rsidR="00CC3BFC" w:rsidRPr="00CC3BFC" w:rsidRDefault="000E42B1" w:rsidP="00CC3BFC">
                  <w:pPr>
                    <w:spacing w:after="0" w:line="240" w:lineRule="auto"/>
                    <w:rPr>
                      <w:rFonts w:ascii="Verdana" w:hAnsi="Verdana"/>
                      <w:sz w:val="20"/>
                      <w:szCs w:val="28"/>
                      <w:lang w:val="sl-SI"/>
                    </w:rPr>
                  </w:pPr>
                  <w:r>
                    <w:rPr>
                      <w:rFonts w:ascii="Verdana" w:hAnsi="Verdana"/>
                      <w:sz w:val="20"/>
                      <w:szCs w:val="28"/>
                      <w:lang w:val="sl-SI"/>
                    </w:rPr>
                    <w:t>21</w:t>
                  </w:r>
                </w:p>
              </w:tc>
              <w:tc>
                <w:tcPr>
                  <w:tcW w:w="8838" w:type="dxa"/>
                </w:tcPr>
                <w:p w:rsidR="00CC3BFC" w:rsidRPr="00CC3BFC" w:rsidRDefault="000E42B1" w:rsidP="00CC3BFC">
                  <w:pPr>
                    <w:spacing w:after="0" w:line="240" w:lineRule="auto"/>
                    <w:rPr>
                      <w:rFonts w:ascii="Verdana" w:hAnsi="Verdana"/>
                      <w:sz w:val="20"/>
                      <w:szCs w:val="28"/>
                      <w:lang w:val="sl-SI"/>
                    </w:rPr>
                  </w:pPr>
                  <w:r w:rsidRPr="000E42B1">
                    <w:rPr>
                      <w:rFonts w:ascii="Verdana" w:hAnsi="Verdana"/>
                      <w:sz w:val="20"/>
                      <w:szCs w:val="28"/>
                      <w:lang w:val="sl-SI"/>
                    </w:rPr>
                    <w:t>posteljna konstrukcija</w:t>
                  </w:r>
                  <w:r>
                    <w:rPr>
                      <w:rFonts w:ascii="Verdana" w:hAnsi="Verdana"/>
                      <w:sz w:val="20"/>
                      <w:szCs w:val="28"/>
                      <w:lang w:val="sl-SI"/>
                    </w:rPr>
                    <w:t xml:space="preserve"> (tako barva kot razni premazi</w:t>
                  </w:r>
                  <w:r w:rsidRPr="000E42B1">
                    <w:rPr>
                      <w:rFonts w:ascii="Verdana" w:hAnsi="Verdana"/>
                      <w:sz w:val="20"/>
                      <w:szCs w:val="28"/>
                      <w:lang w:val="sl-SI"/>
                    </w:rPr>
                    <w:t xml:space="preserve">), ter ostali sestavni deli postelje prenesejo </w:t>
                  </w:r>
                  <w:proofErr w:type="spellStart"/>
                  <w:r w:rsidRPr="000E42B1">
                    <w:rPr>
                      <w:rFonts w:ascii="Verdana" w:hAnsi="Verdana"/>
                      <w:sz w:val="20"/>
                      <w:szCs w:val="28"/>
                      <w:lang w:val="sl-SI"/>
                    </w:rPr>
                    <w:t>čišcenje</w:t>
                  </w:r>
                  <w:proofErr w:type="spellEnd"/>
                  <w:r w:rsidRPr="000E42B1">
                    <w:rPr>
                      <w:rFonts w:ascii="Verdana" w:hAnsi="Verdana"/>
                      <w:sz w:val="20"/>
                      <w:szCs w:val="28"/>
                      <w:lang w:val="sl-SI"/>
                    </w:rPr>
                    <w:t xml:space="preserve"> z tlakom okrog 7 barov.</w:t>
                  </w:r>
                </w:p>
              </w:tc>
            </w:tr>
          </w:tbl>
          <w:p w:rsidR="00CC3BFC" w:rsidRPr="00CC3BFC" w:rsidRDefault="00CC3BFC" w:rsidP="00CC3BFC">
            <w:pPr>
              <w:spacing w:after="0" w:line="240" w:lineRule="auto"/>
              <w:rPr>
                <w:rFonts w:ascii="Verdana" w:hAnsi="Verdana"/>
                <w:sz w:val="20"/>
                <w:szCs w:val="28"/>
                <w:lang w:val="sl-SI"/>
              </w:rPr>
            </w:pP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Ležišče postelje</w:t>
            </w:r>
          </w:p>
          <w:tbl>
            <w:tblPr>
              <w:tblStyle w:val="TableGrid"/>
              <w:tblW w:w="9606" w:type="dxa"/>
              <w:tblLayout w:type="fixed"/>
              <w:tblLook w:val="04A0" w:firstRow="1" w:lastRow="0" w:firstColumn="1" w:lastColumn="0" w:noHBand="0" w:noVBand="1"/>
            </w:tblPr>
            <w:tblGrid>
              <w:gridCol w:w="740"/>
              <w:gridCol w:w="8866"/>
            </w:tblGrid>
            <w:tr w:rsidR="00CC3BFC" w:rsidRPr="00CC3BFC" w:rsidTr="0083756A">
              <w:trPr>
                <w:trHeight w:val="349"/>
              </w:trPr>
              <w:tc>
                <w:tcPr>
                  <w:tcW w:w="740"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8866"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Ležišče je štiridelno dolžine najmanj 200 cm z možnostjo podaljšanja</w:t>
                  </w:r>
                </w:p>
              </w:tc>
            </w:tr>
            <w:tr w:rsidR="00CC3BFC" w:rsidRPr="00CC3BFC" w:rsidTr="0083756A">
              <w:trPr>
                <w:trHeight w:val="334"/>
              </w:trPr>
              <w:tc>
                <w:tcPr>
                  <w:tcW w:w="740"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8866"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Širina ležišča med 80 cm in 90 cm</w:t>
                  </w:r>
                </w:p>
              </w:tc>
            </w:tr>
            <w:tr w:rsidR="00CC3BFC" w:rsidRPr="00CC3BFC" w:rsidTr="0083756A">
              <w:trPr>
                <w:trHeight w:val="698"/>
              </w:trPr>
              <w:tc>
                <w:tcPr>
                  <w:tcW w:w="740"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8866"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Možna hitra izravnava ležišča v primeru reanimacije z mehanskim vzvodom kateri se lahko sproži z leve in desne strani postelje</w:t>
                  </w:r>
                </w:p>
              </w:tc>
            </w:tr>
            <w:tr w:rsidR="00CC3BFC" w:rsidRPr="00CC3BFC" w:rsidTr="000E42B1">
              <w:trPr>
                <w:trHeight w:val="2086"/>
              </w:trPr>
              <w:tc>
                <w:tcPr>
                  <w:tcW w:w="740"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4</w:t>
                  </w:r>
                </w:p>
              </w:tc>
              <w:tc>
                <w:tcPr>
                  <w:tcW w:w="8866"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Funkcije ležišča:</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-regulacija vzglavnega dela ležišča (vsaj do +70°)</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-regulacija medeničnega dela ležišča</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-regulacija stegenskega dela ležišča</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-regulacija vznožnega dela ležišča</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w:t>
                  </w:r>
                  <w:proofErr w:type="spellStart"/>
                  <w:r w:rsidRPr="00CC3BFC">
                    <w:rPr>
                      <w:rFonts w:ascii="Verdana" w:hAnsi="Verdana"/>
                      <w:sz w:val="20"/>
                      <w:szCs w:val="28"/>
                      <w:lang w:val="sl-SI"/>
                    </w:rPr>
                    <w:t>trendeleburgov</w:t>
                  </w:r>
                  <w:proofErr w:type="spellEnd"/>
                  <w:r w:rsidRPr="00CC3BFC">
                    <w:rPr>
                      <w:rFonts w:ascii="Verdana" w:hAnsi="Verdana"/>
                      <w:sz w:val="20"/>
                      <w:szCs w:val="28"/>
                      <w:lang w:val="sl-SI"/>
                    </w:rPr>
                    <w:t xml:space="preserve"> in </w:t>
                  </w:r>
                  <w:proofErr w:type="spellStart"/>
                  <w:r w:rsidRPr="00CC3BFC">
                    <w:rPr>
                      <w:rFonts w:ascii="Verdana" w:hAnsi="Verdana"/>
                      <w:sz w:val="20"/>
                      <w:szCs w:val="28"/>
                      <w:lang w:val="sl-SI"/>
                    </w:rPr>
                    <w:t>antitrendelebulgov</w:t>
                  </w:r>
                  <w:proofErr w:type="spellEnd"/>
                  <w:r w:rsidRPr="00CC3BFC">
                    <w:rPr>
                      <w:rFonts w:ascii="Verdana" w:hAnsi="Verdana"/>
                      <w:sz w:val="20"/>
                      <w:szCs w:val="28"/>
                      <w:lang w:val="sl-SI"/>
                    </w:rPr>
                    <w:t xml:space="preserve"> položaj</w:t>
                  </w: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-možnost </w:t>
                  </w:r>
                  <w:proofErr w:type="spellStart"/>
                  <w:r w:rsidRPr="00CC3BFC">
                    <w:rPr>
                      <w:rFonts w:ascii="Verdana" w:hAnsi="Verdana"/>
                      <w:sz w:val="20"/>
                      <w:szCs w:val="28"/>
                      <w:lang w:val="sl-SI"/>
                    </w:rPr>
                    <w:t>prednastavitve</w:t>
                  </w:r>
                  <w:proofErr w:type="spellEnd"/>
                  <w:r w:rsidRPr="00CC3BFC">
                    <w:rPr>
                      <w:rFonts w:ascii="Verdana" w:hAnsi="Verdana"/>
                      <w:sz w:val="20"/>
                      <w:szCs w:val="28"/>
                      <w:lang w:val="sl-SI"/>
                    </w:rPr>
                    <w:t xml:space="preserve"> položajev</w:t>
                  </w:r>
                </w:p>
                <w:p w:rsidR="00CC3BFC" w:rsidRPr="00CC3BFC" w:rsidRDefault="00CC3BFC" w:rsidP="000E42B1">
                  <w:pPr>
                    <w:spacing w:after="0" w:line="240" w:lineRule="auto"/>
                    <w:rPr>
                      <w:rFonts w:ascii="Verdana" w:hAnsi="Verdana"/>
                      <w:sz w:val="20"/>
                      <w:szCs w:val="28"/>
                      <w:lang w:val="sl-SI"/>
                    </w:rPr>
                  </w:pPr>
                  <w:r w:rsidRPr="00CC3BFC">
                    <w:rPr>
                      <w:rFonts w:ascii="Verdana" w:hAnsi="Verdana"/>
                      <w:sz w:val="20"/>
                      <w:szCs w:val="28"/>
                      <w:lang w:val="sl-SI"/>
                    </w:rPr>
                    <w:t>-medsebojno sinhronizirano premikanje posameznih delov ležišča</w:t>
                  </w:r>
                </w:p>
              </w:tc>
            </w:tr>
          </w:tbl>
          <w:p w:rsidR="00CC3BFC" w:rsidRPr="00CC3BFC" w:rsidRDefault="00CC3BFC" w:rsidP="00CC3BFC">
            <w:pPr>
              <w:spacing w:after="0" w:line="240" w:lineRule="auto"/>
              <w:rPr>
                <w:rFonts w:ascii="Verdana" w:hAnsi="Verdana"/>
                <w:sz w:val="20"/>
                <w:szCs w:val="28"/>
                <w:lang w:val="sl-SI"/>
              </w:rPr>
            </w:pP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Posteljna ograjica</w:t>
            </w:r>
          </w:p>
          <w:tbl>
            <w:tblPr>
              <w:tblStyle w:val="TableGrid"/>
              <w:tblW w:w="9576" w:type="dxa"/>
              <w:tblLayout w:type="fixed"/>
              <w:tblLook w:val="04A0" w:firstRow="1" w:lastRow="0" w:firstColumn="1" w:lastColumn="0" w:noHBand="0" w:noVBand="1"/>
            </w:tblPr>
            <w:tblGrid>
              <w:gridCol w:w="738"/>
              <w:gridCol w:w="8838"/>
            </w:tblGrid>
            <w:tr w:rsidR="00CC3BFC" w:rsidRPr="00CC3BFC" w:rsidTr="000E42B1">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Dvodelna posteljna ograjica</w:t>
                  </w:r>
                </w:p>
              </w:tc>
            </w:tr>
            <w:tr w:rsidR="00CC3BFC" w:rsidRPr="00CC3BFC" w:rsidTr="000E42B1">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Spuščena ograjica ne sme ovirati dobrega dostopa do bolnika</w:t>
                  </w:r>
                </w:p>
              </w:tc>
            </w:tr>
            <w:tr w:rsidR="00CC3BFC" w:rsidRPr="00CC3BFC" w:rsidTr="000E42B1">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Ograjica mora slediti nagibu posteljnega ležišča</w:t>
                  </w:r>
                </w:p>
              </w:tc>
            </w:tr>
          </w:tbl>
          <w:p w:rsidR="00CC3BFC" w:rsidRPr="00CC3BFC" w:rsidRDefault="00CC3BFC" w:rsidP="00CC3BFC">
            <w:pPr>
              <w:spacing w:after="0" w:line="240" w:lineRule="auto"/>
              <w:rPr>
                <w:rFonts w:ascii="Verdana" w:hAnsi="Verdana"/>
                <w:sz w:val="20"/>
                <w:szCs w:val="28"/>
                <w:lang w:val="sl-SI"/>
              </w:rPr>
            </w:pPr>
          </w:p>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Dodatna oprema</w:t>
            </w:r>
          </w:p>
          <w:tbl>
            <w:tblPr>
              <w:tblStyle w:val="TableGrid"/>
              <w:tblW w:w="9576" w:type="dxa"/>
              <w:tblLayout w:type="fixed"/>
              <w:tblLook w:val="04A0" w:firstRow="1" w:lastRow="0" w:firstColumn="1" w:lastColumn="0" w:noHBand="0" w:noVBand="1"/>
            </w:tblPr>
            <w:tblGrid>
              <w:gridCol w:w="738"/>
              <w:gridCol w:w="8838"/>
            </w:tblGrid>
            <w:tr w:rsidR="00CC3BFC" w:rsidRPr="00CC3BFC" w:rsidTr="00CC3BFC">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1</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Trapez: je lahek, gladek in se ga enostavno namešča in odstranjuje</w:t>
                  </w:r>
                </w:p>
              </w:tc>
            </w:tr>
            <w:tr w:rsidR="00CC3BFC" w:rsidRPr="00CC3BFC" w:rsidTr="00CC3BFC">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2</w:t>
                  </w:r>
                </w:p>
              </w:tc>
              <w:tc>
                <w:tcPr>
                  <w:tcW w:w="8838" w:type="dxa"/>
                </w:tcPr>
                <w:p w:rsidR="00CC3BFC" w:rsidRPr="00CC3BFC" w:rsidRDefault="00CC3BFC" w:rsidP="00CC3BFC">
                  <w:pPr>
                    <w:spacing w:after="0" w:line="240" w:lineRule="auto"/>
                    <w:rPr>
                      <w:rFonts w:ascii="Verdana" w:hAnsi="Verdana"/>
                      <w:sz w:val="20"/>
                      <w:szCs w:val="28"/>
                      <w:lang w:val="sl-SI"/>
                    </w:rPr>
                  </w:pPr>
                  <w:proofErr w:type="spellStart"/>
                  <w:r w:rsidRPr="00CC3BFC">
                    <w:rPr>
                      <w:rFonts w:ascii="Verdana" w:hAnsi="Verdana"/>
                      <w:sz w:val="20"/>
                      <w:szCs w:val="28"/>
                      <w:lang w:val="sl-SI"/>
                    </w:rPr>
                    <w:t>Infuzjisko</w:t>
                  </w:r>
                  <w:proofErr w:type="spellEnd"/>
                  <w:r w:rsidRPr="00CC3BFC">
                    <w:rPr>
                      <w:rFonts w:ascii="Verdana" w:hAnsi="Verdana"/>
                      <w:sz w:val="20"/>
                      <w:szCs w:val="28"/>
                      <w:lang w:val="sl-SI"/>
                    </w:rPr>
                    <w:t xml:space="preserve"> </w:t>
                  </w:r>
                  <w:proofErr w:type="spellStart"/>
                  <w:r w:rsidRPr="00CC3BFC">
                    <w:rPr>
                      <w:rFonts w:ascii="Verdana" w:hAnsi="Verdana"/>
                      <w:sz w:val="20"/>
                      <w:szCs w:val="28"/>
                      <w:lang w:val="sl-SI"/>
                    </w:rPr>
                    <w:t>stojalo:teleskopsko</w:t>
                  </w:r>
                  <w:proofErr w:type="spellEnd"/>
                  <w:r w:rsidRPr="00CC3BFC">
                    <w:rPr>
                      <w:rFonts w:ascii="Verdana" w:hAnsi="Verdana"/>
                      <w:sz w:val="20"/>
                      <w:szCs w:val="28"/>
                      <w:lang w:val="sl-SI"/>
                    </w:rPr>
                    <w:t xml:space="preserve"> podaljševanje z štirimi obešalnimi kljukicami</w:t>
                  </w:r>
                </w:p>
              </w:tc>
            </w:tr>
            <w:tr w:rsidR="00CC3BFC" w:rsidRPr="00CC3BFC" w:rsidTr="00CC3BFC">
              <w:tc>
                <w:tcPr>
                  <w:tcW w:w="7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3</w:t>
                  </w:r>
                </w:p>
              </w:tc>
              <w:tc>
                <w:tcPr>
                  <w:tcW w:w="8838" w:type="dxa"/>
                </w:tcPr>
                <w:p w:rsidR="00CC3BFC" w:rsidRPr="00CC3BFC" w:rsidRDefault="00CC3BFC" w:rsidP="00CC3BFC">
                  <w:pPr>
                    <w:spacing w:after="0" w:line="240" w:lineRule="auto"/>
                    <w:rPr>
                      <w:rFonts w:ascii="Verdana" w:hAnsi="Verdana"/>
                      <w:sz w:val="20"/>
                      <w:szCs w:val="28"/>
                      <w:lang w:val="sl-SI"/>
                    </w:rPr>
                  </w:pPr>
                  <w:r w:rsidRPr="00CC3BFC">
                    <w:rPr>
                      <w:rFonts w:ascii="Verdana" w:hAnsi="Verdana"/>
                      <w:sz w:val="20"/>
                      <w:szCs w:val="28"/>
                      <w:lang w:val="sl-SI"/>
                    </w:rPr>
                    <w:t xml:space="preserve">Montažna mizica ali </w:t>
                  </w:r>
                  <w:proofErr w:type="spellStart"/>
                  <w:r w:rsidRPr="00CC3BFC">
                    <w:rPr>
                      <w:rFonts w:ascii="Verdana" w:hAnsi="Verdana"/>
                      <w:sz w:val="20"/>
                      <w:szCs w:val="28"/>
                      <w:lang w:val="sl-SI"/>
                    </w:rPr>
                    <w:t>polička:ob</w:t>
                  </w:r>
                  <w:proofErr w:type="spellEnd"/>
                  <w:r w:rsidRPr="00CC3BFC">
                    <w:rPr>
                      <w:rFonts w:ascii="Verdana" w:hAnsi="Verdana"/>
                      <w:sz w:val="20"/>
                      <w:szCs w:val="28"/>
                      <w:lang w:val="sl-SI"/>
                    </w:rPr>
                    <w:t xml:space="preserve"> vznožju ležišča za prevoz monitorja, prenosnega respiratorja itd. z varnostno obrobo</w:t>
                  </w:r>
                </w:p>
              </w:tc>
            </w:tr>
          </w:tbl>
          <w:p w:rsidR="00A74198" w:rsidRPr="002A12DD" w:rsidRDefault="00A74198" w:rsidP="00CC3BFC">
            <w:pPr>
              <w:spacing w:after="0" w:line="240" w:lineRule="auto"/>
              <w:rPr>
                <w:rFonts w:ascii="Verdana" w:hAnsi="Verdana"/>
                <w:sz w:val="20"/>
                <w:szCs w:val="28"/>
                <w:lang w:val="sl-SI"/>
              </w:rPr>
            </w:pPr>
          </w:p>
        </w:tc>
      </w:tr>
    </w:tbl>
    <w:p w:rsidR="0040169F" w:rsidRDefault="0040169F" w:rsidP="003A627A">
      <w:pPr>
        <w:spacing w:after="0" w:line="240" w:lineRule="auto"/>
        <w:jc w:val="both"/>
        <w:rPr>
          <w:rFonts w:ascii="Verdana" w:hAnsi="Verdana"/>
          <w:b/>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0A7F41" w:rsidRPr="002A12DD" w:rsidTr="00212F93">
        <w:trPr>
          <w:trHeight w:val="20"/>
          <w:jc w:val="center"/>
        </w:trPr>
        <w:tc>
          <w:tcPr>
            <w:tcW w:w="9694" w:type="dxa"/>
            <w:gridSpan w:val="3"/>
            <w:tcBorders>
              <w:top w:val="single" w:sz="4" w:space="0" w:color="auto"/>
              <w:bottom w:val="single" w:sz="4" w:space="0" w:color="auto"/>
            </w:tcBorders>
            <w:shd w:val="clear" w:color="auto" w:fill="FADC8C"/>
            <w:vAlign w:val="center"/>
          </w:tcPr>
          <w:p w:rsidR="000A7F41" w:rsidRPr="002A12DD" w:rsidRDefault="000A7F41" w:rsidP="000A7F41">
            <w:pPr>
              <w:spacing w:after="0" w:line="240" w:lineRule="auto"/>
              <w:rPr>
                <w:rFonts w:ascii="Verdana" w:hAnsi="Verdana"/>
                <w:b/>
                <w:sz w:val="20"/>
                <w:szCs w:val="28"/>
                <w:lang w:val="sl-SI"/>
              </w:rPr>
            </w:pPr>
            <w:r w:rsidRPr="00292849">
              <w:rPr>
                <w:rFonts w:ascii="Verdana" w:hAnsi="Verdana"/>
                <w:b/>
                <w:sz w:val="20"/>
                <w:szCs w:val="28"/>
                <w:lang w:val="sl-SI"/>
              </w:rPr>
              <w:t xml:space="preserve">SKLOP </w:t>
            </w:r>
            <w:r>
              <w:rPr>
                <w:rFonts w:ascii="Verdana" w:hAnsi="Verdana"/>
                <w:b/>
                <w:sz w:val="20"/>
                <w:szCs w:val="28"/>
                <w:lang w:val="sl-SI"/>
              </w:rPr>
              <w:t>3</w:t>
            </w:r>
            <w:r w:rsidRPr="00292849">
              <w:rPr>
                <w:rFonts w:ascii="Verdana" w:hAnsi="Verdana"/>
                <w:b/>
                <w:sz w:val="20"/>
                <w:szCs w:val="28"/>
                <w:lang w:val="sl-SI"/>
              </w:rPr>
              <w:t xml:space="preserve">: </w:t>
            </w:r>
            <w:r>
              <w:rPr>
                <w:rFonts w:ascii="Verdana" w:hAnsi="Verdana"/>
                <w:b/>
                <w:sz w:val="20"/>
                <w:szCs w:val="28"/>
                <w:lang w:val="sl-SI"/>
              </w:rPr>
              <w:t>Posebne bolniške postelje</w:t>
            </w:r>
          </w:p>
        </w:tc>
      </w:tr>
      <w:tr w:rsidR="000A7F41" w:rsidRPr="002A12DD" w:rsidTr="00212F93">
        <w:trPr>
          <w:trHeight w:val="20"/>
          <w:jc w:val="center"/>
        </w:trPr>
        <w:tc>
          <w:tcPr>
            <w:tcW w:w="1301" w:type="dxa"/>
            <w:tcBorders>
              <w:top w:val="single" w:sz="4" w:space="0" w:color="auto"/>
              <w:bottom w:val="single" w:sz="4" w:space="0" w:color="auto"/>
              <w:right w:val="single" w:sz="4" w:space="0" w:color="auto"/>
            </w:tcBorders>
            <w:shd w:val="clear" w:color="auto" w:fill="FAAA5A"/>
            <w:vAlign w:val="center"/>
          </w:tcPr>
          <w:p w:rsidR="000A7F41" w:rsidRPr="002A12DD" w:rsidRDefault="000A7F41" w:rsidP="00212F93">
            <w:pPr>
              <w:spacing w:after="0" w:line="240" w:lineRule="auto"/>
              <w:jc w:val="center"/>
              <w:rPr>
                <w:rFonts w:ascii="Verdana" w:hAnsi="Verdana"/>
                <w:b/>
                <w:sz w:val="20"/>
                <w:szCs w:val="28"/>
                <w:lang w:val="sl-SI"/>
              </w:rPr>
            </w:pPr>
            <w:r w:rsidRPr="002A12DD">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AAA5A"/>
            <w:vAlign w:val="center"/>
          </w:tcPr>
          <w:p w:rsidR="000A7F41" w:rsidRPr="002A12DD" w:rsidRDefault="000A7F41" w:rsidP="00212F93">
            <w:pPr>
              <w:spacing w:after="0" w:line="240" w:lineRule="auto"/>
              <w:jc w:val="center"/>
              <w:rPr>
                <w:rFonts w:ascii="Verdana" w:hAnsi="Verdana"/>
                <w:b/>
                <w:sz w:val="20"/>
                <w:szCs w:val="28"/>
                <w:lang w:val="sl-SI"/>
              </w:rPr>
            </w:pPr>
            <w:r w:rsidRPr="002A12DD">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AAA5A"/>
            <w:vAlign w:val="center"/>
          </w:tcPr>
          <w:p w:rsidR="000A7F41" w:rsidRPr="002A12DD" w:rsidRDefault="000A7F41" w:rsidP="00212F93">
            <w:pPr>
              <w:spacing w:after="0" w:line="240" w:lineRule="auto"/>
              <w:jc w:val="center"/>
              <w:rPr>
                <w:rFonts w:ascii="Verdana" w:hAnsi="Verdana"/>
                <w:b/>
                <w:sz w:val="20"/>
                <w:szCs w:val="28"/>
                <w:lang w:val="sl-SI"/>
              </w:rPr>
            </w:pPr>
            <w:r w:rsidRPr="002A12DD">
              <w:rPr>
                <w:rFonts w:ascii="Verdana" w:hAnsi="Verdana"/>
                <w:b/>
                <w:sz w:val="20"/>
                <w:szCs w:val="28"/>
                <w:lang w:val="sl-SI"/>
              </w:rPr>
              <w:t>PONUJENO</w:t>
            </w:r>
          </w:p>
          <w:p w:rsidR="000A7F41" w:rsidRDefault="000A7F41" w:rsidP="00212F93">
            <w:pPr>
              <w:spacing w:after="0" w:line="240" w:lineRule="auto"/>
              <w:jc w:val="both"/>
              <w:rPr>
                <w:rFonts w:ascii="Verdana" w:hAnsi="Verdana"/>
                <w:sz w:val="20"/>
                <w:szCs w:val="28"/>
                <w:lang w:val="sl-SI"/>
              </w:rPr>
            </w:pPr>
          </w:p>
          <w:p w:rsidR="000A7F41" w:rsidRPr="002A12DD" w:rsidRDefault="000A7F41" w:rsidP="000A7F41">
            <w:pPr>
              <w:spacing w:after="0" w:line="240" w:lineRule="auto"/>
              <w:jc w:val="both"/>
              <w:rPr>
                <w:rFonts w:ascii="Verdana" w:hAnsi="Verdana"/>
                <w:sz w:val="20"/>
                <w:szCs w:val="28"/>
                <w:lang w:val="sl-SI"/>
              </w:rPr>
            </w:pPr>
            <w:r>
              <w:rPr>
                <w:rFonts w:ascii="Verdana" w:hAnsi="Verdana"/>
                <w:sz w:val="20"/>
                <w:szCs w:val="28"/>
                <w:lang w:val="sl-SI"/>
              </w:rPr>
              <w:t xml:space="preserve">Artikli iz tega sklopa se bodo naročali v manjših količinah in po potrebi. Specifikacije bodo dogovorjene s prodajalcem pred vsakim nakupom. </w:t>
            </w:r>
            <w:bookmarkStart w:id="0" w:name="_GoBack"/>
            <w:bookmarkEnd w:id="0"/>
          </w:p>
        </w:tc>
      </w:tr>
      <w:tr w:rsidR="000A7F41" w:rsidRPr="002A12DD" w:rsidTr="00212F93">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A7F41" w:rsidRPr="002A12DD" w:rsidRDefault="000A7F41" w:rsidP="000A7F41">
            <w:pPr>
              <w:numPr>
                <w:ilvl w:val="0"/>
                <w:numId w:val="8"/>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A7F41" w:rsidRPr="002A12DD" w:rsidRDefault="000A7F41" w:rsidP="00212F93">
            <w:pPr>
              <w:spacing w:after="0" w:line="240" w:lineRule="auto"/>
              <w:rPr>
                <w:rFonts w:ascii="Verdana" w:hAnsi="Verdana"/>
                <w:sz w:val="20"/>
                <w:szCs w:val="28"/>
                <w:lang w:val="sl-SI"/>
              </w:rPr>
            </w:pPr>
            <w:r>
              <w:rPr>
                <w:rFonts w:ascii="Verdana" w:hAnsi="Verdana"/>
                <w:sz w:val="20"/>
                <w:szCs w:val="28"/>
                <w:lang w:val="sl-SI"/>
              </w:rPr>
              <w:t>Bolniška postelja za dializo</w:t>
            </w:r>
          </w:p>
        </w:tc>
        <w:tc>
          <w:tcPr>
            <w:tcW w:w="4197" w:type="dxa"/>
            <w:tcBorders>
              <w:top w:val="single" w:sz="4" w:space="0" w:color="auto"/>
              <w:left w:val="single" w:sz="4" w:space="0" w:color="auto"/>
              <w:bottom w:val="single" w:sz="4" w:space="0" w:color="auto"/>
            </w:tcBorders>
            <w:shd w:val="clear" w:color="auto" w:fill="auto"/>
            <w:vAlign w:val="center"/>
          </w:tcPr>
          <w:p w:rsidR="000A7F41" w:rsidRPr="002A12DD" w:rsidRDefault="000A7F41" w:rsidP="00212F93">
            <w:pPr>
              <w:spacing w:after="0" w:line="240" w:lineRule="auto"/>
              <w:rPr>
                <w:rFonts w:ascii="Verdana" w:hAnsi="Verdana"/>
                <w:sz w:val="20"/>
                <w:szCs w:val="28"/>
                <w:lang w:val="sl-SI"/>
              </w:rPr>
            </w:pPr>
          </w:p>
        </w:tc>
      </w:tr>
      <w:tr w:rsidR="000A7F41" w:rsidRPr="002A12DD" w:rsidTr="00212F93">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A7F41" w:rsidRPr="002A12DD" w:rsidRDefault="000A7F41" w:rsidP="000A7F41">
            <w:pPr>
              <w:numPr>
                <w:ilvl w:val="0"/>
                <w:numId w:val="8"/>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A7F41" w:rsidRPr="002A12DD" w:rsidRDefault="000A7F41" w:rsidP="00212F93">
            <w:pPr>
              <w:spacing w:after="0" w:line="240" w:lineRule="auto"/>
              <w:rPr>
                <w:rFonts w:ascii="Verdana" w:hAnsi="Verdana"/>
                <w:sz w:val="20"/>
                <w:szCs w:val="28"/>
                <w:lang w:val="sl-SI"/>
              </w:rPr>
            </w:pPr>
            <w:r>
              <w:rPr>
                <w:rFonts w:ascii="Verdana" w:hAnsi="Verdana"/>
                <w:sz w:val="20"/>
                <w:szCs w:val="28"/>
                <w:lang w:val="sl-SI"/>
              </w:rPr>
              <w:t>Otroška bolniška postelja</w:t>
            </w:r>
          </w:p>
        </w:tc>
        <w:tc>
          <w:tcPr>
            <w:tcW w:w="4197" w:type="dxa"/>
            <w:tcBorders>
              <w:top w:val="single" w:sz="4" w:space="0" w:color="auto"/>
              <w:left w:val="single" w:sz="4" w:space="0" w:color="auto"/>
              <w:bottom w:val="single" w:sz="4" w:space="0" w:color="auto"/>
            </w:tcBorders>
            <w:shd w:val="clear" w:color="auto" w:fill="auto"/>
            <w:vAlign w:val="center"/>
          </w:tcPr>
          <w:p w:rsidR="000A7F41" w:rsidRPr="002A12DD" w:rsidRDefault="000A7F41" w:rsidP="00212F93">
            <w:pPr>
              <w:spacing w:after="0" w:line="240" w:lineRule="auto"/>
              <w:rPr>
                <w:rFonts w:ascii="Verdana" w:hAnsi="Verdana"/>
                <w:sz w:val="20"/>
                <w:szCs w:val="28"/>
                <w:lang w:val="sl-SI"/>
              </w:rPr>
            </w:pPr>
          </w:p>
        </w:tc>
      </w:tr>
      <w:tr w:rsidR="000A7F41" w:rsidRPr="002A12DD" w:rsidTr="00212F93">
        <w:trPr>
          <w:trHeight w:val="20"/>
          <w:jc w:val="center"/>
        </w:trPr>
        <w:tc>
          <w:tcPr>
            <w:tcW w:w="1301" w:type="dxa"/>
            <w:tcBorders>
              <w:top w:val="single" w:sz="4" w:space="0" w:color="auto"/>
              <w:bottom w:val="single" w:sz="4" w:space="0" w:color="auto"/>
              <w:right w:val="single" w:sz="4" w:space="0" w:color="auto"/>
            </w:tcBorders>
            <w:shd w:val="clear" w:color="auto" w:fill="FADC8C"/>
            <w:vAlign w:val="center"/>
          </w:tcPr>
          <w:p w:rsidR="000A7F41" w:rsidRPr="002A12DD" w:rsidRDefault="000A7F41" w:rsidP="000A7F41">
            <w:pPr>
              <w:numPr>
                <w:ilvl w:val="0"/>
                <w:numId w:val="8"/>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ADC8C"/>
            <w:vAlign w:val="center"/>
          </w:tcPr>
          <w:p w:rsidR="000A7F41" w:rsidRPr="002A12DD" w:rsidRDefault="000A7F41" w:rsidP="00212F93">
            <w:pPr>
              <w:spacing w:after="0" w:line="240" w:lineRule="auto"/>
              <w:rPr>
                <w:rFonts w:ascii="Verdana" w:hAnsi="Verdana"/>
                <w:sz w:val="20"/>
                <w:szCs w:val="28"/>
                <w:lang w:val="sl-SI"/>
              </w:rPr>
            </w:pPr>
            <w:r>
              <w:rPr>
                <w:rFonts w:ascii="Verdana" w:hAnsi="Verdana"/>
                <w:sz w:val="20"/>
                <w:szCs w:val="28"/>
                <w:lang w:val="sl-SI"/>
              </w:rPr>
              <w:t>Druge bolniške postelje</w:t>
            </w:r>
          </w:p>
        </w:tc>
        <w:tc>
          <w:tcPr>
            <w:tcW w:w="4197" w:type="dxa"/>
            <w:tcBorders>
              <w:top w:val="single" w:sz="4" w:space="0" w:color="auto"/>
              <w:left w:val="single" w:sz="4" w:space="0" w:color="auto"/>
              <w:bottom w:val="single" w:sz="4" w:space="0" w:color="auto"/>
            </w:tcBorders>
            <w:shd w:val="clear" w:color="auto" w:fill="auto"/>
            <w:vAlign w:val="center"/>
          </w:tcPr>
          <w:p w:rsidR="000A7F41" w:rsidRPr="002A12DD" w:rsidRDefault="000A7F41" w:rsidP="00212F93">
            <w:pPr>
              <w:spacing w:after="0" w:line="240" w:lineRule="auto"/>
              <w:rPr>
                <w:rFonts w:ascii="Verdana" w:hAnsi="Verdana"/>
                <w:sz w:val="20"/>
                <w:szCs w:val="28"/>
                <w:lang w:val="sl-SI"/>
              </w:rPr>
            </w:pPr>
          </w:p>
        </w:tc>
      </w:tr>
    </w:tbl>
    <w:p w:rsidR="000A7F41" w:rsidRDefault="000A7F41" w:rsidP="003A627A">
      <w:pPr>
        <w:spacing w:after="0" w:line="240" w:lineRule="auto"/>
        <w:jc w:val="both"/>
        <w:rPr>
          <w:rFonts w:ascii="Verdana" w:hAnsi="Verdana"/>
          <w:b/>
          <w:sz w:val="20"/>
          <w:szCs w:val="28"/>
          <w:lang w:val="sl-SI"/>
        </w:rPr>
      </w:pPr>
    </w:p>
    <w:sectPr w:rsidR="000A7F41" w:rsidSect="006E6E30">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91" w:rsidRDefault="000E1E91" w:rsidP="00540116">
      <w:pPr>
        <w:spacing w:after="0" w:line="240" w:lineRule="auto"/>
      </w:pPr>
      <w:r>
        <w:separator/>
      </w:r>
    </w:p>
  </w:endnote>
  <w:endnote w:type="continuationSeparator" w:id="0">
    <w:p w:rsidR="000E1E91" w:rsidRDefault="000E1E91"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1A" w:rsidRDefault="00474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540116" w:rsidRPr="001774F3" w:rsidTr="00334F67">
      <w:tc>
        <w:tcPr>
          <w:tcW w:w="6588" w:type="dxa"/>
          <w:shd w:val="clear" w:color="auto" w:fill="auto"/>
        </w:tcPr>
        <w:p w:rsidR="00540116" w:rsidRPr="001774F3" w:rsidRDefault="00911568" w:rsidP="00334F67">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540116" w:rsidRPr="001774F3">
            <w:rPr>
              <w:rFonts w:ascii="Verdana" w:hAnsi="Verdana"/>
              <w:i/>
              <w:sz w:val="16"/>
              <w:szCs w:val="16"/>
              <w:lang w:val="sl-SI"/>
            </w:rPr>
            <w:t>PRO</w:t>
          </w:r>
          <w:proofErr w:type="spellEnd"/>
          <w:r w:rsidR="00540116" w:rsidRPr="001774F3">
            <w:rPr>
              <w:rFonts w:ascii="Verdana" w:hAnsi="Verdana"/>
              <w:i/>
              <w:sz w:val="16"/>
              <w:szCs w:val="16"/>
              <w:vertAlign w:val="superscript"/>
              <w:lang w:val="sl-SI"/>
            </w:rPr>
            <w:t>©</w:t>
          </w:r>
        </w:p>
      </w:tc>
      <w:tc>
        <w:tcPr>
          <w:tcW w:w="6588" w:type="dxa"/>
          <w:shd w:val="clear" w:color="auto" w:fill="auto"/>
          <w:vAlign w:val="center"/>
        </w:tcPr>
        <w:p w:rsidR="00540116" w:rsidRPr="001774F3" w:rsidRDefault="00540116" w:rsidP="00571AC5">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B381A">
            <w:rPr>
              <w:rFonts w:ascii="Verdana" w:hAnsi="Verdana"/>
              <w:noProof/>
              <w:sz w:val="16"/>
              <w:szCs w:val="16"/>
              <w:lang w:val="sl-SI"/>
            </w:rPr>
            <w:t>6</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B381A">
            <w:rPr>
              <w:rFonts w:ascii="Verdana" w:hAnsi="Verdana"/>
              <w:noProof/>
              <w:sz w:val="16"/>
              <w:szCs w:val="16"/>
              <w:lang w:val="sl-SI"/>
            </w:rPr>
            <w:t>6</w:t>
          </w:r>
          <w:r w:rsidRPr="001774F3">
            <w:rPr>
              <w:rFonts w:ascii="Verdana" w:hAnsi="Verdana"/>
              <w:sz w:val="16"/>
              <w:szCs w:val="16"/>
              <w:lang w:val="sl-SI"/>
            </w:rPr>
            <w:fldChar w:fldCharType="end"/>
          </w:r>
        </w:p>
      </w:tc>
    </w:tr>
  </w:tbl>
  <w:p w:rsidR="00540116" w:rsidRDefault="00540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1A" w:rsidRDefault="00474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91" w:rsidRDefault="000E1E91" w:rsidP="00540116">
      <w:pPr>
        <w:spacing w:after="0" w:line="240" w:lineRule="auto"/>
      </w:pPr>
      <w:r>
        <w:separator/>
      </w:r>
    </w:p>
  </w:footnote>
  <w:footnote w:type="continuationSeparator" w:id="0">
    <w:p w:rsidR="000E1E91" w:rsidRDefault="000E1E91"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1A" w:rsidRDefault="00474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30"/>
      <w:gridCol w:w="4909"/>
    </w:tblGrid>
    <w:tr w:rsidR="00540116" w:rsidRPr="001B422B" w:rsidTr="00334F67">
      <w:tc>
        <w:tcPr>
          <w:tcW w:w="6588" w:type="dxa"/>
          <w:shd w:val="clear" w:color="auto" w:fill="auto"/>
        </w:tcPr>
        <w:p w:rsidR="00540116" w:rsidRPr="001B422B" w:rsidRDefault="00204FCF" w:rsidP="00334F67">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540116" w:rsidRPr="001B422B" w:rsidRDefault="00540116" w:rsidP="00334F67">
          <w:pPr>
            <w:pStyle w:val="Header"/>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540116" w:rsidRDefault="005401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1A" w:rsidRDefault="00474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3A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A1A9D"/>
    <w:multiLevelType w:val="multilevel"/>
    <w:tmpl w:val="7DAA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E4A9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6"/>
  </w:num>
  <w:num w:numId="5">
    <w:abstractNumId w:val="8"/>
  </w:num>
  <w:num w:numId="6">
    <w:abstractNumId w:val="3"/>
  </w:num>
  <w:num w:numId="7">
    <w:abstractNumId w:val="4"/>
  </w:num>
  <w:num w:numId="8">
    <w:abstractNumId w:val="9"/>
  </w:num>
  <w:num w:numId="9">
    <w:abstractNumId w:val="5"/>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6"/>
    <w:rsid w:val="000317E9"/>
    <w:rsid w:val="00037DD9"/>
    <w:rsid w:val="000812BF"/>
    <w:rsid w:val="0008235C"/>
    <w:rsid w:val="00090D3A"/>
    <w:rsid w:val="000A7F41"/>
    <w:rsid w:val="000B3251"/>
    <w:rsid w:val="000C630C"/>
    <w:rsid w:val="000E1E91"/>
    <w:rsid w:val="000E42B1"/>
    <w:rsid w:val="0010095B"/>
    <w:rsid w:val="001409D8"/>
    <w:rsid w:val="0018304D"/>
    <w:rsid w:val="001B524D"/>
    <w:rsid w:val="001C5A88"/>
    <w:rsid w:val="001D6BD3"/>
    <w:rsid w:val="00204FCF"/>
    <w:rsid w:val="00292849"/>
    <w:rsid w:val="002A12DD"/>
    <w:rsid w:val="002A2382"/>
    <w:rsid w:val="002B3F9F"/>
    <w:rsid w:val="002B4C03"/>
    <w:rsid w:val="002E5DD3"/>
    <w:rsid w:val="002F0454"/>
    <w:rsid w:val="003035CB"/>
    <w:rsid w:val="00311F43"/>
    <w:rsid w:val="00334F67"/>
    <w:rsid w:val="00336CFD"/>
    <w:rsid w:val="003411BC"/>
    <w:rsid w:val="003564A9"/>
    <w:rsid w:val="00382C05"/>
    <w:rsid w:val="003931DF"/>
    <w:rsid w:val="003A627A"/>
    <w:rsid w:val="003B04F2"/>
    <w:rsid w:val="0040169F"/>
    <w:rsid w:val="00422BDB"/>
    <w:rsid w:val="00435E42"/>
    <w:rsid w:val="00474D1A"/>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82C2D"/>
    <w:rsid w:val="006A7ABC"/>
    <w:rsid w:val="006E61C8"/>
    <w:rsid w:val="006E6E30"/>
    <w:rsid w:val="0070566A"/>
    <w:rsid w:val="0071138D"/>
    <w:rsid w:val="007120B7"/>
    <w:rsid w:val="00725F47"/>
    <w:rsid w:val="00734EF5"/>
    <w:rsid w:val="007E0DAE"/>
    <w:rsid w:val="007E124B"/>
    <w:rsid w:val="007E16DD"/>
    <w:rsid w:val="007F141F"/>
    <w:rsid w:val="007F5782"/>
    <w:rsid w:val="007F7EED"/>
    <w:rsid w:val="008026F0"/>
    <w:rsid w:val="008356AC"/>
    <w:rsid w:val="00844713"/>
    <w:rsid w:val="00850F3E"/>
    <w:rsid w:val="008A3921"/>
    <w:rsid w:val="008C14D0"/>
    <w:rsid w:val="008D12D3"/>
    <w:rsid w:val="008F0D04"/>
    <w:rsid w:val="009061C2"/>
    <w:rsid w:val="0091005E"/>
    <w:rsid w:val="00911568"/>
    <w:rsid w:val="0095520A"/>
    <w:rsid w:val="00963F3E"/>
    <w:rsid w:val="00974AA2"/>
    <w:rsid w:val="00977253"/>
    <w:rsid w:val="00977CE6"/>
    <w:rsid w:val="009B381A"/>
    <w:rsid w:val="009D4D96"/>
    <w:rsid w:val="00A1666F"/>
    <w:rsid w:val="00A20748"/>
    <w:rsid w:val="00A218F2"/>
    <w:rsid w:val="00A40F38"/>
    <w:rsid w:val="00A70C25"/>
    <w:rsid w:val="00A74198"/>
    <w:rsid w:val="00A75EE5"/>
    <w:rsid w:val="00AC0CD8"/>
    <w:rsid w:val="00AC1077"/>
    <w:rsid w:val="00AE4BF2"/>
    <w:rsid w:val="00AE7853"/>
    <w:rsid w:val="00B13409"/>
    <w:rsid w:val="00B367E7"/>
    <w:rsid w:val="00B47354"/>
    <w:rsid w:val="00BE5D61"/>
    <w:rsid w:val="00C1225D"/>
    <w:rsid w:val="00C8064E"/>
    <w:rsid w:val="00CA3765"/>
    <w:rsid w:val="00CC3BFC"/>
    <w:rsid w:val="00CD5A0A"/>
    <w:rsid w:val="00CE1A2E"/>
    <w:rsid w:val="00CE7CC1"/>
    <w:rsid w:val="00D15D05"/>
    <w:rsid w:val="00D21E38"/>
    <w:rsid w:val="00D4692C"/>
    <w:rsid w:val="00D61B05"/>
    <w:rsid w:val="00D64F06"/>
    <w:rsid w:val="00DC3054"/>
    <w:rsid w:val="00DD4084"/>
    <w:rsid w:val="00DF4CAC"/>
    <w:rsid w:val="00E03FA2"/>
    <w:rsid w:val="00EC7AFA"/>
    <w:rsid w:val="00EF1E3E"/>
    <w:rsid w:val="00EF626F"/>
    <w:rsid w:val="00F3087F"/>
    <w:rsid w:val="00F86D55"/>
    <w:rsid w:val="00FC045B"/>
    <w:rsid w:val="00FC104A"/>
    <w:rsid w:val="00FC217C"/>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B44EE-E156-4EDE-B39A-8D496E4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9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16"/>
    <w:pPr>
      <w:tabs>
        <w:tab w:val="center" w:pos="4680"/>
        <w:tab w:val="right" w:pos="9360"/>
      </w:tabs>
    </w:pPr>
  </w:style>
  <w:style w:type="character" w:customStyle="1" w:styleId="HeaderChar">
    <w:name w:val="Header Char"/>
    <w:link w:val="Header"/>
    <w:uiPriority w:val="99"/>
    <w:rsid w:val="00540116"/>
    <w:rPr>
      <w:sz w:val="22"/>
      <w:szCs w:val="22"/>
    </w:rPr>
  </w:style>
  <w:style w:type="paragraph" w:styleId="Footer">
    <w:name w:val="footer"/>
    <w:basedOn w:val="Normal"/>
    <w:link w:val="FooterChar"/>
    <w:uiPriority w:val="99"/>
    <w:unhideWhenUsed/>
    <w:rsid w:val="00540116"/>
    <w:pPr>
      <w:tabs>
        <w:tab w:val="center" w:pos="4680"/>
        <w:tab w:val="right" w:pos="9360"/>
      </w:tabs>
    </w:pPr>
  </w:style>
  <w:style w:type="character" w:customStyle="1" w:styleId="FooterChar">
    <w:name w:val="Footer Char"/>
    <w:link w:val="Footer"/>
    <w:uiPriority w:val="99"/>
    <w:rsid w:val="00540116"/>
    <w:rPr>
      <w:sz w:val="22"/>
      <w:szCs w:val="22"/>
    </w:rPr>
  </w:style>
  <w:style w:type="table" w:styleId="TableGrid">
    <w:name w:val="Table Grid"/>
    <w:basedOn w:val="TableNormal"/>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D64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4F06"/>
    <w:rPr>
      <w:rFonts w:ascii="Segoe UI" w:hAnsi="Segoe UI" w:cs="Segoe UI"/>
      <w:sz w:val="18"/>
      <w:szCs w:val="18"/>
      <w:lang w:val="en-US" w:eastAsia="en-US"/>
    </w:rPr>
  </w:style>
  <w:style w:type="paragraph" w:styleId="ListParagraph">
    <w:name w:val="List Paragraph"/>
    <w:basedOn w:val="Normal"/>
    <w:uiPriority w:val="34"/>
    <w:qFormat/>
    <w:rsid w:val="00AE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48</cp:revision>
  <cp:lastPrinted>2016-04-01T12:08:00Z</cp:lastPrinted>
  <dcterms:created xsi:type="dcterms:W3CDTF">2016-04-12T08:51:00Z</dcterms:created>
  <dcterms:modified xsi:type="dcterms:W3CDTF">2017-01-03T09:37:00Z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252-1/2016</vt:lpwstr>
  </property>
  <property fmtid="{D5CDD505-2E9C-101B-9397-08002B2CF9AE}" pid="5" name="MFiles_P1046">
    <vt:lpwstr>Nakupi bolniških postelj - okvirni sporazum</vt:lpwstr>
  </property>
  <property fmtid="{D5CDD505-2E9C-101B-9397-08002B2CF9AE}" pid="6" name="MFiles_PG5BC2FC14A405421BA79F5FEC63BD00E3n1_PGB3D8D77D2D654902AEB821305A1A12BC">
    <vt:lpwstr>5290 Šempeter pri Gorici</vt:lpwstr>
  </property>
</Properties>
</file>