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2A1" w:rsidRPr="002A12DD" w:rsidRDefault="00540116" w:rsidP="002A12DD">
      <w:pPr>
        <w:spacing w:after="0" w:line="240" w:lineRule="auto"/>
        <w:jc w:val="center"/>
        <w:rPr>
          <w:rFonts w:ascii="Verdana" w:hAnsi="Verdana"/>
          <w:b/>
          <w:sz w:val="28"/>
          <w:szCs w:val="28"/>
          <w:lang w:val="sl-SI"/>
        </w:rPr>
      </w:pPr>
      <w:r w:rsidRPr="002A12DD">
        <w:rPr>
          <w:rFonts w:ascii="Verdana" w:hAnsi="Verdana"/>
          <w:b/>
          <w:sz w:val="28"/>
          <w:szCs w:val="28"/>
          <w:lang w:val="sl-SI"/>
        </w:rPr>
        <w:t>SPECIFIKACIJE</w:t>
      </w:r>
    </w:p>
    <w:p w:rsidR="005D28B6" w:rsidRPr="002A12DD" w:rsidRDefault="005D28B6" w:rsidP="002A12DD">
      <w:pPr>
        <w:spacing w:after="0" w:line="240" w:lineRule="auto"/>
        <w:jc w:val="both"/>
        <w:rPr>
          <w:rFonts w:ascii="Verdana" w:hAnsi="Verdana"/>
          <w:sz w:val="20"/>
          <w:szCs w:val="28"/>
          <w:lang w:val="sl-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tblPr>
      <w:tblGrid>
        <w:gridCol w:w="3263"/>
        <w:gridCol w:w="6431"/>
      </w:tblGrid>
      <w:tr w:rsidR="005D28B6" w:rsidRPr="002A12DD" w:rsidTr="005B0C10">
        <w:trPr>
          <w:jc w:val="center"/>
        </w:trPr>
        <w:tc>
          <w:tcPr>
            <w:tcW w:w="3263" w:type="dxa"/>
            <w:shd w:val="clear" w:color="auto" w:fill="FAAA5A"/>
          </w:tcPr>
          <w:p w:rsidR="005D28B6" w:rsidRPr="002A12DD" w:rsidRDefault="005D28B6" w:rsidP="002A12DD">
            <w:pPr>
              <w:spacing w:after="0" w:line="240" w:lineRule="auto"/>
              <w:jc w:val="both"/>
              <w:rPr>
                <w:rFonts w:ascii="Verdana" w:hAnsi="Verdana"/>
                <w:b/>
                <w:sz w:val="20"/>
                <w:szCs w:val="28"/>
                <w:lang w:val="sl-SI"/>
              </w:rPr>
            </w:pPr>
            <w:r w:rsidRPr="002A12DD">
              <w:rPr>
                <w:rFonts w:ascii="Verdana" w:hAnsi="Verdana"/>
                <w:b/>
                <w:sz w:val="20"/>
                <w:szCs w:val="28"/>
                <w:lang w:val="sl-SI"/>
              </w:rPr>
              <w:t>Naročnik</w:t>
            </w:r>
          </w:p>
        </w:tc>
        <w:tc>
          <w:tcPr>
            <w:tcW w:w="6431" w:type="dxa"/>
            <w:shd w:val="clear" w:color="auto" w:fill="FADC8C"/>
          </w:tcPr>
          <w:p w:rsidR="005D28B6" w:rsidRDefault="00A56C8D" w:rsidP="002A12DD">
            <w:pPr>
              <w:spacing w:after="0" w:line="240" w:lineRule="auto"/>
              <w:jc w:val="both"/>
              <w:rPr>
                <w:rFonts w:ascii="Verdana" w:hAnsi="Verdana"/>
                <w:b/>
                <w:sz w:val="20"/>
                <w:szCs w:val="28"/>
                <w:lang w:val="sl-SI"/>
              </w:rPr>
            </w:pPr>
            <w:fldSimple w:instr=" DOCPROPERTY  &quot;MFiles_P1021n1_P0&quot;  \* MERGEFORMAT ">
              <w:r w:rsidR="00E36081">
                <w:rPr>
                  <w:rFonts w:ascii="Verdana" w:hAnsi="Verdana"/>
                  <w:b/>
                  <w:sz w:val="20"/>
                  <w:szCs w:val="28"/>
                  <w:lang w:val="sl-SI"/>
                </w:rPr>
                <w:t>Splošna bolnišnica dr. Franca Derganca Nova Gorica</w:t>
              </w:r>
            </w:fldSimple>
          </w:p>
          <w:p w:rsidR="004B2C5A" w:rsidRDefault="00A56C8D" w:rsidP="002A12DD">
            <w:pPr>
              <w:spacing w:after="0" w:line="240" w:lineRule="auto"/>
              <w:jc w:val="both"/>
              <w:rPr>
                <w:rFonts w:ascii="Verdana" w:hAnsi="Verdana"/>
                <w:b/>
                <w:sz w:val="20"/>
                <w:szCs w:val="28"/>
                <w:lang w:val="sl-SI"/>
              </w:rPr>
            </w:pPr>
            <w:fldSimple w:instr=" DOCPROPERTY  &quot;MFiles_P1021n1_P1033&quot;  \* MERGEFORMAT ">
              <w:r w:rsidR="00E36081">
                <w:rPr>
                  <w:rFonts w:ascii="Verdana" w:hAnsi="Verdana"/>
                  <w:b/>
                  <w:sz w:val="20"/>
                  <w:szCs w:val="28"/>
                  <w:lang w:val="sl-SI"/>
                </w:rPr>
                <w:t>Ulica padlih borcev 13A</w:t>
              </w:r>
            </w:fldSimple>
          </w:p>
          <w:p w:rsidR="001C5A88" w:rsidRPr="002A12DD" w:rsidRDefault="00A56C8D" w:rsidP="002A12DD">
            <w:pPr>
              <w:spacing w:after="0" w:line="240" w:lineRule="auto"/>
              <w:jc w:val="both"/>
              <w:rPr>
                <w:rFonts w:ascii="Verdana" w:hAnsi="Verdana"/>
                <w:b/>
                <w:sz w:val="20"/>
                <w:szCs w:val="28"/>
                <w:lang w:val="sl-SI"/>
              </w:rPr>
            </w:pPr>
            <w:fldSimple w:instr=" DOCPROPERTY  &quot;MFiles_PG5BC2FC14A405421BA79F5FEC63BD00E3n1_PGB3D8D77D2D654902AEB821305A1A12BC&quot;  \* MERGEFORMAT ">
              <w:r w:rsidR="00E36081">
                <w:rPr>
                  <w:rFonts w:ascii="Verdana" w:hAnsi="Verdana"/>
                  <w:b/>
                  <w:sz w:val="20"/>
                  <w:szCs w:val="28"/>
                  <w:lang w:val="sl-SI"/>
                </w:rPr>
                <w:t>5290 Šempeter pri Gorici</w:t>
              </w:r>
            </w:fldSimple>
          </w:p>
        </w:tc>
      </w:tr>
      <w:tr w:rsidR="005D28B6" w:rsidRPr="002A12DD" w:rsidTr="005B0C10">
        <w:trPr>
          <w:jc w:val="center"/>
        </w:trPr>
        <w:tc>
          <w:tcPr>
            <w:tcW w:w="3263" w:type="dxa"/>
            <w:shd w:val="clear" w:color="auto" w:fill="FAAA5A"/>
          </w:tcPr>
          <w:p w:rsidR="005D28B6" w:rsidRPr="002A12DD" w:rsidRDefault="005D28B6" w:rsidP="002A12DD">
            <w:pPr>
              <w:spacing w:after="0" w:line="240" w:lineRule="auto"/>
              <w:rPr>
                <w:rFonts w:ascii="Verdana" w:hAnsi="Verdana"/>
                <w:b/>
                <w:sz w:val="20"/>
                <w:szCs w:val="28"/>
                <w:lang w:val="sl-SI"/>
              </w:rPr>
            </w:pPr>
            <w:r w:rsidRPr="002A12DD">
              <w:rPr>
                <w:rFonts w:ascii="Verdana" w:hAnsi="Verdana"/>
                <w:b/>
                <w:sz w:val="20"/>
                <w:szCs w:val="28"/>
                <w:lang w:val="sl-SI"/>
              </w:rPr>
              <w:t>Oznaka javnega naročila</w:t>
            </w:r>
          </w:p>
        </w:tc>
        <w:tc>
          <w:tcPr>
            <w:tcW w:w="6431" w:type="dxa"/>
            <w:shd w:val="clear" w:color="auto" w:fill="FADC8C"/>
          </w:tcPr>
          <w:p w:rsidR="005D28B6" w:rsidRPr="002A12DD" w:rsidRDefault="00A56C8D" w:rsidP="002A12DD">
            <w:pPr>
              <w:spacing w:after="0" w:line="240" w:lineRule="auto"/>
              <w:jc w:val="both"/>
              <w:rPr>
                <w:rFonts w:ascii="Verdana" w:hAnsi="Verdana"/>
                <w:sz w:val="20"/>
                <w:szCs w:val="28"/>
                <w:lang w:val="sl-SI"/>
              </w:rPr>
            </w:pPr>
            <w:fldSimple w:instr=" DOCPROPERTY  &quot;MFiles_P1045&quot;  \* MERGEFORMAT ">
              <w:r w:rsidR="00E36081">
                <w:rPr>
                  <w:rFonts w:ascii="Verdana" w:hAnsi="Verdana"/>
                  <w:sz w:val="20"/>
                  <w:szCs w:val="28"/>
                  <w:lang w:val="sl-SI"/>
                </w:rPr>
                <w:t>260-11/2016</w:t>
              </w:r>
            </w:fldSimple>
          </w:p>
        </w:tc>
      </w:tr>
      <w:tr w:rsidR="005D28B6" w:rsidRPr="002A12DD" w:rsidTr="005B0C10">
        <w:trPr>
          <w:jc w:val="center"/>
        </w:trPr>
        <w:tc>
          <w:tcPr>
            <w:tcW w:w="3263" w:type="dxa"/>
            <w:shd w:val="clear" w:color="auto" w:fill="FAAA5A"/>
          </w:tcPr>
          <w:p w:rsidR="005D28B6" w:rsidRPr="002A12DD" w:rsidRDefault="00974AA2" w:rsidP="002A12DD">
            <w:pPr>
              <w:spacing w:after="0" w:line="240" w:lineRule="auto"/>
              <w:rPr>
                <w:rFonts w:ascii="Verdana" w:hAnsi="Verdana"/>
                <w:b/>
                <w:sz w:val="20"/>
                <w:szCs w:val="28"/>
                <w:lang w:val="sl-SI"/>
              </w:rPr>
            </w:pPr>
            <w:r w:rsidRPr="002A12DD">
              <w:rPr>
                <w:rFonts w:ascii="Verdana" w:hAnsi="Verdana"/>
                <w:b/>
                <w:sz w:val="20"/>
                <w:szCs w:val="28"/>
                <w:lang w:val="sl-SI"/>
              </w:rPr>
              <w:t>Predmet javnega naročila</w:t>
            </w:r>
          </w:p>
        </w:tc>
        <w:tc>
          <w:tcPr>
            <w:tcW w:w="6431" w:type="dxa"/>
            <w:shd w:val="clear" w:color="auto" w:fill="FADC8C"/>
          </w:tcPr>
          <w:p w:rsidR="005D28B6" w:rsidRPr="002A12DD" w:rsidRDefault="00A56C8D" w:rsidP="002A12DD">
            <w:pPr>
              <w:spacing w:after="0" w:line="240" w:lineRule="auto"/>
              <w:jc w:val="both"/>
              <w:rPr>
                <w:rFonts w:ascii="Verdana" w:hAnsi="Verdana"/>
                <w:b/>
                <w:sz w:val="20"/>
                <w:szCs w:val="28"/>
                <w:lang w:val="sl-SI"/>
              </w:rPr>
            </w:pPr>
            <w:fldSimple w:instr=" DOCPROPERTY  &quot;MFiles_P1046&quot;  \* MERGEFORMAT ">
              <w:r w:rsidR="00E36081">
                <w:rPr>
                  <w:rFonts w:ascii="Verdana" w:hAnsi="Verdana"/>
                  <w:b/>
                  <w:sz w:val="20"/>
                  <w:szCs w:val="28"/>
                  <w:lang w:val="sl-SI"/>
                </w:rPr>
                <w:t>Zavarovanje prostorov, opreme in odgovornosti</w:t>
              </w:r>
            </w:fldSimple>
          </w:p>
        </w:tc>
      </w:tr>
    </w:tbl>
    <w:p w:rsidR="00A218F2" w:rsidRDefault="00A218F2" w:rsidP="002A12DD">
      <w:pPr>
        <w:spacing w:after="0" w:line="240" w:lineRule="auto"/>
        <w:jc w:val="both"/>
        <w:rPr>
          <w:rFonts w:ascii="Verdana" w:hAnsi="Verdana"/>
          <w:sz w:val="20"/>
          <w:szCs w:val="28"/>
          <w:lang w:val="sl-SI"/>
        </w:rPr>
      </w:pPr>
    </w:p>
    <w:p w:rsidR="00A218F2" w:rsidRPr="00734EF5" w:rsidRDefault="00A218F2" w:rsidP="002A12DD">
      <w:pPr>
        <w:spacing w:after="0" w:line="240" w:lineRule="auto"/>
        <w:jc w:val="both"/>
        <w:rPr>
          <w:rFonts w:ascii="Verdana" w:hAnsi="Verdana"/>
          <w:sz w:val="8"/>
          <w:szCs w:val="8"/>
          <w:lang w:val="sl-SI"/>
        </w:rPr>
      </w:pPr>
    </w:p>
    <w:p w:rsidR="00292849" w:rsidRPr="00AE7853" w:rsidRDefault="00AE7853" w:rsidP="00AE7853">
      <w:pPr>
        <w:spacing w:after="120" w:line="240" w:lineRule="auto"/>
        <w:jc w:val="both"/>
        <w:rPr>
          <w:rFonts w:ascii="Verdana" w:hAnsi="Verdana"/>
          <w:b/>
          <w:lang w:val="sl-SI"/>
        </w:rPr>
      </w:pPr>
      <w:r w:rsidRPr="00AE7853">
        <w:rPr>
          <w:rFonts w:ascii="Verdana" w:hAnsi="Verdana"/>
          <w:b/>
          <w:lang w:val="sl-SI"/>
        </w:rPr>
        <w:t>1. VRSTA, LASTNOSTI, KAKOVOST IN IZGLED PR</w:t>
      </w:r>
      <w:r>
        <w:rPr>
          <w:rFonts w:ascii="Verdana" w:hAnsi="Verdana"/>
          <w:b/>
          <w:lang w:val="sl-SI"/>
        </w:rPr>
        <w:t>EDMETA JAVNEGA NAROČILA/PONUDBE</w:t>
      </w: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tblPr>
      <w:tblGrid>
        <w:gridCol w:w="1301"/>
        <w:gridCol w:w="4196"/>
        <w:gridCol w:w="4197"/>
      </w:tblGrid>
      <w:tr w:rsidR="000317E9" w:rsidRPr="002A12DD" w:rsidTr="004D18FD">
        <w:trPr>
          <w:trHeight w:val="20"/>
          <w:jc w:val="center"/>
        </w:trPr>
        <w:tc>
          <w:tcPr>
            <w:tcW w:w="1301" w:type="dxa"/>
            <w:tcBorders>
              <w:top w:val="single" w:sz="4" w:space="0" w:color="auto"/>
              <w:bottom w:val="single" w:sz="4" w:space="0" w:color="auto"/>
              <w:right w:val="single" w:sz="4" w:space="0" w:color="auto"/>
            </w:tcBorders>
            <w:shd w:val="clear" w:color="auto" w:fill="FAAA5A"/>
            <w:vAlign w:val="center"/>
          </w:tcPr>
          <w:p w:rsidR="000317E9" w:rsidRPr="002A12DD" w:rsidRDefault="000317E9" w:rsidP="002A12DD">
            <w:pPr>
              <w:spacing w:after="0" w:line="240" w:lineRule="auto"/>
              <w:jc w:val="center"/>
              <w:rPr>
                <w:rFonts w:ascii="Verdana" w:hAnsi="Verdana"/>
                <w:b/>
                <w:sz w:val="20"/>
                <w:szCs w:val="28"/>
                <w:lang w:val="sl-SI"/>
              </w:rPr>
            </w:pPr>
            <w:r w:rsidRPr="002A12DD">
              <w:rPr>
                <w:rFonts w:ascii="Verdana" w:hAnsi="Verdana"/>
                <w:b/>
                <w:sz w:val="20"/>
                <w:szCs w:val="28"/>
                <w:lang w:val="sl-SI"/>
              </w:rPr>
              <w:t>Številka postavke</w:t>
            </w:r>
          </w:p>
        </w:tc>
        <w:tc>
          <w:tcPr>
            <w:tcW w:w="4196" w:type="dxa"/>
            <w:tcBorders>
              <w:top w:val="single" w:sz="4" w:space="0" w:color="auto"/>
              <w:left w:val="single" w:sz="4" w:space="0" w:color="auto"/>
              <w:bottom w:val="single" w:sz="4" w:space="0" w:color="auto"/>
              <w:right w:val="single" w:sz="4" w:space="0" w:color="auto"/>
            </w:tcBorders>
            <w:shd w:val="clear" w:color="auto" w:fill="FAAA5A"/>
            <w:vAlign w:val="center"/>
          </w:tcPr>
          <w:p w:rsidR="000317E9" w:rsidRPr="002A12DD" w:rsidRDefault="000317E9" w:rsidP="002A12DD">
            <w:pPr>
              <w:spacing w:after="0" w:line="240" w:lineRule="auto"/>
              <w:jc w:val="center"/>
              <w:rPr>
                <w:rFonts w:ascii="Verdana" w:hAnsi="Verdana"/>
                <w:b/>
                <w:sz w:val="20"/>
                <w:szCs w:val="28"/>
                <w:lang w:val="sl-SI"/>
              </w:rPr>
            </w:pPr>
            <w:r w:rsidRPr="002A12DD">
              <w:rPr>
                <w:rFonts w:ascii="Verdana" w:hAnsi="Verdana"/>
                <w:b/>
                <w:sz w:val="20"/>
                <w:szCs w:val="28"/>
                <w:lang w:val="sl-SI"/>
              </w:rPr>
              <w:t>ZAHTEVANO</w:t>
            </w:r>
          </w:p>
        </w:tc>
        <w:tc>
          <w:tcPr>
            <w:tcW w:w="4197" w:type="dxa"/>
            <w:tcBorders>
              <w:top w:val="single" w:sz="4" w:space="0" w:color="auto"/>
              <w:left w:val="single" w:sz="4" w:space="0" w:color="auto"/>
              <w:bottom w:val="single" w:sz="4" w:space="0" w:color="auto"/>
            </w:tcBorders>
            <w:shd w:val="clear" w:color="auto" w:fill="FAAA5A"/>
            <w:vAlign w:val="center"/>
          </w:tcPr>
          <w:p w:rsidR="000317E9" w:rsidRPr="002A12DD" w:rsidRDefault="000317E9" w:rsidP="002A12DD">
            <w:pPr>
              <w:spacing w:after="0" w:line="240" w:lineRule="auto"/>
              <w:jc w:val="center"/>
              <w:rPr>
                <w:rFonts w:ascii="Verdana" w:hAnsi="Verdana"/>
                <w:b/>
                <w:sz w:val="20"/>
                <w:szCs w:val="28"/>
                <w:lang w:val="sl-SI"/>
              </w:rPr>
            </w:pPr>
            <w:r w:rsidRPr="002A12DD">
              <w:rPr>
                <w:rFonts w:ascii="Verdana" w:hAnsi="Verdana"/>
                <w:b/>
                <w:sz w:val="20"/>
                <w:szCs w:val="28"/>
                <w:lang w:val="sl-SI"/>
              </w:rPr>
              <w:t>PONUJENO</w:t>
            </w:r>
          </w:p>
          <w:p w:rsidR="000317E9" w:rsidRPr="002A12DD" w:rsidRDefault="000317E9" w:rsidP="00977253">
            <w:pPr>
              <w:spacing w:after="120" w:line="240" w:lineRule="auto"/>
              <w:jc w:val="both"/>
              <w:rPr>
                <w:rFonts w:ascii="Verdana" w:hAnsi="Verdana"/>
                <w:sz w:val="20"/>
                <w:szCs w:val="28"/>
                <w:lang w:val="sl-SI"/>
              </w:rPr>
            </w:pPr>
            <w:r w:rsidRPr="002A12DD">
              <w:rPr>
                <w:rFonts w:ascii="Verdana" w:hAnsi="Verdana"/>
                <w:sz w:val="20"/>
                <w:szCs w:val="28"/>
                <w:lang w:val="sl-SI"/>
              </w:rPr>
              <w:t xml:space="preserve">Ponudnik </w:t>
            </w:r>
            <w:r w:rsidR="00E77348">
              <w:rPr>
                <w:rFonts w:ascii="Verdana" w:hAnsi="Verdana"/>
                <w:sz w:val="20"/>
                <w:szCs w:val="28"/>
                <w:lang w:val="sl-SI"/>
              </w:rPr>
              <w:t>vpiše zahtevano zavarovanje in doda: »skladno z zahtevami teh specifikacij«</w:t>
            </w:r>
            <w:r w:rsidRPr="002A12DD">
              <w:rPr>
                <w:rFonts w:ascii="Verdana" w:hAnsi="Verdana"/>
                <w:sz w:val="20"/>
                <w:szCs w:val="28"/>
                <w:lang w:val="sl-SI"/>
              </w:rPr>
              <w:t>.</w:t>
            </w:r>
          </w:p>
          <w:p w:rsidR="000317E9" w:rsidRPr="002A12DD" w:rsidRDefault="000317E9" w:rsidP="002A12DD">
            <w:pPr>
              <w:spacing w:after="0" w:line="240" w:lineRule="auto"/>
              <w:jc w:val="both"/>
              <w:rPr>
                <w:rFonts w:ascii="Verdana" w:hAnsi="Verdana"/>
                <w:sz w:val="20"/>
                <w:szCs w:val="28"/>
                <w:lang w:val="sl-SI"/>
              </w:rPr>
            </w:pPr>
            <w:r w:rsidRPr="002A12DD">
              <w:rPr>
                <w:rFonts w:ascii="Verdana" w:hAnsi="Verdana"/>
                <w:sz w:val="20"/>
                <w:szCs w:val="28"/>
                <w:lang w:val="sl-SI"/>
              </w:rPr>
              <w:t xml:space="preserve">Posamezna postavka opredeljena s strani ponudnika mora biti najmanj take kvalitete in lastnosti, kot je določena v stolpcu </w:t>
            </w:r>
            <w:r w:rsidRPr="002A12DD">
              <w:rPr>
                <w:rFonts w:ascii="Verdana" w:hAnsi="Verdana"/>
                <w:i/>
                <w:sz w:val="20"/>
                <w:szCs w:val="28"/>
                <w:lang w:val="sl-SI"/>
              </w:rPr>
              <w:t>ZAHTEVANO</w:t>
            </w:r>
            <w:r w:rsidRPr="002A12DD">
              <w:rPr>
                <w:rFonts w:ascii="Verdana" w:hAnsi="Verdana"/>
                <w:sz w:val="20"/>
                <w:szCs w:val="28"/>
                <w:lang w:val="sl-SI"/>
              </w:rPr>
              <w:t xml:space="preserve"> pod isto številko.</w:t>
            </w:r>
          </w:p>
        </w:tc>
      </w:tr>
      <w:tr w:rsidR="00C64089" w:rsidRPr="002A12DD" w:rsidTr="006F56D9">
        <w:trPr>
          <w:trHeight w:val="20"/>
          <w:jc w:val="center"/>
        </w:trPr>
        <w:tc>
          <w:tcPr>
            <w:tcW w:w="1301" w:type="dxa"/>
            <w:tcBorders>
              <w:top w:val="single" w:sz="4" w:space="0" w:color="auto"/>
              <w:bottom w:val="single" w:sz="4" w:space="0" w:color="auto"/>
              <w:right w:val="single" w:sz="4" w:space="0" w:color="auto"/>
            </w:tcBorders>
            <w:shd w:val="clear" w:color="auto" w:fill="FADC8C"/>
            <w:vAlign w:val="center"/>
          </w:tcPr>
          <w:p w:rsidR="00C64089" w:rsidRPr="00C64089" w:rsidRDefault="00C64089" w:rsidP="00C64089">
            <w:pPr>
              <w:numPr>
                <w:ilvl w:val="0"/>
                <w:numId w:val="1"/>
              </w:numPr>
              <w:spacing w:after="0" w:line="240" w:lineRule="auto"/>
              <w:jc w:val="center"/>
              <w:rPr>
                <w:rFonts w:ascii="Verdana" w:hAnsi="Verdana"/>
                <w:b/>
                <w:sz w:val="20"/>
                <w:szCs w:val="28"/>
                <w:lang w:val="sl-SI"/>
              </w:rPr>
            </w:pPr>
          </w:p>
        </w:tc>
        <w:tc>
          <w:tcPr>
            <w:tcW w:w="4196" w:type="dxa"/>
            <w:tcBorders>
              <w:bottom w:val="single" w:sz="4" w:space="0" w:color="auto"/>
            </w:tcBorders>
            <w:shd w:val="clear" w:color="auto" w:fill="FADC8C"/>
            <w:vAlign w:val="center"/>
          </w:tcPr>
          <w:p w:rsidR="00C64089" w:rsidRPr="001C1BF2" w:rsidRDefault="00191FBE" w:rsidP="003D796C">
            <w:pPr>
              <w:keepNext/>
              <w:keepLines/>
              <w:widowControl w:val="0"/>
              <w:rPr>
                <w:lang w:val="sl-SI"/>
              </w:rPr>
            </w:pPr>
            <w:r>
              <w:rPr>
                <w:lang w:val="sl-SI"/>
              </w:rPr>
              <w:t>Požarno zavarovanje</w:t>
            </w:r>
          </w:p>
        </w:tc>
        <w:tc>
          <w:tcPr>
            <w:tcW w:w="4197" w:type="dxa"/>
            <w:tcBorders>
              <w:top w:val="single" w:sz="4" w:space="0" w:color="auto"/>
              <w:left w:val="single" w:sz="4" w:space="0" w:color="auto"/>
              <w:bottom w:val="single" w:sz="4" w:space="0" w:color="auto"/>
            </w:tcBorders>
            <w:shd w:val="clear" w:color="auto" w:fill="auto"/>
            <w:vAlign w:val="center"/>
          </w:tcPr>
          <w:p w:rsidR="00C64089" w:rsidRPr="00C64089" w:rsidRDefault="00C64089" w:rsidP="00C64089">
            <w:pPr>
              <w:spacing w:after="0" w:line="240" w:lineRule="auto"/>
              <w:rPr>
                <w:rFonts w:ascii="Verdana" w:hAnsi="Verdana"/>
                <w:b/>
                <w:sz w:val="20"/>
                <w:szCs w:val="28"/>
                <w:lang w:val="sl-SI"/>
              </w:rPr>
            </w:pPr>
          </w:p>
        </w:tc>
      </w:tr>
      <w:tr w:rsidR="00FB41AD" w:rsidRPr="002A12DD" w:rsidTr="006F56D9">
        <w:trPr>
          <w:trHeight w:val="20"/>
          <w:jc w:val="center"/>
        </w:trPr>
        <w:tc>
          <w:tcPr>
            <w:tcW w:w="1301" w:type="dxa"/>
            <w:tcBorders>
              <w:top w:val="single" w:sz="4" w:space="0" w:color="auto"/>
              <w:bottom w:val="single" w:sz="4" w:space="0" w:color="auto"/>
              <w:right w:val="single" w:sz="4" w:space="0" w:color="auto"/>
            </w:tcBorders>
            <w:shd w:val="clear" w:color="auto" w:fill="FADC8C"/>
            <w:vAlign w:val="center"/>
          </w:tcPr>
          <w:p w:rsidR="00FB41AD" w:rsidRPr="00C64089" w:rsidRDefault="00FB41AD" w:rsidP="00C64089">
            <w:pPr>
              <w:numPr>
                <w:ilvl w:val="0"/>
                <w:numId w:val="1"/>
              </w:numPr>
              <w:spacing w:after="0" w:line="240" w:lineRule="auto"/>
              <w:jc w:val="center"/>
              <w:rPr>
                <w:rFonts w:ascii="Verdana" w:hAnsi="Verdana"/>
                <w:b/>
                <w:sz w:val="20"/>
                <w:szCs w:val="28"/>
                <w:lang w:val="sl-SI"/>
              </w:rPr>
            </w:pPr>
          </w:p>
        </w:tc>
        <w:tc>
          <w:tcPr>
            <w:tcW w:w="4196" w:type="dxa"/>
            <w:tcBorders>
              <w:bottom w:val="single" w:sz="4" w:space="0" w:color="auto"/>
            </w:tcBorders>
            <w:shd w:val="clear" w:color="auto" w:fill="FADC8C"/>
            <w:vAlign w:val="center"/>
          </w:tcPr>
          <w:p w:rsidR="00FB41AD" w:rsidRPr="001C1BF2" w:rsidRDefault="00191FBE" w:rsidP="00C64089">
            <w:pPr>
              <w:keepNext/>
              <w:keepLines/>
              <w:widowControl w:val="0"/>
              <w:rPr>
                <w:lang w:val="sl-SI"/>
              </w:rPr>
            </w:pPr>
            <w:r>
              <w:rPr>
                <w:lang w:val="sl-SI"/>
              </w:rPr>
              <w:t>Strojelomno zavarovanje</w:t>
            </w:r>
          </w:p>
        </w:tc>
        <w:tc>
          <w:tcPr>
            <w:tcW w:w="4197" w:type="dxa"/>
            <w:tcBorders>
              <w:top w:val="single" w:sz="4" w:space="0" w:color="auto"/>
              <w:left w:val="single" w:sz="4" w:space="0" w:color="auto"/>
              <w:bottom w:val="single" w:sz="4" w:space="0" w:color="auto"/>
            </w:tcBorders>
            <w:shd w:val="clear" w:color="auto" w:fill="auto"/>
            <w:vAlign w:val="center"/>
          </w:tcPr>
          <w:p w:rsidR="00FB41AD" w:rsidRPr="00C64089" w:rsidRDefault="00FB41AD" w:rsidP="00C64089">
            <w:pPr>
              <w:spacing w:after="0" w:line="240" w:lineRule="auto"/>
              <w:rPr>
                <w:rFonts w:ascii="Verdana" w:hAnsi="Verdana"/>
                <w:b/>
                <w:sz w:val="20"/>
                <w:szCs w:val="28"/>
                <w:lang w:val="sl-SI"/>
              </w:rPr>
            </w:pPr>
          </w:p>
        </w:tc>
      </w:tr>
      <w:tr w:rsidR="006F56D9" w:rsidRPr="002A12DD" w:rsidTr="006F56D9">
        <w:trPr>
          <w:trHeight w:val="20"/>
          <w:jc w:val="center"/>
        </w:trPr>
        <w:tc>
          <w:tcPr>
            <w:tcW w:w="1301" w:type="dxa"/>
            <w:tcBorders>
              <w:top w:val="single" w:sz="4" w:space="0" w:color="auto"/>
              <w:bottom w:val="single" w:sz="4" w:space="0" w:color="auto"/>
              <w:right w:val="single" w:sz="4" w:space="0" w:color="auto"/>
            </w:tcBorders>
            <w:shd w:val="clear" w:color="auto" w:fill="FADC8C"/>
            <w:vAlign w:val="center"/>
          </w:tcPr>
          <w:p w:rsidR="006F56D9" w:rsidRPr="00C64089" w:rsidRDefault="006F56D9" w:rsidP="00C64089">
            <w:pPr>
              <w:numPr>
                <w:ilvl w:val="0"/>
                <w:numId w:val="1"/>
              </w:numPr>
              <w:spacing w:after="0" w:line="240" w:lineRule="auto"/>
              <w:jc w:val="center"/>
              <w:rPr>
                <w:rFonts w:ascii="Verdana" w:hAnsi="Verdana"/>
                <w:b/>
                <w:sz w:val="20"/>
                <w:szCs w:val="28"/>
                <w:lang w:val="sl-SI"/>
              </w:rPr>
            </w:pPr>
          </w:p>
        </w:tc>
        <w:tc>
          <w:tcPr>
            <w:tcW w:w="4196" w:type="dxa"/>
            <w:tcBorders>
              <w:bottom w:val="single" w:sz="4" w:space="0" w:color="auto"/>
            </w:tcBorders>
            <w:shd w:val="clear" w:color="auto" w:fill="FADC8C"/>
            <w:vAlign w:val="center"/>
          </w:tcPr>
          <w:p w:rsidR="006F56D9" w:rsidRPr="001C1BF2" w:rsidRDefault="00191FBE" w:rsidP="00C64089">
            <w:pPr>
              <w:keepNext/>
              <w:keepLines/>
              <w:widowControl w:val="0"/>
              <w:rPr>
                <w:lang w:val="sl-SI"/>
              </w:rPr>
            </w:pPr>
            <w:r>
              <w:rPr>
                <w:lang w:val="sl-SI"/>
              </w:rPr>
              <w:t>Zavarovanje stekla</w:t>
            </w:r>
          </w:p>
        </w:tc>
        <w:tc>
          <w:tcPr>
            <w:tcW w:w="4197" w:type="dxa"/>
            <w:tcBorders>
              <w:top w:val="single" w:sz="4" w:space="0" w:color="auto"/>
              <w:left w:val="single" w:sz="4" w:space="0" w:color="auto"/>
              <w:bottom w:val="single" w:sz="4" w:space="0" w:color="auto"/>
            </w:tcBorders>
            <w:shd w:val="clear" w:color="auto" w:fill="auto"/>
            <w:vAlign w:val="center"/>
          </w:tcPr>
          <w:p w:rsidR="006F56D9" w:rsidRPr="00C64089" w:rsidRDefault="006F56D9" w:rsidP="00C64089">
            <w:pPr>
              <w:spacing w:after="0" w:line="240" w:lineRule="auto"/>
              <w:rPr>
                <w:rFonts w:ascii="Verdana" w:hAnsi="Verdana"/>
                <w:b/>
                <w:sz w:val="20"/>
                <w:szCs w:val="28"/>
                <w:lang w:val="sl-SI"/>
              </w:rPr>
            </w:pPr>
          </w:p>
        </w:tc>
      </w:tr>
      <w:tr w:rsidR="006F56D9" w:rsidRPr="002A12DD" w:rsidTr="006F56D9">
        <w:trPr>
          <w:trHeight w:val="20"/>
          <w:jc w:val="center"/>
        </w:trPr>
        <w:tc>
          <w:tcPr>
            <w:tcW w:w="1301" w:type="dxa"/>
            <w:tcBorders>
              <w:top w:val="single" w:sz="4" w:space="0" w:color="auto"/>
              <w:bottom w:val="single" w:sz="4" w:space="0" w:color="auto"/>
              <w:right w:val="single" w:sz="4" w:space="0" w:color="auto"/>
            </w:tcBorders>
            <w:shd w:val="clear" w:color="auto" w:fill="FADC8C"/>
            <w:vAlign w:val="center"/>
          </w:tcPr>
          <w:p w:rsidR="006F56D9" w:rsidRPr="00C64089" w:rsidRDefault="006F56D9" w:rsidP="00C64089">
            <w:pPr>
              <w:numPr>
                <w:ilvl w:val="0"/>
                <w:numId w:val="1"/>
              </w:numPr>
              <w:spacing w:after="0" w:line="240" w:lineRule="auto"/>
              <w:jc w:val="center"/>
              <w:rPr>
                <w:rFonts w:ascii="Verdana" w:hAnsi="Verdana"/>
                <w:b/>
                <w:sz w:val="20"/>
                <w:szCs w:val="28"/>
                <w:lang w:val="sl-SI"/>
              </w:rPr>
            </w:pPr>
          </w:p>
        </w:tc>
        <w:tc>
          <w:tcPr>
            <w:tcW w:w="4196" w:type="dxa"/>
            <w:tcBorders>
              <w:top w:val="single" w:sz="4" w:space="0" w:color="auto"/>
              <w:bottom w:val="single" w:sz="4" w:space="0" w:color="auto"/>
            </w:tcBorders>
            <w:shd w:val="clear" w:color="auto" w:fill="FADC8C"/>
            <w:vAlign w:val="center"/>
          </w:tcPr>
          <w:p w:rsidR="006F56D9" w:rsidRPr="001C1BF2" w:rsidRDefault="00191FBE" w:rsidP="00C64089">
            <w:pPr>
              <w:keepNext/>
              <w:keepLines/>
              <w:widowControl w:val="0"/>
              <w:rPr>
                <w:lang w:val="sl-SI"/>
              </w:rPr>
            </w:pPr>
            <w:r>
              <w:rPr>
                <w:lang w:val="sl-SI"/>
              </w:rPr>
              <w:t>Zavarovanje vloma, ropa, tatvine</w:t>
            </w:r>
          </w:p>
        </w:tc>
        <w:tc>
          <w:tcPr>
            <w:tcW w:w="4197" w:type="dxa"/>
            <w:tcBorders>
              <w:top w:val="single" w:sz="4" w:space="0" w:color="auto"/>
              <w:left w:val="single" w:sz="4" w:space="0" w:color="auto"/>
              <w:bottom w:val="single" w:sz="4" w:space="0" w:color="auto"/>
            </w:tcBorders>
            <w:shd w:val="clear" w:color="auto" w:fill="auto"/>
            <w:vAlign w:val="center"/>
          </w:tcPr>
          <w:p w:rsidR="006F56D9" w:rsidRPr="00C64089" w:rsidRDefault="006F56D9" w:rsidP="00C64089">
            <w:pPr>
              <w:spacing w:after="0" w:line="240" w:lineRule="auto"/>
              <w:rPr>
                <w:rFonts w:ascii="Verdana" w:hAnsi="Verdana"/>
                <w:b/>
                <w:sz w:val="20"/>
                <w:szCs w:val="28"/>
                <w:lang w:val="sl-SI"/>
              </w:rPr>
            </w:pPr>
          </w:p>
        </w:tc>
      </w:tr>
      <w:tr w:rsidR="006F56D9" w:rsidRPr="002A12DD" w:rsidTr="006F56D9">
        <w:trPr>
          <w:trHeight w:val="20"/>
          <w:jc w:val="center"/>
        </w:trPr>
        <w:tc>
          <w:tcPr>
            <w:tcW w:w="1301" w:type="dxa"/>
            <w:tcBorders>
              <w:top w:val="single" w:sz="4" w:space="0" w:color="auto"/>
              <w:bottom w:val="single" w:sz="4" w:space="0" w:color="auto"/>
              <w:right w:val="single" w:sz="4" w:space="0" w:color="auto"/>
            </w:tcBorders>
            <w:shd w:val="clear" w:color="auto" w:fill="FADC8C"/>
            <w:vAlign w:val="center"/>
          </w:tcPr>
          <w:p w:rsidR="006F56D9" w:rsidRPr="00C64089" w:rsidRDefault="006F56D9" w:rsidP="00C64089">
            <w:pPr>
              <w:numPr>
                <w:ilvl w:val="0"/>
                <w:numId w:val="1"/>
              </w:numPr>
              <w:spacing w:after="0" w:line="240" w:lineRule="auto"/>
              <w:jc w:val="center"/>
              <w:rPr>
                <w:rFonts w:ascii="Verdana" w:hAnsi="Verdana"/>
                <w:b/>
                <w:sz w:val="20"/>
                <w:szCs w:val="28"/>
                <w:lang w:val="sl-SI"/>
              </w:rPr>
            </w:pPr>
          </w:p>
        </w:tc>
        <w:tc>
          <w:tcPr>
            <w:tcW w:w="4196" w:type="dxa"/>
            <w:tcBorders>
              <w:bottom w:val="single" w:sz="4" w:space="0" w:color="auto"/>
            </w:tcBorders>
            <w:shd w:val="clear" w:color="auto" w:fill="FADC8C"/>
            <w:vAlign w:val="center"/>
          </w:tcPr>
          <w:p w:rsidR="006F56D9" w:rsidRPr="001C1BF2" w:rsidRDefault="00191FBE" w:rsidP="00C64089">
            <w:pPr>
              <w:keepNext/>
              <w:keepLines/>
              <w:widowControl w:val="0"/>
              <w:rPr>
                <w:lang w:val="sl-SI"/>
              </w:rPr>
            </w:pPr>
            <w:r>
              <w:rPr>
                <w:lang w:val="sl-SI"/>
              </w:rPr>
              <w:t>Zavarovanje splošne odgovornosti</w:t>
            </w:r>
          </w:p>
        </w:tc>
        <w:tc>
          <w:tcPr>
            <w:tcW w:w="4197" w:type="dxa"/>
            <w:tcBorders>
              <w:top w:val="single" w:sz="4" w:space="0" w:color="auto"/>
              <w:left w:val="single" w:sz="4" w:space="0" w:color="auto"/>
              <w:bottom w:val="single" w:sz="4" w:space="0" w:color="auto"/>
            </w:tcBorders>
            <w:shd w:val="clear" w:color="auto" w:fill="auto"/>
            <w:vAlign w:val="center"/>
          </w:tcPr>
          <w:p w:rsidR="006F56D9" w:rsidRPr="00C64089" w:rsidRDefault="006F56D9" w:rsidP="00C64089">
            <w:pPr>
              <w:spacing w:after="0" w:line="240" w:lineRule="auto"/>
              <w:rPr>
                <w:rFonts w:ascii="Verdana" w:hAnsi="Verdana"/>
                <w:b/>
                <w:sz w:val="20"/>
                <w:szCs w:val="28"/>
                <w:lang w:val="sl-SI"/>
              </w:rPr>
            </w:pPr>
          </w:p>
        </w:tc>
      </w:tr>
      <w:tr w:rsidR="006F56D9" w:rsidRPr="002A12DD" w:rsidTr="006F56D9">
        <w:trPr>
          <w:trHeight w:val="20"/>
          <w:jc w:val="center"/>
        </w:trPr>
        <w:tc>
          <w:tcPr>
            <w:tcW w:w="1301" w:type="dxa"/>
            <w:tcBorders>
              <w:top w:val="single" w:sz="4" w:space="0" w:color="auto"/>
              <w:bottom w:val="single" w:sz="4" w:space="0" w:color="auto"/>
              <w:right w:val="single" w:sz="4" w:space="0" w:color="auto"/>
            </w:tcBorders>
            <w:shd w:val="clear" w:color="auto" w:fill="FADC8C"/>
            <w:vAlign w:val="center"/>
          </w:tcPr>
          <w:p w:rsidR="006F56D9" w:rsidRPr="00C64089" w:rsidRDefault="006F56D9" w:rsidP="00C64089">
            <w:pPr>
              <w:numPr>
                <w:ilvl w:val="0"/>
                <w:numId w:val="1"/>
              </w:numPr>
              <w:spacing w:after="0" w:line="240" w:lineRule="auto"/>
              <w:jc w:val="center"/>
              <w:rPr>
                <w:rFonts w:ascii="Verdana" w:hAnsi="Verdana"/>
                <w:b/>
                <w:sz w:val="20"/>
                <w:szCs w:val="28"/>
                <w:lang w:val="sl-SI"/>
              </w:rPr>
            </w:pPr>
          </w:p>
        </w:tc>
        <w:tc>
          <w:tcPr>
            <w:tcW w:w="4196" w:type="dxa"/>
            <w:tcBorders>
              <w:top w:val="single" w:sz="4" w:space="0" w:color="auto"/>
              <w:bottom w:val="single" w:sz="4" w:space="0" w:color="auto"/>
            </w:tcBorders>
            <w:shd w:val="clear" w:color="auto" w:fill="FADC8C"/>
            <w:vAlign w:val="center"/>
          </w:tcPr>
          <w:p w:rsidR="006F56D9" w:rsidRPr="001C1BF2" w:rsidRDefault="00191FBE" w:rsidP="00C64089">
            <w:pPr>
              <w:keepNext/>
              <w:keepLines/>
              <w:widowControl w:val="0"/>
              <w:rPr>
                <w:lang w:val="sl-SI"/>
              </w:rPr>
            </w:pPr>
            <w:r>
              <w:rPr>
                <w:lang w:val="sl-SI"/>
              </w:rPr>
              <w:t xml:space="preserve">Zavarovanje </w:t>
            </w:r>
            <w:r w:rsidR="00E27168">
              <w:rPr>
                <w:lang w:val="sl-SI"/>
              </w:rPr>
              <w:t>vloma, ropa, tatvine</w:t>
            </w:r>
          </w:p>
        </w:tc>
        <w:tc>
          <w:tcPr>
            <w:tcW w:w="4197" w:type="dxa"/>
            <w:tcBorders>
              <w:top w:val="single" w:sz="4" w:space="0" w:color="auto"/>
              <w:left w:val="single" w:sz="4" w:space="0" w:color="auto"/>
              <w:bottom w:val="single" w:sz="4" w:space="0" w:color="auto"/>
            </w:tcBorders>
            <w:shd w:val="clear" w:color="auto" w:fill="auto"/>
            <w:vAlign w:val="center"/>
          </w:tcPr>
          <w:p w:rsidR="006F56D9" w:rsidRPr="00C64089" w:rsidRDefault="006F56D9" w:rsidP="00C64089">
            <w:pPr>
              <w:spacing w:after="0" w:line="240" w:lineRule="auto"/>
              <w:rPr>
                <w:rFonts w:ascii="Verdana" w:hAnsi="Verdana"/>
                <w:b/>
                <w:sz w:val="20"/>
                <w:szCs w:val="28"/>
                <w:lang w:val="sl-SI"/>
              </w:rPr>
            </w:pPr>
          </w:p>
        </w:tc>
      </w:tr>
      <w:tr w:rsidR="006F56D9" w:rsidRPr="002A12DD" w:rsidTr="006F56D9">
        <w:trPr>
          <w:trHeight w:val="20"/>
          <w:jc w:val="center"/>
        </w:trPr>
        <w:tc>
          <w:tcPr>
            <w:tcW w:w="1301" w:type="dxa"/>
            <w:tcBorders>
              <w:top w:val="single" w:sz="4" w:space="0" w:color="auto"/>
              <w:bottom w:val="single" w:sz="4" w:space="0" w:color="auto"/>
              <w:right w:val="single" w:sz="4" w:space="0" w:color="auto"/>
            </w:tcBorders>
            <w:shd w:val="clear" w:color="auto" w:fill="FADC8C"/>
            <w:vAlign w:val="center"/>
          </w:tcPr>
          <w:p w:rsidR="006F56D9" w:rsidRPr="00C64089" w:rsidRDefault="006F56D9" w:rsidP="00C64089">
            <w:pPr>
              <w:numPr>
                <w:ilvl w:val="0"/>
                <w:numId w:val="1"/>
              </w:numPr>
              <w:spacing w:after="0" w:line="240" w:lineRule="auto"/>
              <w:jc w:val="center"/>
              <w:rPr>
                <w:rFonts w:ascii="Verdana" w:hAnsi="Verdana"/>
                <w:b/>
                <w:sz w:val="20"/>
                <w:szCs w:val="28"/>
                <w:lang w:val="sl-SI"/>
              </w:rPr>
            </w:pPr>
          </w:p>
        </w:tc>
        <w:tc>
          <w:tcPr>
            <w:tcW w:w="4196" w:type="dxa"/>
            <w:tcBorders>
              <w:bottom w:val="single" w:sz="4" w:space="0" w:color="auto"/>
            </w:tcBorders>
            <w:shd w:val="clear" w:color="auto" w:fill="FADC8C"/>
            <w:vAlign w:val="center"/>
          </w:tcPr>
          <w:p w:rsidR="006F56D9" w:rsidRPr="001C1BF2" w:rsidRDefault="00E27168" w:rsidP="00C64089">
            <w:pPr>
              <w:keepNext/>
              <w:keepLines/>
              <w:widowControl w:val="0"/>
              <w:rPr>
                <w:lang w:val="sl-SI"/>
              </w:rPr>
            </w:pPr>
            <w:r>
              <w:rPr>
                <w:lang w:val="sl-SI"/>
              </w:rPr>
              <w:t>Zavarovanje splošne odgovornosti</w:t>
            </w:r>
          </w:p>
        </w:tc>
        <w:tc>
          <w:tcPr>
            <w:tcW w:w="4197" w:type="dxa"/>
            <w:tcBorders>
              <w:top w:val="single" w:sz="4" w:space="0" w:color="auto"/>
              <w:left w:val="single" w:sz="4" w:space="0" w:color="auto"/>
              <w:bottom w:val="single" w:sz="4" w:space="0" w:color="auto"/>
            </w:tcBorders>
            <w:shd w:val="clear" w:color="auto" w:fill="auto"/>
            <w:vAlign w:val="center"/>
          </w:tcPr>
          <w:p w:rsidR="006F56D9" w:rsidRPr="00C64089" w:rsidRDefault="006F56D9" w:rsidP="00C64089">
            <w:pPr>
              <w:spacing w:after="0" w:line="240" w:lineRule="auto"/>
              <w:rPr>
                <w:rFonts w:ascii="Verdana" w:hAnsi="Verdana"/>
                <w:b/>
                <w:sz w:val="20"/>
                <w:szCs w:val="28"/>
                <w:lang w:val="sl-SI"/>
              </w:rPr>
            </w:pPr>
          </w:p>
        </w:tc>
      </w:tr>
      <w:tr w:rsidR="006F56D9" w:rsidRPr="002A12DD" w:rsidTr="00FB41AD">
        <w:trPr>
          <w:trHeight w:val="20"/>
          <w:jc w:val="center"/>
        </w:trPr>
        <w:tc>
          <w:tcPr>
            <w:tcW w:w="1301" w:type="dxa"/>
            <w:tcBorders>
              <w:top w:val="single" w:sz="4" w:space="0" w:color="auto"/>
              <w:bottom w:val="single" w:sz="4" w:space="0" w:color="auto"/>
              <w:right w:val="single" w:sz="4" w:space="0" w:color="auto"/>
            </w:tcBorders>
            <w:shd w:val="clear" w:color="auto" w:fill="FADC8C"/>
            <w:vAlign w:val="center"/>
          </w:tcPr>
          <w:p w:rsidR="006F56D9" w:rsidRPr="00C64089" w:rsidRDefault="006F56D9" w:rsidP="00C64089">
            <w:pPr>
              <w:numPr>
                <w:ilvl w:val="0"/>
                <w:numId w:val="1"/>
              </w:numPr>
              <w:spacing w:after="0" w:line="240" w:lineRule="auto"/>
              <w:jc w:val="center"/>
              <w:rPr>
                <w:rFonts w:ascii="Verdana" w:hAnsi="Verdana"/>
                <w:b/>
                <w:sz w:val="20"/>
                <w:szCs w:val="28"/>
                <w:lang w:val="sl-SI"/>
              </w:rPr>
            </w:pPr>
          </w:p>
        </w:tc>
        <w:tc>
          <w:tcPr>
            <w:tcW w:w="4196" w:type="dxa"/>
            <w:tcBorders>
              <w:bottom w:val="single" w:sz="4" w:space="0" w:color="auto"/>
            </w:tcBorders>
            <w:shd w:val="clear" w:color="auto" w:fill="FADC8C"/>
            <w:vAlign w:val="center"/>
          </w:tcPr>
          <w:p w:rsidR="006F56D9" w:rsidRPr="001C1BF2" w:rsidRDefault="00E27168" w:rsidP="00C64089">
            <w:pPr>
              <w:keepNext/>
              <w:keepLines/>
              <w:widowControl w:val="0"/>
              <w:rPr>
                <w:lang w:val="sl-SI"/>
              </w:rPr>
            </w:pPr>
            <w:r>
              <w:rPr>
                <w:lang w:val="sl-SI"/>
              </w:rPr>
              <w:t xml:space="preserve">VARIANTA1 – zahtevana: </w:t>
            </w:r>
            <w:r w:rsidR="00EF205D">
              <w:rPr>
                <w:lang w:val="sl-SI"/>
              </w:rPr>
              <w:t>Zavarovanje potresa</w:t>
            </w:r>
          </w:p>
        </w:tc>
        <w:tc>
          <w:tcPr>
            <w:tcW w:w="4197" w:type="dxa"/>
            <w:tcBorders>
              <w:top w:val="single" w:sz="4" w:space="0" w:color="auto"/>
              <w:left w:val="single" w:sz="4" w:space="0" w:color="auto"/>
              <w:bottom w:val="single" w:sz="4" w:space="0" w:color="auto"/>
            </w:tcBorders>
            <w:shd w:val="clear" w:color="auto" w:fill="auto"/>
            <w:vAlign w:val="center"/>
          </w:tcPr>
          <w:p w:rsidR="006F56D9" w:rsidRPr="00C64089" w:rsidRDefault="006F56D9" w:rsidP="00C64089">
            <w:pPr>
              <w:spacing w:after="0" w:line="240" w:lineRule="auto"/>
              <w:rPr>
                <w:rFonts w:ascii="Verdana" w:hAnsi="Verdana"/>
                <w:b/>
                <w:sz w:val="20"/>
                <w:szCs w:val="28"/>
                <w:lang w:val="sl-SI"/>
              </w:rPr>
            </w:pPr>
          </w:p>
        </w:tc>
      </w:tr>
      <w:tr w:rsidR="006F56D9" w:rsidRPr="002A12DD" w:rsidTr="0039257F">
        <w:trPr>
          <w:trHeight w:val="20"/>
          <w:jc w:val="center"/>
        </w:trPr>
        <w:tc>
          <w:tcPr>
            <w:tcW w:w="1301" w:type="dxa"/>
            <w:tcBorders>
              <w:top w:val="single" w:sz="4" w:space="0" w:color="auto"/>
              <w:bottom w:val="single" w:sz="4" w:space="0" w:color="auto"/>
              <w:right w:val="single" w:sz="4" w:space="0" w:color="auto"/>
            </w:tcBorders>
            <w:shd w:val="clear" w:color="auto" w:fill="FADC8C"/>
            <w:vAlign w:val="center"/>
          </w:tcPr>
          <w:p w:rsidR="006F56D9" w:rsidRPr="00C64089" w:rsidRDefault="006F56D9" w:rsidP="00C64089">
            <w:pPr>
              <w:numPr>
                <w:ilvl w:val="0"/>
                <w:numId w:val="1"/>
              </w:numPr>
              <w:spacing w:after="0" w:line="240" w:lineRule="auto"/>
              <w:jc w:val="center"/>
              <w:rPr>
                <w:rFonts w:ascii="Verdana" w:hAnsi="Verdana"/>
                <w:b/>
                <w:sz w:val="20"/>
                <w:szCs w:val="28"/>
                <w:lang w:val="sl-SI"/>
              </w:rPr>
            </w:pPr>
          </w:p>
        </w:tc>
        <w:tc>
          <w:tcPr>
            <w:tcW w:w="4196" w:type="dxa"/>
            <w:shd w:val="clear" w:color="auto" w:fill="FADC8C"/>
            <w:vAlign w:val="center"/>
          </w:tcPr>
          <w:p w:rsidR="006F56D9" w:rsidRPr="001C1BF2" w:rsidRDefault="00EF205D" w:rsidP="00C64089">
            <w:pPr>
              <w:keepNext/>
              <w:keepLines/>
              <w:widowControl w:val="0"/>
              <w:rPr>
                <w:lang w:val="sl-SI"/>
              </w:rPr>
            </w:pPr>
            <w:r>
              <w:rPr>
                <w:lang w:val="sl-SI"/>
              </w:rPr>
              <w:t>VARIANTA2 – zahtevana: Zavarovanje tveganja bolnišničnih okužb</w:t>
            </w:r>
          </w:p>
        </w:tc>
        <w:tc>
          <w:tcPr>
            <w:tcW w:w="4197" w:type="dxa"/>
            <w:tcBorders>
              <w:top w:val="single" w:sz="4" w:space="0" w:color="auto"/>
              <w:left w:val="single" w:sz="4" w:space="0" w:color="auto"/>
              <w:bottom w:val="single" w:sz="4" w:space="0" w:color="auto"/>
            </w:tcBorders>
            <w:shd w:val="clear" w:color="auto" w:fill="auto"/>
            <w:vAlign w:val="center"/>
          </w:tcPr>
          <w:p w:rsidR="006F56D9" w:rsidRPr="00C64089" w:rsidRDefault="006F56D9" w:rsidP="00C64089">
            <w:pPr>
              <w:spacing w:after="0" w:line="240" w:lineRule="auto"/>
              <w:rPr>
                <w:rFonts w:ascii="Verdana" w:hAnsi="Verdana"/>
                <w:b/>
                <w:sz w:val="20"/>
                <w:szCs w:val="28"/>
                <w:lang w:val="sl-SI"/>
              </w:rPr>
            </w:pPr>
          </w:p>
        </w:tc>
      </w:tr>
      <w:tr w:rsidR="003564A9" w:rsidRPr="002A12DD" w:rsidTr="00593CB4">
        <w:trPr>
          <w:trHeight w:val="20"/>
          <w:jc w:val="center"/>
        </w:trPr>
        <w:tc>
          <w:tcPr>
            <w:tcW w:w="9694" w:type="dxa"/>
            <w:gridSpan w:val="3"/>
            <w:tcBorders>
              <w:top w:val="single" w:sz="4" w:space="0" w:color="auto"/>
              <w:bottom w:val="single" w:sz="4" w:space="0" w:color="auto"/>
            </w:tcBorders>
            <w:shd w:val="clear" w:color="auto" w:fill="FAAA5A"/>
            <w:vAlign w:val="center"/>
          </w:tcPr>
          <w:p w:rsidR="003564A9" w:rsidRPr="002A12DD" w:rsidRDefault="003564A9" w:rsidP="00593CB4">
            <w:pPr>
              <w:spacing w:after="0" w:line="240" w:lineRule="auto"/>
              <w:jc w:val="center"/>
              <w:rPr>
                <w:rFonts w:ascii="Verdana" w:hAnsi="Verdana"/>
                <w:b/>
                <w:sz w:val="20"/>
                <w:szCs w:val="28"/>
                <w:lang w:val="sl-SI"/>
              </w:rPr>
            </w:pPr>
            <w:r w:rsidRPr="002A12DD">
              <w:rPr>
                <w:rFonts w:ascii="Verdana" w:hAnsi="Verdana"/>
                <w:b/>
                <w:sz w:val="20"/>
                <w:szCs w:val="28"/>
                <w:lang w:val="sl-SI"/>
              </w:rPr>
              <w:t>DODATNI OPIS</w:t>
            </w:r>
          </w:p>
        </w:tc>
      </w:tr>
      <w:tr w:rsidR="003564A9" w:rsidRPr="002A12DD" w:rsidTr="00593CB4">
        <w:trPr>
          <w:trHeight w:val="20"/>
          <w:jc w:val="center"/>
        </w:trPr>
        <w:tc>
          <w:tcPr>
            <w:tcW w:w="9694" w:type="dxa"/>
            <w:gridSpan w:val="3"/>
            <w:tcBorders>
              <w:top w:val="single" w:sz="4" w:space="0" w:color="auto"/>
              <w:bottom w:val="single" w:sz="4" w:space="0" w:color="auto"/>
            </w:tcBorders>
            <w:shd w:val="clear" w:color="auto" w:fill="FADC8C"/>
            <w:vAlign w:val="center"/>
          </w:tcPr>
          <w:p w:rsidR="006C7D6B" w:rsidRPr="006C7D6B" w:rsidRDefault="006C7D6B" w:rsidP="006C7D6B">
            <w:pPr>
              <w:pStyle w:val="Odstavekseznama"/>
              <w:numPr>
                <w:ilvl w:val="0"/>
                <w:numId w:val="21"/>
              </w:numPr>
              <w:spacing w:line="288" w:lineRule="auto"/>
              <w:jc w:val="both"/>
              <w:rPr>
                <w:rFonts w:ascii="Verdana" w:hAnsi="Verdana" w:cs="Arial"/>
                <w:b/>
                <w:bCs/>
                <w:noProof/>
                <w:sz w:val="20"/>
              </w:rPr>
            </w:pPr>
            <w:r w:rsidRPr="006C7D6B">
              <w:rPr>
                <w:rFonts w:ascii="Verdana" w:hAnsi="Verdana" w:cs="Arial"/>
                <w:b/>
                <w:bCs/>
                <w:noProof/>
                <w:sz w:val="20"/>
              </w:rPr>
              <w:lastRenderedPageBreak/>
              <w:t>Splošna zahteva</w:t>
            </w:r>
          </w:p>
          <w:p w:rsidR="00EF205D" w:rsidRPr="006831B0" w:rsidRDefault="00EF205D" w:rsidP="00EF205D">
            <w:pPr>
              <w:spacing w:line="288" w:lineRule="auto"/>
              <w:jc w:val="both"/>
              <w:rPr>
                <w:rFonts w:ascii="Verdana" w:hAnsi="Verdana" w:cs="Arial"/>
                <w:bCs/>
                <w:noProof/>
                <w:sz w:val="20"/>
              </w:rPr>
            </w:pPr>
            <w:r w:rsidRPr="006831B0">
              <w:rPr>
                <w:rFonts w:ascii="Verdana" w:hAnsi="Verdana" w:cs="Arial"/>
                <w:bCs/>
                <w:noProof/>
                <w:sz w:val="20"/>
              </w:rPr>
              <w:t>Naročnik je pripravil zavarovalno tehnično dokumentacijo, ki jo ponudniki morajo upoštevati pri pripravi ponudbe. Splošni in dopolnilni pogoji  ter klavzule zavarovalnic, lahko veljajo le, če niso v nasprotju s predmetno zavarovalno tehnično dokumentacijo oziroma celotno razpisno dokumentacijo.</w:t>
            </w:r>
          </w:p>
          <w:p w:rsidR="00EF205D" w:rsidRPr="006831B0" w:rsidRDefault="00EF205D" w:rsidP="00EF205D">
            <w:pPr>
              <w:spacing w:line="288" w:lineRule="auto"/>
              <w:jc w:val="both"/>
              <w:rPr>
                <w:rFonts w:ascii="Verdana" w:hAnsi="Verdana" w:cs="Arial"/>
                <w:bCs/>
                <w:noProof/>
                <w:sz w:val="20"/>
              </w:rPr>
            </w:pPr>
            <w:r w:rsidRPr="006831B0">
              <w:rPr>
                <w:rFonts w:ascii="Verdana" w:hAnsi="Verdana" w:cs="Arial"/>
                <w:bCs/>
                <w:noProof/>
                <w:sz w:val="20"/>
              </w:rPr>
              <w:t>V ponudbi mora biti predmet zavarovanja, zavarovalna vrsta, zavarovalna vrednost, premijska stopnja, premija brez popusta, količina popusta na zavarovalno premijo, končna premija brez davka od prometa zavarovalnih poslov in premija z vključenim davkom od prometa zavarovalnih poslov. Zavarovalnica ponudbi priloži osnutke polic po posamezni zavarovalni vrsti.</w:t>
            </w:r>
          </w:p>
          <w:p w:rsidR="00EF205D" w:rsidRPr="006831B0" w:rsidRDefault="00EF205D" w:rsidP="00EF205D">
            <w:pPr>
              <w:spacing w:line="288" w:lineRule="auto"/>
              <w:jc w:val="both"/>
              <w:rPr>
                <w:rFonts w:ascii="Verdana" w:hAnsi="Verdana" w:cs="Arial"/>
                <w:bCs/>
                <w:noProof/>
                <w:sz w:val="20"/>
              </w:rPr>
            </w:pPr>
            <w:r w:rsidRPr="006831B0">
              <w:rPr>
                <w:rFonts w:ascii="Verdana" w:hAnsi="Verdana" w:cs="Arial"/>
                <w:bCs/>
                <w:noProof/>
                <w:sz w:val="20"/>
              </w:rPr>
              <w:t>V skladu s pogodbami, ki jih ima zavarovalni posrednik Trtnik in Trtnik d.o.o. sklenjene pri posamezni zavarovalnici, bo ponudnik posredniku izplačal provizijo od sklenjenih zavarovalnih pogodb – to je 7% pri avtomobilskih zavarovanjih in 12% pri ostalih zavarovalnih vrstah. Posrednik je pripravil zavarovalno tehnično dokumentacijo javnega naročila in bo zavarovancu nudil vso potrebno pomoč in podporo, tudi pri uveljavljanju pravic iz naslova</w:t>
            </w:r>
            <w:r>
              <w:rPr>
                <w:rFonts w:ascii="Verdana" w:hAnsi="Verdana" w:cs="Arial"/>
                <w:bCs/>
                <w:noProof/>
                <w:sz w:val="20"/>
              </w:rPr>
              <w:t xml:space="preserve"> sklenjenih zavarovalnih pogodb (reševanje škod…)</w:t>
            </w:r>
          </w:p>
          <w:p w:rsidR="00EF205D" w:rsidRPr="006831B0" w:rsidRDefault="00EF205D" w:rsidP="00EF205D">
            <w:pPr>
              <w:tabs>
                <w:tab w:val="left" w:pos="1134"/>
                <w:tab w:val="left" w:pos="1985"/>
                <w:tab w:val="right" w:pos="13042"/>
              </w:tabs>
              <w:spacing w:line="288" w:lineRule="auto"/>
              <w:rPr>
                <w:rFonts w:ascii="Verdana" w:hAnsi="Verdana" w:cs="Verdana"/>
                <w:b/>
                <w:bCs/>
                <w:sz w:val="20"/>
                <w:lang w:val="sl-SI"/>
              </w:rPr>
            </w:pPr>
          </w:p>
          <w:p w:rsidR="00EF205D" w:rsidRPr="006C7D6B" w:rsidRDefault="00EF205D" w:rsidP="006C7D6B">
            <w:pPr>
              <w:pStyle w:val="Odstavekseznama"/>
              <w:numPr>
                <w:ilvl w:val="0"/>
                <w:numId w:val="21"/>
              </w:numPr>
              <w:tabs>
                <w:tab w:val="left" w:pos="1134"/>
                <w:tab w:val="left" w:pos="1985"/>
                <w:tab w:val="right" w:pos="13042"/>
              </w:tabs>
              <w:spacing w:line="288" w:lineRule="auto"/>
              <w:rPr>
                <w:rFonts w:ascii="Verdana" w:hAnsi="Verdana" w:cs="Verdana"/>
                <w:b/>
                <w:bCs/>
                <w:sz w:val="20"/>
                <w:lang w:val="sl-SI"/>
              </w:rPr>
            </w:pPr>
            <w:r w:rsidRPr="006C7D6B">
              <w:rPr>
                <w:rFonts w:ascii="Verdana" w:hAnsi="Verdana" w:cs="Verdana"/>
                <w:b/>
                <w:bCs/>
                <w:sz w:val="20"/>
                <w:lang w:val="sl-SI"/>
              </w:rPr>
              <w:t>Vrednosti premoženja na dan 31.12.2015 (knjigovodske nabavne vrednosti):</w:t>
            </w:r>
          </w:p>
          <w:p w:rsidR="00EF205D" w:rsidRPr="00693C6B" w:rsidRDefault="00EF205D" w:rsidP="00EF205D">
            <w:pPr>
              <w:widowControl w:val="0"/>
              <w:numPr>
                <w:ilvl w:val="0"/>
                <w:numId w:val="9"/>
              </w:numPr>
              <w:tabs>
                <w:tab w:val="left" w:pos="1134"/>
                <w:tab w:val="left" w:pos="1985"/>
                <w:tab w:val="right" w:pos="13042"/>
              </w:tabs>
              <w:suppressAutoHyphens/>
              <w:spacing w:after="0" w:line="288" w:lineRule="auto"/>
              <w:rPr>
                <w:rFonts w:ascii="Verdana" w:hAnsi="Verdana" w:cs="Verdana"/>
                <w:sz w:val="20"/>
                <w:lang w:val="sl-SI"/>
              </w:rPr>
            </w:pPr>
            <w:r>
              <w:rPr>
                <w:rFonts w:ascii="Verdana" w:hAnsi="Verdana" w:cs="Verdana"/>
                <w:sz w:val="20"/>
                <w:lang w:val="sl-SI"/>
              </w:rPr>
              <w:t>Gradbeni objekti……………………………………………….…………….</w:t>
            </w:r>
            <w:r w:rsidRPr="00693C6B">
              <w:rPr>
                <w:rFonts w:ascii="Verdana" w:hAnsi="Verdana" w:cs="Verdana"/>
                <w:sz w:val="20"/>
                <w:lang w:val="sl-SI"/>
              </w:rPr>
              <w:t xml:space="preserve"> .....26.700.569,96</w:t>
            </w:r>
          </w:p>
          <w:p w:rsidR="00EF205D" w:rsidRPr="00815A40" w:rsidRDefault="00EF205D" w:rsidP="00EF205D">
            <w:pPr>
              <w:widowControl w:val="0"/>
              <w:numPr>
                <w:ilvl w:val="0"/>
                <w:numId w:val="9"/>
              </w:numPr>
              <w:tabs>
                <w:tab w:val="left" w:pos="1134"/>
                <w:tab w:val="left" w:pos="1985"/>
                <w:tab w:val="right" w:pos="13042"/>
              </w:tabs>
              <w:suppressAutoHyphens/>
              <w:spacing w:after="0" w:line="288" w:lineRule="auto"/>
              <w:rPr>
                <w:rFonts w:ascii="Verdana" w:hAnsi="Verdana" w:cs="Verdana"/>
                <w:sz w:val="20"/>
                <w:lang w:val="sl-SI"/>
              </w:rPr>
            </w:pPr>
            <w:r w:rsidRPr="00815A40">
              <w:rPr>
                <w:rFonts w:ascii="Verdana" w:hAnsi="Verdana" w:cs="Verdana"/>
                <w:sz w:val="20"/>
                <w:lang w:val="sl-SI"/>
              </w:rPr>
              <w:t>Zaloge materijala.........................................</w:t>
            </w:r>
            <w:r>
              <w:rPr>
                <w:rFonts w:ascii="Verdana" w:hAnsi="Verdana" w:cs="Verdana"/>
                <w:sz w:val="20"/>
                <w:lang w:val="sl-SI"/>
              </w:rPr>
              <w:t>.</w:t>
            </w:r>
            <w:r w:rsidRPr="00815A40">
              <w:rPr>
                <w:rFonts w:ascii="Verdana" w:hAnsi="Verdana" w:cs="Verdana"/>
                <w:sz w:val="20"/>
                <w:lang w:val="sl-SI"/>
              </w:rPr>
              <w:t xml:space="preserve">................. </w:t>
            </w:r>
            <w:bookmarkStart w:id="0" w:name="OLE_LINK1"/>
            <w:r w:rsidRPr="00815A40">
              <w:rPr>
                <w:rFonts w:ascii="Verdana" w:hAnsi="Verdana" w:cs="Verdana"/>
                <w:sz w:val="20"/>
                <w:lang w:val="sl-SI"/>
              </w:rPr>
              <w:t>2.119.645,36</w:t>
            </w:r>
          </w:p>
          <w:bookmarkEnd w:id="0"/>
          <w:p w:rsidR="00EF205D" w:rsidRPr="00815A40" w:rsidRDefault="00EF205D" w:rsidP="00EF205D">
            <w:pPr>
              <w:widowControl w:val="0"/>
              <w:numPr>
                <w:ilvl w:val="0"/>
                <w:numId w:val="9"/>
              </w:numPr>
              <w:tabs>
                <w:tab w:val="left" w:pos="1134"/>
                <w:tab w:val="left" w:pos="1985"/>
                <w:tab w:val="right" w:pos="13042"/>
              </w:tabs>
              <w:suppressAutoHyphens/>
              <w:spacing w:after="0" w:line="288" w:lineRule="auto"/>
              <w:rPr>
                <w:rFonts w:ascii="Verdana" w:hAnsi="Verdana" w:cs="Verdana"/>
                <w:sz w:val="20"/>
                <w:lang w:val="sl-SI"/>
              </w:rPr>
            </w:pPr>
            <w:r w:rsidRPr="00815A40">
              <w:rPr>
                <w:rFonts w:ascii="Verdana" w:hAnsi="Verdana" w:cs="Verdana"/>
                <w:sz w:val="20"/>
                <w:lang w:val="sl-SI"/>
              </w:rPr>
              <w:t>Zaloge drobnega inventarja............................</w:t>
            </w:r>
            <w:r>
              <w:rPr>
                <w:rFonts w:ascii="Verdana" w:hAnsi="Verdana" w:cs="Verdana"/>
                <w:sz w:val="20"/>
                <w:lang w:val="sl-SI"/>
              </w:rPr>
              <w:t>.</w:t>
            </w:r>
            <w:r w:rsidRPr="00815A40">
              <w:rPr>
                <w:rFonts w:ascii="Verdana" w:hAnsi="Verdana" w:cs="Verdana"/>
                <w:sz w:val="20"/>
                <w:lang w:val="sl-SI"/>
              </w:rPr>
              <w:t>........................1.833,33</w:t>
            </w:r>
          </w:p>
          <w:p w:rsidR="00EF205D" w:rsidRPr="00815A40" w:rsidRDefault="00EF205D" w:rsidP="00EF205D">
            <w:pPr>
              <w:widowControl w:val="0"/>
              <w:numPr>
                <w:ilvl w:val="0"/>
                <w:numId w:val="9"/>
              </w:numPr>
              <w:tabs>
                <w:tab w:val="left" w:pos="1134"/>
                <w:tab w:val="left" w:pos="1985"/>
                <w:tab w:val="right" w:pos="13042"/>
              </w:tabs>
              <w:suppressAutoHyphens/>
              <w:spacing w:after="0" w:line="288" w:lineRule="auto"/>
              <w:rPr>
                <w:rFonts w:ascii="Verdana" w:hAnsi="Verdana" w:cs="Verdana"/>
                <w:sz w:val="20"/>
                <w:lang w:val="sl-SI"/>
              </w:rPr>
            </w:pPr>
            <w:r w:rsidRPr="00815A40">
              <w:rPr>
                <w:rFonts w:ascii="Verdana" w:hAnsi="Verdana" w:cs="Verdana"/>
                <w:sz w:val="20"/>
                <w:lang w:val="sl-SI"/>
              </w:rPr>
              <w:t>Medicinska oprema.........................................................15.472.721,01</w:t>
            </w:r>
          </w:p>
          <w:p w:rsidR="00EF205D" w:rsidRPr="00693C6B" w:rsidRDefault="00EF205D" w:rsidP="00EF205D">
            <w:pPr>
              <w:widowControl w:val="0"/>
              <w:numPr>
                <w:ilvl w:val="0"/>
                <w:numId w:val="9"/>
              </w:numPr>
              <w:tabs>
                <w:tab w:val="left" w:pos="1134"/>
                <w:tab w:val="left" w:pos="1985"/>
                <w:tab w:val="right" w:pos="13042"/>
              </w:tabs>
              <w:suppressAutoHyphens/>
              <w:spacing w:after="0" w:line="288" w:lineRule="auto"/>
              <w:rPr>
                <w:rFonts w:ascii="Verdana" w:hAnsi="Verdana" w:cs="Verdana"/>
                <w:sz w:val="20"/>
                <w:lang w:val="sl-SI"/>
              </w:rPr>
            </w:pPr>
            <w:r w:rsidRPr="00815A40">
              <w:rPr>
                <w:rFonts w:ascii="Verdana" w:hAnsi="Verdana" w:cs="Verdana"/>
                <w:sz w:val="20"/>
                <w:lang w:val="sl-SI"/>
              </w:rPr>
              <w:t>Ostala oprema................................................</w:t>
            </w:r>
            <w:r>
              <w:rPr>
                <w:rFonts w:ascii="Verdana" w:hAnsi="Verdana" w:cs="Verdana"/>
                <w:sz w:val="20"/>
                <w:lang w:val="sl-SI"/>
              </w:rPr>
              <w:t>.</w:t>
            </w:r>
            <w:r w:rsidRPr="00815A40">
              <w:rPr>
                <w:rFonts w:ascii="Verdana" w:hAnsi="Verdana" w:cs="Verdana"/>
                <w:sz w:val="20"/>
                <w:lang w:val="sl-SI"/>
              </w:rPr>
              <w:t>................3.313.653</w:t>
            </w:r>
            <w:r w:rsidRPr="00693C6B">
              <w:rPr>
                <w:rFonts w:ascii="Verdana" w:hAnsi="Verdana" w:cs="Verdana"/>
                <w:sz w:val="20"/>
                <w:lang w:val="sl-SI"/>
              </w:rPr>
              <w:t>,31</w:t>
            </w:r>
          </w:p>
          <w:p w:rsidR="00EF205D" w:rsidRPr="00693C6B" w:rsidRDefault="00EF205D" w:rsidP="00EF205D">
            <w:pPr>
              <w:tabs>
                <w:tab w:val="left" w:pos="1134"/>
                <w:tab w:val="left" w:pos="1985"/>
                <w:tab w:val="right" w:pos="13042"/>
              </w:tabs>
              <w:spacing w:line="288" w:lineRule="auto"/>
              <w:ind w:left="360"/>
              <w:rPr>
                <w:rFonts w:ascii="Verdana" w:hAnsi="Verdana" w:cs="Verdana"/>
                <w:color w:val="00B050"/>
                <w:sz w:val="20"/>
                <w:lang w:val="sl-SI"/>
              </w:rPr>
            </w:pPr>
          </w:p>
          <w:p w:rsidR="00EF205D" w:rsidRPr="00693C6B" w:rsidRDefault="00EF205D" w:rsidP="00EF205D">
            <w:pPr>
              <w:spacing w:line="288" w:lineRule="auto"/>
              <w:jc w:val="both"/>
              <w:rPr>
                <w:rFonts w:ascii="Verdana" w:hAnsi="Verdana"/>
                <w:b/>
                <w:bCs/>
                <w:sz w:val="20"/>
                <w:u w:val="single"/>
                <w:lang w:val="sl-SI"/>
              </w:rPr>
            </w:pPr>
            <w:r w:rsidRPr="00693C6B">
              <w:rPr>
                <w:rFonts w:ascii="Verdana" w:hAnsi="Verdana"/>
                <w:b/>
                <w:bCs/>
                <w:sz w:val="20"/>
                <w:u w:val="single"/>
                <w:lang w:val="sl-SI"/>
              </w:rPr>
              <w:t xml:space="preserve">Pomembno: </w:t>
            </w:r>
          </w:p>
          <w:p w:rsidR="00EF205D" w:rsidRPr="00693C6B" w:rsidRDefault="00EF205D" w:rsidP="00EF205D">
            <w:pPr>
              <w:spacing w:line="288" w:lineRule="auto"/>
              <w:jc w:val="both"/>
              <w:rPr>
                <w:rFonts w:ascii="Verdana" w:hAnsi="Verdana"/>
                <w:b/>
                <w:bCs/>
                <w:sz w:val="20"/>
                <w:u w:val="single"/>
                <w:lang w:val="sl-SI"/>
              </w:rPr>
            </w:pPr>
            <w:r w:rsidRPr="00693C6B">
              <w:rPr>
                <w:rFonts w:ascii="Verdana" w:hAnsi="Verdana"/>
                <w:b/>
                <w:bCs/>
                <w:sz w:val="20"/>
                <w:u w:val="single"/>
                <w:lang w:val="sl-SI"/>
              </w:rPr>
              <w:t xml:space="preserve">Pri požarnem zavarovanju objektov na dogovorjeno novo vrednost, se razume, da velja zavarovanje na novo vrednost za osnovne in dodatne nevarnoti. </w:t>
            </w:r>
          </w:p>
          <w:p w:rsidR="00EF205D" w:rsidRPr="00693C6B" w:rsidRDefault="00EF205D" w:rsidP="00EF205D">
            <w:pPr>
              <w:spacing w:line="288" w:lineRule="auto"/>
              <w:jc w:val="both"/>
              <w:rPr>
                <w:rFonts w:ascii="Verdana" w:hAnsi="Verdana"/>
                <w:b/>
                <w:bCs/>
                <w:sz w:val="20"/>
                <w:u w:val="single"/>
                <w:lang w:val="sl-SI"/>
              </w:rPr>
            </w:pPr>
            <w:r w:rsidRPr="00693C6B">
              <w:rPr>
                <w:rFonts w:ascii="Verdana" w:hAnsi="Verdana"/>
                <w:b/>
                <w:bCs/>
                <w:sz w:val="20"/>
                <w:u w:val="single"/>
                <w:lang w:val="sl-SI"/>
              </w:rPr>
              <w:t xml:space="preserve">Pri vlomskem zavarovanju mora biti krita tudi škoda na steklu - pri kritju višjih stroškov popravila na objektu ob vlomu. </w:t>
            </w:r>
          </w:p>
          <w:p w:rsidR="006C7D6B" w:rsidRDefault="006C7D6B" w:rsidP="00EF205D">
            <w:pPr>
              <w:pStyle w:val="Naslov2"/>
              <w:numPr>
                <w:ilvl w:val="1"/>
                <w:numId w:val="8"/>
              </w:numPr>
              <w:tabs>
                <w:tab w:val="left" w:pos="585"/>
                <w:tab w:val="left" w:pos="1170"/>
              </w:tabs>
              <w:spacing w:line="288" w:lineRule="auto"/>
              <w:ind w:left="585"/>
              <w:rPr>
                <w:rFonts w:ascii="Verdana" w:hAnsi="Verdana" w:cs="Verdana"/>
                <w:sz w:val="20"/>
                <w:lang w:val="sl-SI"/>
              </w:rPr>
            </w:pPr>
          </w:p>
          <w:p w:rsidR="00EF205D" w:rsidRDefault="00EF205D" w:rsidP="006C7D6B">
            <w:pPr>
              <w:pStyle w:val="Naslov2"/>
              <w:numPr>
                <w:ilvl w:val="0"/>
                <w:numId w:val="21"/>
              </w:numPr>
              <w:tabs>
                <w:tab w:val="left" w:pos="585"/>
                <w:tab w:val="left" w:pos="1170"/>
              </w:tabs>
              <w:spacing w:line="288" w:lineRule="auto"/>
              <w:rPr>
                <w:rFonts w:ascii="Verdana" w:hAnsi="Verdana" w:cs="Verdana"/>
                <w:sz w:val="20"/>
                <w:lang w:val="sl-SI"/>
              </w:rPr>
            </w:pPr>
            <w:r w:rsidRPr="00693C6B">
              <w:rPr>
                <w:rFonts w:ascii="Verdana" w:hAnsi="Verdana" w:cs="Verdana"/>
                <w:sz w:val="20"/>
                <w:lang w:val="sl-SI"/>
              </w:rPr>
              <w:t xml:space="preserve">Specifikacija zavarovalnih vrst </w:t>
            </w:r>
          </w:p>
          <w:p w:rsidR="00EF205D" w:rsidRPr="00693C6B" w:rsidRDefault="00EF205D" w:rsidP="00EF205D">
            <w:pPr>
              <w:pStyle w:val="Telobesedila-zamik"/>
              <w:numPr>
                <w:ilvl w:val="0"/>
                <w:numId w:val="10"/>
              </w:numPr>
              <w:spacing w:line="288" w:lineRule="auto"/>
              <w:rPr>
                <w:rFonts w:ascii="Verdana" w:hAnsi="Verdana" w:cs="Verdana"/>
                <w:sz w:val="20"/>
              </w:rPr>
            </w:pPr>
            <w:r>
              <w:rPr>
                <w:rFonts w:ascii="Verdana" w:hAnsi="Verdana" w:cs="Verdana"/>
                <w:b/>
                <w:sz w:val="20"/>
                <w:u w:val="single"/>
              </w:rPr>
              <w:t>Požarno zavarovanje</w:t>
            </w:r>
            <w:r w:rsidRPr="00693C6B">
              <w:rPr>
                <w:rFonts w:ascii="Verdana" w:hAnsi="Verdana" w:cs="Verdana"/>
                <w:b/>
                <w:sz w:val="20"/>
                <w:u w:val="single"/>
              </w:rPr>
              <w:t>:</w:t>
            </w:r>
          </w:p>
          <w:p w:rsidR="00EF205D" w:rsidRPr="00570A9F" w:rsidRDefault="00EF205D" w:rsidP="00EF205D">
            <w:pPr>
              <w:pStyle w:val="Odstavekseznama"/>
              <w:spacing w:line="288" w:lineRule="auto"/>
              <w:ind w:left="0"/>
              <w:jc w:val="both"/>
              <w:rPr>
                <w:rFonts w:ascii="Verdana" w:hAnsi="Verdana" w:cs="Arial"/>
                <w:bCs/>
                <w:sz w:val="20"/>
                <w:szCs w:val="20"/>
                <w:u w:val="single"/>
                <w:lang w:val="sl-SI"/>
              </w:rPr>
            </w:pPr>
          </w:p>
          <w:p w:rsidR="00EF205D" w:rsidRPr="00570A9F" w:rsidRDefault="00EF205D" w:rsidP="00EF205D">
            <w:pPr>
              <w:pStyle w:val="Odstavekseznama"/>
              <w:spacing w:line="288" w:lineRule="auto"/>
              <w:ind w:left="0"/>
              <w:jc w:val="both"/>
              <w:rPr>
                <w:rFonts w:ascii="Verdana" w:hAnsi="Verdana" w:cs="Arial"/>
                <w:noProof/>
                <w:sz w:val="20"/>
                <w:szCs w:val="20"/>
                <w:lang w:val="sl-SI"/>
              </w:rPr>
            </w:pPr>
            <w:r w:rsidRPr="00570A9F">
              <w:rPr>
                <w:rFonts w:ascii="Verdana" w:hAnsi="Verdana" w:cs="Arial"/>
                <w:bCs/>
                <w:noProof/>
                <w:sz w:val="20"/>
                <w:szCs w:val="20"/>
                <w:lang w:val="sl-SI"/>
              </w:rPr>
              <w:t>G</w:t>
            </w:r>
            <w:r w:rsidRPr="00570A9F">
              <w:rPr>
                <w:rFonts w:ascii="Verdana" w:hAnsi="Verdana" w:cs="Arial"/>
                <w:noProof/>
                <w:sz w:val="20"/>
                <w:szCs w:val="20"/>
                <w:lang w:val="sl-SI"/>
              </w:rPr>
              <w:t>radbene objekte, opremo, drobni inventar, in zaloge se zavaruje za naslednje “temeljne” požarne nevarnosti: požar, strela, eksplozija, vihar, toča, udarec zavarovančevega motornega vozila ali premičnega delovnega stroja, padec zračnega plovila, manifestacija in demonstracija.</w:t>
            </w:r>
          </w:p>
          <w:p w:rsidR="00EF205D" w:rsidRPr="00B55AE3" w:rsidRDefault="00EF205D" w:rsidP="00EF205D">
            <w:pPr>
              <w:spacing w:after="120" w:line="288" w:lineRule="auto"/>
              <w:rPr>
                <w:rFonts w:ascii="Verdana" w:hAnsi="Verdana" w:cs="Verdana"/>
                <w:sz w:val="20"/>
                <w:lang w:val="sl-SI"/>
              </w:rPr>
            </w:pPr>
            <w:r>
              <w:rPr>
                <w:rFonts w:ascii="Verdana" w:hAnsi="Verdana" w:cs="Verdana"/>
                <w:sz w:val="20"/>
                <w:lang w:val="sl-SI"/>
              </w:rPr>
              <w:t>V zavarovanje so vključeni tudi stroški</w:t>
            </w:r>
            <w:r w:rsidRPr="00570A9F">
              <w:rPr>
                <w:rFonts w:ascii="Verdana" w:hAnsi="Verdana" w:cs="Verdana"/>
                <w:sz w:val="20"/>
                <w:lang w:val="sl-SI"/>
              </w:rPr>
              <w:t xml:space="preserve"> rušenja, čiščenja in odstranjevanja materiala. V </w:t>
            </w:r>
            <w:r w:rsidRPr="00570A9F">
              <w:rPr>
                <w:rFonts w:ascii="Verdana" w:hAnsi="Verdana" w:cs="Verdana"/>
                <w:sz w:val="20"/>
                <w:lang w:val="sl-SI"/>
              </w:rPr>
              <w:lastRenderedPageBreak/>
              <w:t>zavarovanje so vključeni bolnišnični kompleks v Šempetru</w:t>
            </w:r>
            <w:r>
              <w:rPr>
                <w:rFonts w:ascii="Verdana" w:hAnsi="Verdana" w:cs="Verdana"/>
                <w:sz w:val="20"/>
                <w:lang w:val="sl-SI"/>
              </w:rPr>
              <w:t xml:space="preserve"> pri Gorici</w:t>
            </w:r>
            <w:r w:rsidRPr="00570A9F">
              <w:rPr>
                <w:rFonts w:ascii="Verdana" w:hAnsi="Verdana" w:cs="Verdana"/>
                <w:sz w:val="20"/>
                <w:lang w:val="sl-SI"/>
              </w:rPr>
              <w:t xml:space="preserve"> (</w:t>
            </w:r>
            <w:r>
              <w:rPr>
                <w:rFonts w:ascii="Verdana" w:hAnsi="Verdana" w:cs="Verdana"/>
                <w:sz w:val="20"/>
                <w:lang w:val="sl-SI"/>
              </w:rPr>
              <w:t xml:space="preserve">urgentni center, </w:t>
            </w:r>
            <w:r w:rsidRPr="00570A9F">
              <w:rPr>
                <w:rFonts w:ascii="Verdana" w:hAnsi="Verdana" w:cs="Verdana"/>
                <w:sz w:val="20"/>
                <w:lang w:val="sl-SI"/>
              </w:rPr>
              <w:t>nova stavba, stara stavba, gra</w:t>
            </w:r>
            <w:r>
              <w:rPr>
                <w:rFonts w:ascii="Verdana" w:hAnsi="Verdana" w:cs="Verdana"/>
                <w:sz w:val="20"/>
                <w:lang w:val="sl-SI"/>
              </w:rPr>
              <w:t>ščina, sestrski</w:t>
            </w:r>
            <w:r w:rsidRPr="00570A9F">
              <w:rPr>
                <w:rFonts w:ascii="Verdana" w:hAnsi="Verdana" w:cs="Verdana"/>
                <w:sz w:val="20"/>
                <w:lang w:val="sl-SI"/>
              </w:rPr>
              <w:t xml:space="preserve"> dom,</w:t>
            </w:r>
            <w:r>
              <w:rPr>
                <w:rFonts w:ascii="Verdana" w:hAnsi="Verdana" w:cs="Verdana"/>
                <w:sz w:val="20"/>
                <w:lang w:val="sl-SI"/>
              </w:rPr>
              <w:t xml:space="preserve"> patološka morfologija,</w:t>
            </w:r>
            <w:r w:rsidRPr="00570A9F">
              <w:rPr>
                <w:rFonts w:ascii="Verdana" w:hAnsi="Verdana" w:cs="Verdana"/>
                <w:sz w:val="20"/>
                <w:lang w:val="sl-SI"/>
              </w:rPr>
              <w:t xml:space="preserve"> delavnice),</w:t>
            </w:r>
            <w:r>
              <w:rPr>
                <w:rFonts w:ascii="Verdana" w:hAnsi="Verdana" w:cs="Verdana"/>
                <w:sz w:val="20"/>
                <w:lang w:val="sl-SI"/>
              </w:rPr>
              <w:t xml:space="preserve"> bolnišnični</w:t>
            </w:r>
            <w:r w:rsidRPr="00570A9F">
              <w:rPr>
                <w:rFonts w:ascii="Verdana" w:hAnsi="Verdana" w:cs="Verdana"/>
                <w:sz w:val="20"/>
                <w:lang w:val="sl-SI"/>
              </w:rPr>
              <w:t xml:space="preserve"> kompl</w:t>
            </w:r>
            <w:r>
              <w:rPr>
                <w:rFonts w:ascii="Verdana" w:hAnsi="Verdana" w:cs="Verdana"/>
                <w:sz w:val="20"/>
                <w:lang w:val="sl-SI"/>
              </w:rPr>
              <w:t>eks v Stari Gori (paviljoni 1,2,3 in 4), ter stanovanji</w:t>
            </w:r>
            <w:r w:rsidRPr="00570A9F">
              <w:rPr>
                <w:rFonts w:ascii="Verdana" w:hAnsi="Verdana" w:cs="Verdana"/>
                <w:sz w:val="20"/>
                <w:lang w:val="sl-SI"/>
              </w:rPr>
              <w:t xml:space="preserve"> v Novi Gorici</w:t>
            </w:r>
            <w:r>
              <w:rPr>
                <w:rFonts w:ascii="Verdana" w:hAnsi="Verdana" w:cs="Verdana"/>
                <w:sz w:val="20"/>
                <w:lang w:val="sl-SI"/>
              </w:rPr>
              <w:t xml:space="preserve"> (Cankarjeva ulica 2, 5000 Nova Gorica in Delpinova ul. 14A, 5000 Nova Gorica)</w:t>
            </w:r>
            <w:r w:rsidRPr="00570A9F">
              <w:rPr>
                <w:rFonts w:ascii="Verdana" w:hAnsi="Verdana" w:cs="Verdana"/>
                <w:sz w:val="20"/>
                <w:lang w:val="sl-SI"/>
              </w:rPr>
              <w:t>, v skladu s priloženo tabelo »PREMOŽENJE SB ŠEMPETER«</w:t>
            </w:r>
          </w:p>
          <w:p w:rsidR="00EF205D" w:rsidRPr="00570A9F" w:rsidRDefault="00EF205D" w:rsidP="00EF205D">
            <w:pPr>
              <w:pStyle w:val="Odstavekseznama"/>
              <w:spacing w:line="288" w:lineRule="auto"/>
              <w:jc w:val="both"/>
              <w:rPr>
                <w:rFonts w:ascii="Verdana" w:hAnsi="Verdana" w:cs="Arial"/>
                <w:bCs/>
                <w:noProof/>
                <w:sz w:val="20"/>
                <w:szCs w:val="20"/>
                <w:lang w:val="sl-SI"/>
              </w:rPr>
            </w:pPr>
            <w:r w:rsidRPr="00570A9F">
              <w:rPr>
                <w:rFonts w:ascii="Verdana" w:hAnsi="Verdana" w:cs="Arial"/>
                <w:bCs/>
                <w:noProof/>
                <w:sz w:val="20"/>
                <w:szCs w:val="20"/>
                <w:lang w:val="sl-SI"/>
              </w:rPr>
              <w:t>O</w:t>
            </w:r>
            <w:r>
              <w:rPr>
                <w:rFonts w:ascii="Verdana" w:hAnsi="Verdana" w:cs="Arial"/>
                <w:bCs/>
                <w:noProof/>
                <w:sz w:val="20"/>
                <w:szCs w:val="20"/>
                <w:lang w:val="sl-SI"/>
              </w:rPr>
              <w:t xml:space="preserve">bjekti, ki so posebej označeni v tabeli </w:t>
            </w:r>
            <w:r w:rsidRPr="00570A9F">
              <w:rPr>
                <w:rFonts w:ascii="Verdana" w:hAnsi="Verdana" w:cs="Verdana"/>
                <w:sz w:val="20"/>
                <w:lang w:val="sl-SI"/>
              </w:rPr>
              <w:t>»PREMOŽENJE SB ŠEMPETER«</w:t>
            </w:r>
            <w:r w:rsidRPr="00570A9F">
              <w:rPr>
                <w:rFonts w:ascii="Verdana" w:hAnsi="Verdana" w:cs="Arial"/>
                <w:bCs/>
                <w:noProof/>
                <w:sz w:val="20"/>
                <w:szCs w:val="20"/>
                <w:lang w:val="sl-SI"/>
              </w:rPr>
              <w:t>se zav</w:t>
            </w:r>
            <w:r>
              <w:rPr>
                <w:rFonts w:ascii="Verdana" w:hAnsi="Verdana" w:cs="Arial"/>
                <w:bCs/>
                <w:noProof/>
                <w:sz w:val="20"/>
                <w:szCs w:val="20"/>
                <w:lang w:val="sl-SI"/>
              </w:rPr>
              <w:t>arujejo na dogovorjeno novo vrednost, ostali objekti se zavarujejo na dogovorjeno vrednost.</w:t>
            </w:r>
          </w:p>
          <w:p w:rsidR="00EF205D" w:rsidRPr="00570A9F" w:rsidRDefault="00EF205D" w:rsidP="00EF205D">
            <w:pPr>
              <w:pStyle w:val="Odstavekseznama"/>
              <w:spacing w:line="288" w:lineRule="auto"/>
              <w:jc w:val="both"/>
              <w:rPr>
                <w:rFonts w:ascii="Verdana" w:hAnsi="Verdana" w:cs="Arial"/>
                <w:bCs/>
                <w:noProof/>
                <w:sz w:val="20"/>
                <w:szCs w:val="20"/>
                <w:lang w:val="sl-SI"/>
              </w:rPr>
            </w:pPr>
            <w:r>
              <w:rPr>
                <w:rFonts w:ascii="Verdana" w:hAnsi="Verdana" w:cs="Arial"/>
                <w:bCs/>
                <w:noProof/>
                <w:sz w:val="20"/>
                <w:szCs w:val="20"/>
                <w:lang w:val="sl-SI"/>
              </w:rPr>
              <w:t>Oprema, medicinska oprema</w:t>
            </w:r>
            <w:r w:rsidRPr="00570A9F">
              <w:rPr>
                <w:rFonts w:ascii="Verdana" w:hAnsi="Verdana" w:cs="Arial"/>
                <w:bCs/>
                <w:noProof/>
                <w:sz w:val="20"/>
                <w:szCs w:val="20"/>
                <w:lang w:val="sl-SI"/>
              </w:rPr>
              <w:t xml:space="preserve"> in drobni inventar se zavaruje na dogovorjeno vrednost.</w:t>
            </w:r>
          </w:p>
          <w:p w:rsidR="00EF205D" w:rsidRPr="008E68D2" w:rsidRDefault="00EF205D" w:rsidP="00EF205D">
            <w:pPr>
              <w:pStyle w:val="Odstavekseznama"/>
              <w:spacing w:line="288" w:lineRule="auto"/>
              <w:jc w:val="both"/>
              <w:rPr>
                <w:rFonts w:ascii="Verdana" w:hAnsi="Verdana" w:cs="Arial"/>
                <w:bCs/>
                <w:noProof/>
                <w:sz w:val="20"/>
                <w:szCs w:val="20"/>
                <w:lang w:val="sl-SI"/>
              </w:rPr>
            </w:pPr>
            <w:r w:rsidRPr="00570A9F">
              <w:rPr>
                <w:rFonts w:ascii="Verdana" w:hAnsi="Verdana" w:cs="Arial"/>
                <w:bCs/>
                <w:noProof/>
                <w:sz w:val="20"/>
                <w:szCs w:val="20"/>
                <w:lang w:val="sl-SI"/>
              </w:rPr>
              <w:t>Zaloge se zavarujejo na flotantni način.</w:t>
            </w:r>
          </w:p>
          <w:p w:rsidR="00EF205D" w:rsidRPr="00693C6B" w:rsidRDefault="00EF205D" w:rsidP="00EF205D">
            <w:pPr>
              <w:pStyle w:val="Telobesedila-zamik"/>
              <w:spacing w:line="288" w:lineRule="auto"/>
              <w:ind w:left="1725" w:firstLine="0"/>
              <w:rPr>
                <w:rFonts w:ascii="Verdana" w:hAnsi="Verdana"/>
                <w:sz w:val="20"/>
              </w:rPr>
            </w:pPr>
            <w:r>
              <w:rPr>
                <w:rFonts w:ascii="Verdana" w:hAnsi="Verdana"/>
                <w:sz w:val="20"/>
              </w:rPr>
              <w:t xml:space="preserve">Za osnovne požarne rizike se zavaruje tudi </w:t>
            </w:r>
            <w:r w:rsidRPr="00570A9F">
              <w:rPr>
                <w:rFonts w:ascii="Verdana" w:hAnsi="Verdana"/>
                <w:sz w:val="20"/>
                <w:u w:val="single"/>
              </w:rPr>
              <w:t>osebne stvari pacientov in zaposlenih</w:t>
            </w:r>
            <w:r w:rsidRPr="00693C6B">
              <w:rPr>
                <w:rFonts w:ascii="Verdana" w:hAnsi="Verdana"/>
                <w:sz w:val="20"/>
              </w:rPr>
              <w:t xml:space="preserve"> na zavarovalno vsoto: </w:t>
            </w:r>
          </w:p>
          <w:p w:rsidR="00EF205D" w:rsidRDefault="00EF205D" w:rsidP="00EF205D">
            <w:pPr>
              <w:pStyle w:val="Telobesedila-zamik"/>
              <w:spacing w:line="288" w:lineRule="auto"/>
              <w:ind w:left="1725" w:firstLine="0"/>
              <w:rPr>
                <w:rFonts w:ascii="Verdana" w:hAnsi="Verdana"/>
                <w:sz w:val="20"/>
              </w:rPr>
            </w:pPr>
            <w:r w:rsidRPr="00693C6B">
              <w:rPr>
                <w:rFonts w:ascii="Verdana" w:hAnsi="Verdana"/>
                <w:sz w:val="20"/>
              </w:rPr>
              <w:t xml:space="preserve">300 eur po osebi za 1.300 oseb = zav. vsota 390.000,00 EUR </w:t>
            </w:r>
          </w:p>
          <w:p w:rsidR="00EF205D" w:rsidRPr="00693C6B" w:rsidRDefault="00EF205D" w:rsidP="00EF205D">
            <w:pPr>
              <w:pStyle w:val="Telobesedila-zamik"/>
              <w:numPr>
                <w:ilvl w:val="0"/>
                <w:numId w:val="13"/>
              </w:numPr>
              <w:spacing w:line="288" w:lineRule="auto"/>
              <w:rPr>
                <w:rFonts w:ascii="Verdana" w:hAnsi="Verdana"/>
                <w:sz w:val="20"/>
              </w:rPr>
            </w:pPr>
            <w:r>
              <w:rPr>
                <w:rFonts w:ascii="Verdana" w:hAnsi="Verdana"/>
                <w:sz w:val="20"/>
              </w:rPr>
              <w:t xml:space="preserve">Za osnovne požarne rizike se zavaruje </w:t>
            </w:r>
            <w:r w:rsidRPr="00570A9F">
              <w:rPr>
                <w:rFonts w:ascii="Verdana" w:hAnsi="Verdana"/>
                <w:sz w:val="20"/>
                <w:u w:val="single"/>
              </w:rPr>
              <w:t>gotovina v blagajni</w:t>
            </w:r>
            <w:r w:rsidRPr="00693C6B">
              <w:rPr>
                <w:rFonts w:ascii="Verdana" w:hAnsi="Verdana"/>
                <w:sz w:val="20"/>
              </w:rPr>
              <w:t xml:space="preserve"> na zavarovalno vsoto:</w:t>
            </w:r>
          </w:p>
          <w:p w:rsidR="00EF205D" w:rsidRPr="00693C6B" w:rsidRDefault="00EF205D" w:rsidP="00EF205D">
            <w:pPr>
              <w:pStyle w:val="Telobesedila-zamik"/>
              <w:spacing w:line="288" w:lineRule="auto"/>
              <w:ind w:left="1725" w:firstLine="0"/>
              <w:rPr>
                <w:rFonts w:ascii="Verdana" w:hAnsi="Verdana"/>
                <w:sz w:val="20"/>
              </w:rPr>
            </w:pPr>
            <w:r w:rsidRPr="00693C6B">
              <w:rPr>
                <w:rFonts w:ascii="Verdana" w:hAnsi="Verdana"/>
                <w:sz w:val="20"/>
              </w:rPr>
              <w:t>Lokacija Šempeter: 500,00 EUR</w:t>
            </w:r>
          </w:p>
          <w:p w:rsidR="00EF205D" w:rsidRPr="00693C6B" w:rsidRDefault="00EF205D" w:rsidP="00EF205D">
            <w:pPr>
              <w:pStyle w:val="Telobesedila-zamik"/>
              <w:spacing w:line="288" w:lineRule="auto"/>
              <w:ind w:left="1725" w:firstLine="0"/>
              <w:rPr>
                <w:rFonts w:ascii="Verdana" w:hAnsi="Verdana"/>
                <w:sz w:val="20"/>
              </w:rPr>
            </w:pPr>
            <w:r w:rsidRPr="00693C6B">
              <w:rPr>
                <w:rFonts w:ascii="Verdana" w:hAnsi="Verdana"/>
                <w:sz w:val="20"/>
              </w:rPr>
              <w:t>Lokacija Stara Gora: 500,00 EUR</w:t>
            </w:r>
          </w:p>
          <w:p w:rsidR="00EF205D" w:rsidRPr="00436415" w:rsidRDefault="00EF205D" w:rsidP="00EF205D">
            <w:pPr>
              <w:pStyle w:val="Telobesedila-zamik"/>
              <w:spacing w:line="288" w:lineRule="auto"/>
              <w:ind w:left="585" w:firstLine="0"/>
              <w:rPr>
                <w:rFonts w:ascii="Verdana" w:hAnsi="Verdana" w:cs="Verdana"/>
                <w:b/>
                <w:sz w:val="20"/>
                <w:u w:val="single"/>
              </w:rPr>
            </w:pPr>
            <w:r w:rsidRPr="00436415">
              <w:rPr>
                <w:rFonts w:ascii="Verdana" w:hAnsi="Verdana" w:cs="Verdana"/>
                <w:b/>
                <w:sz w:val="20"/>
                <w:u w:val="single"/>
              </w:rPr>
              <w:t>Zavarovanje pred dodatnimi požarnimi nevarnostmi</w:t>
            </w:r>
            <w:r>
              <w:rPr>
                <w:rFonts w:ascii="Verdana" w:hAnsi="Verdana" w:cs="Verdana"/>
                <w:b/>
                <w:sz w:val="20"/>
                <w:u w:val="single"/>
              </w:rPr>
              <w:t xml:space="preserve"> (brez soudeležbe zavarovanca)</w:t>
            </w:r>
            <w:r w:rsidRPr="00436415">
              <w:rPr>
                <w:rFonts w:ascii="Verdana" w:hAnsi="Verdana" w:cs="Verdana"/>
                <w:b/>
                <w:sz w:val="20"/>
                <w:u w:val="single"/>
              </w:rPr>
              <w:t>:</w:t>
            </w:r>
          </w:p>
          <w:p w:rsidR="00EF205D" w:rsidRPr="00693C6B" w:rsidRDefault="00EF205D" w:rsidP="00EF205D">
            <w:pPr>
              <w:pStyle w:val="paragraph"/>
              <w:numPr>
                <w:ilvl w:val="0"/>
                <w:numId w:val="11"/>
              </w:numPr>
              <w:spacing w:before="0" w:beforeAutospacing="0" w:after="0" w:afterAutospacing="0" w:line="288" w:lineRule="auto"/>
              <w:ind w:left="360" w:firstLine="0"/>
              <w:jc w:val="both"/>
              <w:textAlignment w:val="baseline"/>
              <w:rPr>
                <w:rFonts w:ascii="Verdana" w:hAnsi="Verdana" w:cs="Arial"/>
                <w:noProof/>
                <w:sz w:val="20"/>
                <w:szCs w:val="20"/>
              </w:rPr>
            </w:pPr>
            <w:r w:rsidRPr="00693C6B">
              <w:rPr>
                <w:rStyle w:val="normaltextrun"/>
                <w:rFonts w:ascii="Verdana" w:hAnsi="Verdana" w:cs="Arial"/>
                <w:b/>
                <w:noProof/>
                <w:sz w:val="20"/>
                <w:szCs w:val="20"/>
                <w:u w:val="single"/>
              </w:rPr>
              <w:t>Poplava na 1. riziko:</w:t>
            </w:r>
            <w:r w:rsidRPr="00693C6B">
              <w:rPr>
                <w:rStyle w:val="normaltextrun"/>
                <w:rFonts w:ascii="Verdana" w:hAnsi="Verdana" w:cs="Arial"/>
                <w:noProof/>
                <w:sz w:val="20"/>
                <w:szCs w:val="20"/>
              </w:rPr>
              <w:t xml:space="preserve"> poplavljanje voda,</w:t>
            </w:r>
            <w:r>
              <w:rPr>
                <w:rStyle w:val="normaltextrun"/>
                <w:rFonts w:ascii="Verdana" w:hAnsi="Verdana" w:cs="Arial"/>
                <w:noProof/>
                <w:sz w:val="20"/>
                <w:szCs w:val="20"/>
              </w:rPr>
              <w:t xml:space="preserve"> ker so vodotoki prestopili breg</w:t>
            </w:r>
            <w:r w:rsidRPr="00693C6B">
              <w:rPr>
                <w:rStyle w:val="normaltextrun"/>
                <w:rFonts w:ascii="Verdana" w:hAnsi="Verdana" w:cs="Arial"/>
                <w:noProof/>
                <w:sz w:val="20"/>
                <w:szCs w:val="20"/>
              </w:rPr>
              <w:t>ove; zaradi utrganega oblaka; kakor tudi naključno poplavljanje voda, ki zaradi izredno močnih padavin derejo po pobočjih, cestah in poteh (hudourniki), ter  nenadnega dviga talne vode podtalnice, zaradi obilnih nenadnih padavin. Predmet zavarovanja so gradbeni objekti, oprema in zaloge. </w:t>
            </w:r>
            <w:r w:rsidRPr="00693C6B">
              <w:rPr>
                <w:rStyle w:val="eop"/>
                <w:rFonts w:ascii="Verdana" w:hAnsi="Verdana" w:cs="Arial"/>
                <w:noProof/>
                <w:sz w:val="20"/>
                <w:szCs w:val="20"/>
              </w:rPr>
              <w:t>  </w:t>
            </w:r>
          </w:p>
          <w:p w:rsidR="00EF205D" w:rsidRPr="00693C6B" w:rsidRDefault="00EF205D" w:rsidP="00EF205D">
            <w:pPr>
              <w:pStyle w:val="Telobesedila-zamik"/>
              <w:spacing w:line="288" w:lineRule="auto"/>
              <w:ind w:left="585" w:firstLine="0"/>
              <w:rPr>
                <w:rFonts w:ascii="Verdana" w:hAnsi="Verdana" w:cs="Verdana"/>
                <w:sz w:val="20"/>
              </w:rPr>
            </w:pPr>
          </w:p>
          <w:p w:rsidR="00EF205D" w:rsidRPr="00693C6B" w:rsidRDefault="00EF205D" w:rsidP="00EF205D">
            <w:pPr>
              <w:pStyle w:val="Telobesedila-zamik"/>
              <w:spacing w:line="288" w:lineRule="auto"/>
              <w:ind w:left="585" w:firstLine="0"/>
              <w:rPr>
                <w:rFonts w:ascii="Verdana" w:hAnsi="Verdana" w:cs="Verdana"/>
                <w:sz w:val="20"/>
              </w:rPr>
            </w:pPr>
            <w:r w:rsidRPr="00693C6B">
              <w:rPr>
                <w:rFonts w:ascii="Verdana" w:hAnsi="Verdana" w:cs="Verdana"/>
                <w:sz w:val="20"/>
              </w:rPr>
              <w:t xml:space="preserve">Lokacija </w:t>
            </w:r>
            <w:r>
              <w:rPr>
                <w:rFonts w:ascii="Verdana" w:hAnsi="Verdana" w:cs="Verdana"/>
                <w:sz w:val="20"/>
              </w:rPr>
              <w:t xml:space="preserve">bolnišnični kompleks </w:t>
            </w:r>
            <w:r w:rsidRPr="00693C6B">
              <w:rPr>
                <w:rFonts w:ascii="Verdana" w:hAnsi="Verdana" w:cs="Verdana"/>
                <w:sz w:val="20"/>
              </w:rPr>
              <w:t>Šempeter pri Gorici:</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89"/>
              <w:gridCol w:w="4889"/>
            </w:tblGrid>
            <w:tr w:rsidR="00EF205D" w:rsidRPr="00693C6B" w:rsidTr="00537505">
              <w:tc>
                <w:tcPr>
                  <w:tcW w:w="4889" w:type="dxa"/>
                  <w:shd w:val="clear" w:color="auto" w:fill="auto"/>
                </w:tcPr>
                <w:p w:rsidR="00EF205D" w:rsidRPr="00693C6B" w:rsidRDefault="00EF205D" w:rsidP="00EF205D">
                  <w:pPr>
                    <w:pStyle w:val="Telobesedila-zamik"/>
                    <w:spacing w:line="288" w:lineRule="auto"/>
                    <w:ind w:left="585" w:firstLine="0"/>
                    <w:rPr>
                      <w:rFonts w:ascii="Verdana" w:hAnsi="Verdana" w:cs="Verdana"/>
                      <w:sz w:val="20"/>
                    </w:rPr>
                  </w:pPr>
                </w:p>
              </w:tc>
              <w:tc>
                <w:tcPr>
                  <w:tcW w:w="4889" w:type="dxa"/>
                  <w:shd w:val="clear" w:color="auto" w:fill="auto"/>
                </w:tcPr>
                <w:p w:rsidR="00EF205D" w:rsidRPr="00693C6B" w:rsidRDefault="00EF205D" w:rsidP="00EF205D">
                  <w:pPr>
                    <w:pStyle w:val="Telobesedila-zamik"/>
                    <w:spacing w:line="288" w:lineRule="auto"/>
                    <w:ind w:firstLine="0"/>
                    <w:rPr>
                      <w:rFonts w:ascii="Verdana" w:hAnsi="Verdana" w:cs="Verdana"/>
                      <w:sz w:val="20"/>
                    </w:rPr>
                  </w:pPr>
                  <w:r w:rsidRPr="00693C6B">
                    <w:rPr>
                      <w:rFonts w:ascii="Verdana" w:hAnsi="Verdana" w:cs="Verdana"/>
                      <w:sz w:val="20"/>
                    </w:rPr>
                    <w:t>Limit kritja na 1. riziko</w:t>
                  </w:r>
                </w:p>
              </w:tc>
            </w:tr>
            <w:tr w:rsidR="00EF205D" w:rsidRPr="00693C6B" w:rsidTr="00537505">
              <w:tc>
                <w:tcPr>
                  <w:tcW w:w="4889" w:type="dxa"/>
                  <w:shd w:val="clear" w:color="auto" w:fill="auto"/>
                </w:tcPr>
                <w:p w:rsidR="00EF205D" w:rsidRPr="00693C6B" w:rsidRDefault="00EF205D" w:rsidP="00EF205D">
                  <w:pPr>
                    <w:pStyle w:val="Telobesedila-zamik"/>
                    <w:spacing w:line="288" w:lineRule="auto"/>
                    <w:ind w:firstLine="0"/>
                    <w:rPr>
                      <w:rFonts w:ascii="Verdana" w:hAnsi="Verdana" w:cs="Verdana"/>
                      <w:sz w:val="20"/>
                    </w:rPr>
                  </w:pPr>
                  <w:r w:rsidRPr="00693C6B">
                    <w:rPr>
                      <w:rFonts w:ascii="Verdana" w:hAnsi="Verdana" w:cs="Verdana"/>
                      <w:sz w:val="20"/>
                    </w:rPr>
                    <w:t>Objekti</w:t>
                  </w:r>
                </w:p>
              </w:tc>
              <w:tc>
                <w:tcPr>
                  <w:tcW w:w="4889" w:type="dxa"/>
                  <w:shd w:val="clear" w:color="auto" w:fill="auto"/>
                </w:tcPr>
                <w:p w:rsidR="00EF205D" w:rsidRPr="00693C6B" w:rsidRDefault="00EF205D" w:rsidP="001A78F3">
                  <w:pPr>
                    <w:pStyle w:val="Telobesedila-zamik"/>
                    <w:spacing w:line="288" w:lineRule="auto"/>
                    <w:ind w:firstLine="0"/>
                    <w:jc w:val="center"/>
                    <w:rPr>
                      <w:rFonts w:ascii="Verdana" w:hAnsi="Verdana" w:cs="Verdana"/>
                      <w:sz w:val="20"/>
                    </w:rPr>
                  </w:pPr>
                  <w:r>
                    <w:rPr>
                      <w:rFonts w:ascii="Verdana" w:hAnsi="Verdana" w:cs="Verdana"/>
                      <w:sz w:val="20"/>
                    </w:rPr>
                    <w:t>15</w:t>
                  </w:r>
                  <w:r w:rsidRPr="00693C6B">
                    <w:rPr>
                      <w:rFonts w:ascii="Verdana" w:hAnsi="Verdana" w:cs="Verdana"/>
                      <w:sz w:val="20"/>
                    </w:rPr>
                    <w:t>0.000,00</w:t>
                  </w:r>
                </w:p>
              </w:tc>
            </w:tr>
            <w:tr w:rsidR="00EF205D" w:rsidRPr="00693C6B" w:rsidTr="00537505">
              <w:tc>
                <w:tcPr>
                  <w:tcW w:w="4889" w:type="dxa"/>
                  <w:shd w:val="clear" w:color="auto" w:fill="auto"/>
                </w:tcPr>
                <w:p w:rsidR="00EF205D" w:rsidRPr="00693C6B" w:rsidRDefault="00EF205D" w:rsidP="00EF205D">
                  <w:pPr>
                    <w:pStyle w:val="Telobesedila-zamik"/>
                    <w:spacing w:line="288" w:lineRule="auto"/>
                    <w:ind w:firstLine="0"/>
                    <w:rPr>
                      <w:rFonts w:ascii="Verdana" w:hAnsi="Verdana" w:cs="Verdana"/>
                      <w:sz w:val="20"/>
                    </w:rPr>
                  </w:pPr>
                  <w:r w:rsidRPr="00693C6B">
                    <w:rPr>
                      <w:rFonts w:ascii="Verdana" w:hAnsi="Verdana" w:cs="Verdana"/>
                      <w:sz w:val="20"/>
                    </w:rPr>
                    <w:t>Oprema</w:t>
                  </w:r>
                </w:p>
              </w:tc>
              <w:tc>
                <w:tcPr>
                  <w:tcW w:w="4889" w:type="dxa"/>
                  <w:shd w:val="clear" w:color="auto" w:fill="auto"/>
                </w:tcPr>
                <w:p w:rsidR="00EF205D" w:rsidRPr="00693C6B" w:rsidRDefault="00EF205D" w:rsidP="001A78F3">
                  <w:pPr>
                    <w:pStyle w:val="Telobesedila-zamik"/>
                    <w:spacing w:line="288" w:lineRule="auto"/>
                    <w:ind w:firstLine="0"/>
                    <w:jc w:val="center"/>
                    <w:rPr>
                      <w:rFonts w:ascii="Verdana" w:hAnsi="Verdana" w:cs="Verdana"/>
                      <w:sz w:val="20"/>
                    </w:rPr>
                  </w:pPr>
                  <w:r w:rsidRPr="00693C6B">
                    <w:rPr>
                      <w:rFonts w:ascii="Verdana" w:hAnsi="Verdana" w:cs="Verdana"/>
                      <w:sz w:val="20"/>
                    </w:rPr>
                    <w:t>200.000,00</w:t>
                  </w:r>
                </w:p>
              </w:tc>
            </w:tr>
            <w:tr w:rsidR="00EF205D" w:rsidRPr="00693C6B" w:rsidTr="00537505">
              <w:tc>
                <w:tcPr>
                  <w:tcW w:w="4889" w:type="dxa"/>
                  <w:shd w:val="clear" w:color="auto" w:fill="auto"/>
                </w:tcPr>
                <w:p w:rsidR="00EF205D" w:rsidRPr="00693C6B" w:rsidRDefault="00EF205D" w:rsidP="00EF205D">
                  <w:pPr>
                    <w:pStyle w:val="Telobesedila-zamik"/>
                    <w:spacing w:line="288" w:lineRule="auto"/>
                    <w:ind w:firstLine="0"/>
                    <w:rPr>
                      <w:rFonts w:ascii="Verdana" w:hAnsi="Verdana" w:cs="Verdana"/>
                      <w:sz w:val="20"/>
                    </w:rPr>
                  </w:pPr>
                  <w:r w:rsidRPr="00693C6B">
                    <w:rPr>
                      <w:rFonts w:ascii="Verdana" w:hAnsi="Verdana" w:cs="Verdana"/>
                      <w:sz w:val="20"/>
                    </w:rPr>
                    <w:t>Zaloge</w:t>
                  </w:r>
                </w:p>
              </w:tc>
              <w:tc>
                <w:tcPr>
                  <w:tcW w:w="4889" w:type="dxa"/>
                  <w:shd w:val="clear" w:color="auto" w:fill="auto"/>
                </w:tcPr>
                <w:p w:rsidR="00EF205D" w:rsidRPr="00693C6B" w:rsidRDefault="00EF205D" w:rsidP="001A78F3">
                  <w:pPr>
                    <w:pStyle w:val="Telobesedila-zamik"/>
                    <w:spacing w:line="288" w:lineRule="auto"/>
                    <w:ind w:firstLine="0"/>
                    <w:jc w:val="center"/>
                    <w:rPr>
                      <w:rFonts w:ascii="Verdana" w:hAnsi="Verdana" w:cs="Verdana"/>
                      <w:sz w:val="20"/>
                    </w:rPr>
                  </w:pPr>
                  <w:r>
                    <w:rPr>
                      <w:rFonts w:ascii="Verdana" w:hAnsi="Verdana" w:cs="Verdana"/>
                      <w:sz w:val="20"/>
                    </w:rPr>
                    <w:t>3</w:t>
                  </w:r>
                  <w:r w:rsidRPr="00693C6B">
                    <w:rPr>
                      <w:rFonts w:ascii="Verdana" w:hAnsi="Verdana" w:cs="Verdana"/>
                      <w:sz w:val="20"/>
                    </w:rPr>
                    <w:t>0.000,00</w:t>
                  </w:r>
                </w:p>
              </w:tc>
            </w:tr>
            <w:tr w:rsidR="00EF205D" w:rsidRPr="00693C6B" w:rsidTr="00537505">
              <w:tc>
                <w:tcPr>
                  <w:tcW w:w="4889" w:type="dxa"/>
                  <w:shd w:val="clear" w:color="auto" w:fill="auto"/>
                </w:tcPr>
                <w:p w:rsidR="00EF205D" w:rsidRPr="00693C6B" w:rsidRDefault="00EF205D" w:rsidP="00EF205D">
                  <w:pPr>
                    <w:pStyle w:val="Telobesedila-zamik"/>
                    <w:spacing w:line="288" w:lineRule="auto"/>
                    <w:ind w:firstLine="0"/>
                    <w:rPr>
                      <w:rFonts w:ascii="Verdana" w:hAnsi="Verdana" w:cs="Verdana"/>
                      <w:sz w:val="20"/>
                    </w:rPr>
                  </w:pPr>
                  <w:r w:rsidRPr="00693C6B">
                    <w:rPr>
                      <w:rFonts w:ascii="Verdana" w:hAnsi="Verdana" w:cs="Verdana"/>
                      <w:sz w:val="20"/>
                    </w:rPr>
                    <w:t>Višji stroški čiščenja</w:t>
                  </w:r>
                </w:p>
              </w:tc>
              <w:tc>
                <w:tcPr>
                  <w:tcW w:w="4889" w:type="dxa"/>
                  <w:shd w:val="clear" w:color="auto" w:fill="auto"/>
                </w:tcPr>
                <w:p w:rsidR="00EF205D" w:rsidRPr="00693C6B" w:rsidRDefault="00EF205D" w:rsidP="001A78F3">
                  <w:pPr>
                    <w:pStyle w:val="Telobesedila-zamik"/>
                    <w:spacing w:line="288" w:lineRule="auto"/>
                    <w:ind w:firstLine="0"/>
                    <w:jc w:val="center"/>
                    <w:rPr>
                      <w:rFonts w:ascii="Verdana" w:hAnsi="Verdana" w:cs="Verdana"/>
                      <w:sz w:val="20"/>
                    </w:rPr>
                  </w:pPr>
                  <w:r>
                    <w:rPr>
                      <w:rFonts w:ascii="Verdana" w:hAnsi="Verdana" w:cs="Verdana"/>
                      <w:sz w:val="20"/>
                    </w:rPr>
                    <w:t>15</w:t>
                  </w:r>
                  <w:r w:rsidRPr="00693C6B">
                    <w:rPr>
                      <w:rFonts w:ascii="Verdana" w:hAnsi="Verdana" w:cs="Verdana"/>
                      <w:sz w:val="20"/>
                    </w:rPr>
                    <w:t>.000,00</w:t>
                  </w:r>
                </w:p>
              </w:tc>
            </w:tr>
          </w:tbl>
          <w:p w:rsidR="00EF205D" w:rsidRPr="00693C6B" w:rsidRDefault="00EF205D" w:rsidP="00EF205D">
            <w:pPr>
              <w:pStyle w:val="Telobesedila-zamik"/>
              <w:spacing w:line="288" w:lineRule="auto"/>
              <w:ind w:firstLine="0"/>
              <w:rPr>
                <w:rFonts w:ascii="Verdana" w:hAnsi="Verdana" w:cs="Verdana"/>
                <w:sz w:val="20"/>
              </w:rPr>
            </w:pPr>
          </w:p>
          <w:p w:rsidR="00EF205D" w:rsidRPr="00693C6B" w:rsidRDefault="00EF205D" w:rsidP="00EF205D">
            <w:pPr>
              <w:pStyle w:val="Telobesedila-zamik"/>
              <w:spacing w:line="288" w:lineRule="auto"/>
              <w:ind w:left="585" w:firstLine="0"/>
              <w:rPr>
                <w:rFonts w:ascii="Verdana" w:hAnsi="Verdana" w:cs="Verdana"/>
                <w:sz w:val="20"/>
              </w:rPr>
            </w:pPr>
            <w:r w:rsidRPr="00693C6B">
              <w:rPr>
                <w:rFonts w:ascii="Verdana" w:hAnsi="Verdana" w:cs="Verdana"/>
                <w:sz w:val="20"/>
              </w:rPr>
              <w:t>Lokacija</w:t>
            </w:r>
            <w:r>
              <w:rPr>
                <w:rFonts w:ascii="Verdana" w:hAnsi="Verdana" w:cs="Verdana"/>
                <w:sz w:val="20"/>
              </w:rPr>
              <w:t xml:space="preserve"> bolnišnični kompleks</w:t>
            </w:r>
            <w:r w:rsidRPr="00693C6B">
              <w:rPr>
                <w:rFonts w:ascii="Verdana" w:hAnsi="Verdana" w:cs="Verdana"/>
                <w:sz w:val="20"/>
              </w:rPr>
              <w:t xml:space="preserve"> Stara gora:</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89"/>
              <w:gridCol w:w="4889"/>
            </w:tblGrid>
            <w:tr w:rsidR="00EF205D" w:rsidRPr="00693C6B" w:rsidTr="00537505">
              <w:tc>
                <w:tcPr>
                  <w:tcW w:w="4889" w:type="dxa"/>
                  <w:shd w:val="clear" w:color="auto" w:fill="auto"/>
                </w:tcPr>
                <w:p w:rsidR="00EF205D" w:rsidRPr="00693C6B" w:rsidRDefault="00EF205D" w:rsidP="00EF205D">
                  <w:pPr>
                    <w:pStyle w:val="Telobesedila-zamik"/>
                    <w:spacing w:line="288" w:lineRule="auto"/>
                    <w:ind w:left="585" w:firstLine="0"/>
                    <w:rPr>
                      <w:rFonts w:ascii="Verdana" w:hAnsi="Verdana" w:cs="Verdana"/>
                      <w:sz w:val="20"/>
                    </w:rPr>
                  </w:pPr>
                </w:p>
              </w:tc>
              <w:tc>
                <w:tcPr>
                  <w:tcW w:w="4889" w:type="dxa"/>
                  <w:shd w:val="clear" w:color="auto" w:fill="auto"/>
                </w:tcPr>
                <w:p w:rsidR="00EF205D" w:rsidRPr="00693C6B" w:rsidRDefault="00EF205D" w:rsidP="00EF205D">
                  <w:pPr>
                    <w:pStyle w:val="Telobesedila-zamik"/>
                    <w:spacing w:line="288" w:lineRule="auto"/>
                    <w:ind w:firstLine="0"/>
                    <w:rPr>
                      <w:rFonts w:ascii="Verdana" w:hAnsi="Verdana" w:cs="Verdana"/>
                      <w:sz w:val="20"/>
                    </w:rPr>
                  </w:pPr>
                  <w:r w:rsidRPr="00693C6B">
                    <w:rPr>
                      <w:rFonts w:ascii="Verdana" w:hAnsi="Verdana" w:cs="Verdana"/>
                      <w:sz w:val="20"/>
                    </w:rPr>
                    <w:t>Limit kritja na 1. riziko</w:t>
                  </w:r>
                </w:p>
              </w:tc>
            </w:tr>
            <w:tr w:rsidR="00EF205D" w:rsidRPr="00693C6B" w:rsidTr="00537505">
              <w:tc>
                <w:tcPr>
                  <w:tcW w:w="4889" w:type="dxa"/>
                  <w:shd w:val="clear" w:color="auto" w:fill="auto"/>
                </w:tcPr>
                <w:p w:rsidR="00EF205D" w:rsidRPr="00693C6B" w:rsidRDefault="00EF205D" w:rsidP="00EF205D">
                  <w:pPr>
                    <w:pStyle w:val="Telobesedila-zamik"/>
                    <w:spacing w:line="288" w:lineRule="auto"/>
                    <w:ind w:firstLine="0"/>
                    <w:rPr>
                      <w:rFonts w:ascii="Verdana" w:hAnsi="Verdana" w:cs="Verdana"/>
                      <w:sz w:val="20"/>
                    </w:rPr>
                  </w:pPr>
                  <w:r w:rsidRPr="00693C6B">
                    <w:rPr>
                      <w:rFonts w:ascii="Verdana" w:hAnsi="Verdana" w:cs="Verdana"/>
                      <w:sz w:val="20"/>
                    </w:rPr>
                    <w:t>Objekti</w:t>
                  </w:r>
                </w:p>
              </w:tc>
              <w:tc>
                <w:tcPr>
                  <w:tcW w:w="4889" w:type="dxa"/>
                  <w:shd w:val="clear" w:color="auto" w:fill="auto"/>
                </w:tcPr>
                <w:p w:rsidR="00EF205D" w:rsidRPr="00693C6B" w:rsidRDefault="00EF205D" w:rsidP="001A78F3">
                  <w:pPr>
                    <w:pStyle w:val="Telobesedila-zamik"/>
                    <w:spacing w:line="288" w:lineRule="auto"/>
                    <w:ind w:firstLine="0"/>
                    <w:jc w:val="center"/>
                    <w:rPr>
                      <w:rFonts w:ascii="Verdana" w:hAnsi="Verdana" w:cs="Verdana"/>
                      <w:sz w:val="20"/>
                    </w:rPr>
                  </w:pPr>
                  <w:r w:rsidRPr="00693C6B">
                    <w:rPr>
                      <w:rFonts w:ascii="Verdana" w:hAnsi="Verdana" w:cs="Verdana"/>
                      <w:sz w:val="20"/>
                    </w:rPr>
                    <w:t>20.000,00</w:t>
                  </w:r>
                </w:p>
              </w:tc>
            </w:tr>
            <w:tr w:rsidR="00EF205D" w:rsidRPr="00693C6B" w:rsidTr="00537505">
              <w:tc>
                <w:tcPr>
                  <w:tcW w:w="4889" w:type="dxa"/>
                  <w:shd w:val="clear" w:color="auto" w:fill="auto"/>
                </w:tcPr>
                <w:p w:rsidR="00EF205D" w:rsidRPr="00693C6B" w:rsidRDefault="00EF205D" w:rsidP="00EF205D">
                  <w:pPr>
                    <w:pStyle w:val="Telobesedila-zamik"/>
                    <w:spacing w:line="288" w:lineRule="auto"/>
                    <w:ind w:firstLine="0"/>
                    <w:rPr>
                      <w:rFonts w:ascii="Verdana" w:hAnsi="Verdana" w:cs="Verdana"/>
                      <w:sz w:val="20"/>
                    </w:rPr>
                  </w:pPr>
                  <w:r w:rsidRPr="00693C6B">
                    <w:rPr>
                      <w:rFonts w:ascii="Verdana" w:hAnsi="Verdana" w:cs="Verdana"/>
                      <w:sz w:val="20"/>
                    </w:rPr>
                    <w:t>Oprema</w:t>
                  </w:r>
                </w:p>
              </w:tc>
              <w:tc>
                <w:tcPr>
                  <w:tcW w:w="4889" w:type="dxa"/>
                  <w:shd w:val="clear" w:color="auto" w:fill="auto"/>
                </w:tcPr>
                <w:p w:rsidR="00EF205D" w:rsidRPr="00693C6B" w:rsidRDefault="00EF205D" w:rsidP="001A78F3">
                  <w:pPr>
                    <w:pStyle w:val="Telobesedila-zamik"/>
                    <w:spacing w:line="288" w:lineRule="auto"/>
                    <w:ind w:firstLine="0"/>
                    <w:jc w:val="center"/>
                    <w:rPr>
                      <w:rFonts w:ascii="Verdana" w:hAnsi="Verdana" w:cs="Verdana"/>
                      <w:sz w:val="20"/>
                    </w:rPr>
                  </w:pPr>
                  <w:r w:rsidRPr="00693C6B">
                    <w:rPr>
                      <w:rFonts w:ascii="Verdana" w:hAnsi="Verdana" w:cs="Verdana"/>
                      <w:sz w:val="20"/>
                    </w:rPr>
                    <w:t>10.000,00</w:t>
                  </w:r>
                </w:p>
              </w:tc>
            </w:tr>
            <w:tr w:rsidR="00EF205D" w:rsidRPr="00693C6B" w:rsidTr="00537505">
              <w:tc>
                <w:tcPr>
                  <w:tcW w:w="4889" w:type="dxa"/>
                  <w:shd w:val="clear" w:color="auto" w:fill="auto"/>
                </w:tcPr>
                <w:p w:rsidR="00EF205D" w:rsidRPr="00693C6B" w:rsidRDefault="00EF205D" w:rsidP="00EF205D">
                  <w:pPr>
                    <w:pStyle w:val="Telobesedila-zamik"/>
                    <w:spacing w:line="288" w:lineRule="auto"/>
                    <w:ind w:firstLine="0"/>
                    <w:rPr>
                      <w:rFonts w:ascii="Verdana" w:hAnsi="Verdana" w:cs="Verdana"/>
                      <w:sz w:val="20"/>
                    </w:rPr>
                  </w:pPr>
                  <w:r w:rsidRPr="00693C6B">
                    <w:rPr>
                      <w:rFonts w:ascii="Verdana" w:hAnsi="Verdana" w:cs="Verdana"/>
                      <w:sz w:val="20"/>
                    </w:rPr>
                    <w:t>Zaloge</w:t>
                  </w:r>
                </w:p>
              </w:tc>
              <w:tc>
                <w:tcPr>
                  <w:tcW w:w="4889" w:type="dxa"/>
                  <w:shd w:val="clear" w:color="auto" w:fill="auto"/>
                </w:tcPr>
                <w:p w:rsidR="00EF205D" w:rsidRPr="00693C6B" w:rsidRDefault="00EF205D" w:rsidP="001A78F3">
                  <w:pPr>
                    <w:pStyle w:val="Telobesedila-zamik"/>
                    <w:spacing w:line="288" w:lineRule="auto"/>
                    <w:ind w:firstLine="0"/>
                    <w:jc w:val="center"/>
                    <w:rPr>
                      <w:rFonts w:ascii="Verdana" w:hAnsi="Verdana" w:cs="Verdana"/>
                      <w:sz w:val="20"/>
                    </w:rPr>
                  </w:pPr>
                  <w:r w:rsidRPr="00693C6B">
                    <w:rPr>
                      <w:rFonts w:ascii="Verdana" w:hAnsi="Verdana" w:cs="Verdana"/>
                      <w:sz w:val="20"/>
                    </w:rPr>
                    <w:t>5.000,00</w:t>
                  </w:r>
                </w:p>
              </w:tc>
            </w:tr>
            <w:tr w:rsidR="00EF205D" w:rsidRPr="00693C6B" w:rsidTr="00537505">
              <w:tc>
                <w:tcPr>
                  <w:tcW w:w="4889" w:type="dxa"/>
                  <w:shd w:val="clear" w:color="auto" w:fill="auto"/>
                </w:tcPr>
                <w:p w:rsidR="00EF205D" w:rsidRPr="00693C6B" w:rsidRDefault="00EF205D" w:rsidP="00EF205D">
                  <w:pPr>
                    <w:pStyle w:val="Telobesedila-zamik"/>
                    <w:spacing w:line="288" w:lineRule="auto"/>
                    <w:ind w:firstLine="0"/>
                    <w:rPr>
                      <w:rFonts w:ascii="Verdana" w:hAnsi="Verdana" w:cs="Verdana"/>
                      <w:sz w:val="20"/>
                    </w:rPr>
                  </w:pPr>
                  <w:r w:rsidRPr="00693C6B">
                    <w:rPr>
                      <w:rFonts w:ascii="Verdana" w:hAnsi="Verdana" w:cs="Verdana"/>
                      <w:sz w:val="20"/>
                    </w:rPr>
                    <w:t>Višji stroški čiščenja</w:t>
                  </w:r>
                </w:p>
              </w:tc>
              <w:tc>
                <w:tcPr>
                  <w:tcW w:w="4889" w:type="dxa"/>
                  <w:shd w:val="clear" w:color="auto" w:fill="auto"/>
                </w:tcPr>
                <w:p w:rsidR="00EF205D" w:rsidRPr="00693C6B" w:rsidRDefault="00EF205D" w:rsidP="001A78F3">
                  <w:pPr>
                    <w:pStyle w:val="Telobesedila-zamik"/>
                    <w:spacing w:line="288" w:lineRule="auto"/>
                    <w:ind w:firstLine="0"/>
                    <w:jc w:val="center"/>
                    <w:rPr>
                      <w:rFonts w:ascii="Verdana" w:hAnsi="Verdana" w:cs="Verdana"/>
                      <w:sz w:val="20"/>
                    </w:rPr>
                  </w:pPr>
                  <w:r w:rsidRPr="00693C6B">
                    <w:rPr>
                      <w:rFonts w:ascii="Verdana" w:hAnsi="Verdana" w:cs="Verdana"/>
                      <w:sz w:val="20"/>
                    </w:rPr>
                    <w:t>2.000,00</w:t>
                  </w:r>
                </w:p>
              </w:tc>
            </w:tr>
          </w:tbl>
          <w:p w:rsidR="00EF205D" w:rsidRPr="00693C6B" w:rsidRDefault="00EF205D" w:rsidP="00EF205D">
            <w:pPr>
              <w:pStyle w:val="Telobesedila-zamik"/>
              <w:spacing w:line="288" w:lineRule="auto"/>
              <w:ind w:left="585" w:firstLine="0"/>
              <w:rPr>
                <w:rFonts w:ascii="Verdana" w:hAnsi="Verdana" w:cs="Verdana"/>
                <w:sz w:val="20"/>
              </w:rPr>
            </w:pPr>
          </w:p>
          <w:p w:rsidR="00EF205D" w:rsidRPr="00693C6B" w:rsidRDefault="00EF205D" w:rsidP="00EF205D">
            <w:pPr>
              <w:pStyle w:val="paragraph"/>
              <w:numPr>
                <w:ilvl w:val="0"/>
                <w:numId w:val="12"/>
              </w:numPr>
              <w:spacing w:before="0" w:beforeAutospacing="0" w:after="0" w:afterAutospacing="0" w:line="288" w:lineRule="auto"/>
              <w:ind w:left="360" w:firstLine="0"/>
              <w:jc w:val="both"/>
              <w:textAlignment w:val="baseline"/>
              <w:rPr>
                <w:rFonts w:ascii="Verdana" w:hAnsi="Verdana" w:cs="Arial"/>
                <w:noProof/>
                <w:sz w:val="20"/>
                <w:szCs w:val="20"/>
              </w:rPr>
            </w:pPr>
            <w:r w:rsidRPr="00693C6B">
              <w:rPr>
                <w:rStyle w:val="normaltextrun"/>
                <w:rFonts w:ascii="Verdana" w:hAnsi="Verdana" w:cs="Arial"/>
                <w:b/>
                <w:noProof/>
                <w:sz w:val="20"/>
                <w:szCs w:val="20"/>
                <w:u w:val="single"/>
              </w:rPr>
              <w:t>Izlitje vode 1. riziko</w:t>
            </w:r>
            <w:r w:rsidRPr="00693C6B">
              <w:rPr>
                <w:rStyle w:val="normaltextrun"/>
                <w:rFonts w:ascii="Verdana" w:hAnsi="Verdana" w:cs="Arial"/>
                <w:noProof/>
                <w:sz w:val="20"/>
                <w:szCs w:val="20"/>
              </w:rPr>
              <w:t xml:space="preserve"> iz vodovodnih in odvodnih cevi ali iz naprav za toplovodno in parno gretje ali drugih naprav, priključenih na cevovodno omrežje, do katerega je prišlo zaradi poškodovanja ali zamašitve (loma, počenja ali zatajitve naprave za upravljanje in varnost) t</w:t>
            </w:r>
            <w:r>
              <w:rPr>
                <w:rStyle w:val="normaltextrun"/>
                <w:rFonts w:ascii="Verdana" w:hAnsi="Verdana" w:cs="Arial"/>
                <w:noProof/>
                <w:sz w:val="20"/>
                <w:szCs w:val="20"/>
              </w:rPr>
              <w:t>eh cevi in naprav</w:t>
            </w:r>
            <w:r w:rsidRPr="00693C6B">
              <w:rPr>
                <w:rStyle w:val="normaltextrun"/>
                <w:rFonts w:ascii="Verdana" w:hAnsi="Verdana" w:cs="Arial"/>
                <w:noProof/>
                <w:sz w:val="20"/>
                <w:szCs w:val="20"/>
              </w:rPr>
              <w:t>; predmet zavarovanja so gradbeni objekti, oprema in zaloge. </w:t>
            </w:r>
            <w:r w:rsidRPr="00693C6B">
              <w:rPr>
                <w:rStyle w:val="eop"/>
                <w:rFonts w:ascii="Verdana" w:hAnsi="Verdana" w:cs="Arial"/>
                <w:noProof/>
                <w:sz w:val="20"/>
                <w:szCs w:val="20"/>
              </w:rPr>
              <w:t> </w:t>
            </w:r>
          </w:p>
          <w:p w:rsidR="00EF205D" w:rsidRPr="00693C6B" w:rsidRDefault="00EF205D" w:rsidP="00EF205D">
            <w:pPr>
              <w:pStyle w:val="Telobesedila-zamik"/>
              <w:spacing w:line="288" w:lineRule="auto"/>
              <w:ind w:left="585" w:firstLine="0"/>
              <w:rPr>
                <w:rFonts w:ascii="Verdana" w:hAnsi="Verdana" w:cs="Verdana"/>
                <w:sz w:val="20"/>
              </w:rPr>
            </w:pPr>
          </w:p>
          <w:p w:rsidR="00EF205D" w:rsidRPr="00693C6B" w:rsidRDefault="00EF205D" w:rsidP="00EF205D">
            <w:pPr>
              <w:pStyle w:val="Telobesedila-zamik"/>
              <w:spacing w:line="288" w:lineRule="auto"/>
              <w:ind w:left="585" w:firstLine="0"/>
              <w:rPr>
                <w:rFonts w:ascii="Verdana" w:hAnsi="Verdana" w:cs="Verdana"/>
                <w:sz w:val="20"/>
              </w:rPr>
            </w:pPr>
            <w:r w:rsidRPr="00693C6B">
              <w:rPr>
                <w:rFonts w:ascii="Verdana" w:hAnsi="Verdana" w:cs="Verdana"/>
                <w:sz w:val="20"/>
              </w:rPr>
              <w:t>Lokacija</w:t>
            </w:r>
            <w:r>
              <w:rPr>
                <w:rFonts w:ascii="Verdana" w:hAnsi="Verdana" w:cs="Verdana"/>
                <w:sz w:val="20"/>
              </w:rPr>
              <w:t xml:space="preserve"> bolnišnični kompleks</w:t>
            </w:r>
            <w:r w:rsidRPr="00693C6B">
              <w:rPr>
                <w:rFonts w:ascii="Verdana" w:hAnsi="Verdana" w:cs="Verdana"/>
                <w:sz w:val="20"/>
              </w:rPr>
              <w:t xml:space="preserve"> Šempeter pri Gorici:</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28"/>
              <w:gridCol w:w="4641"/>
            </w:tblGrid>
            <w:tr w:rsidR="00EF205D" w:rsidRPr="00693C6B" w:rsidTr="00537505">
              <w:tc>
                <w:tcPr>
                  <w:tcW w:w="4628" w:type="dxa"/>
                  <w:shd w:val="clear" w:color="auto" w:fill="auto"/>
                </w:tcPr>
                <w:p w:rsidR="00EF205D" w:rsidRPr="00693C6B" w:rsidRDefault="00EF205D" w:rsidP="00EF205D">
                  <w:pPr>
                    <w:pStyle w:val="Telobesedila-zamik"/>
                    <w:spacing w:line="288" w:lineRule="auto"/>
                    <w:ind w:left="585" w:firstLine="0"/>
                    <w:rPr>
                      <w:rFonts w:ascii="Verdana" w:hAnsi="Verdana" w:cs="Verdana"/>
                      <w:sz w:val="20"/>
                    </w:rPr>
                  </w:pPr>
                </w:p>
              </w:tc>
              <w:tc>
                <w:tcPr>
                  <w:tcW w:w="4641" w:type="dxa"/>
                  <w:shd w:val="clear" w:color="auto" w:fill="auto"/>
                </w:tcPr>
                <w:p w:rsidR="00EF205D" w:rsidRPr="00693C6B" w:rsidRDefault="00EF205D" w:rsidP="00EF205D">
                  <w:pPr>
                    <w:pStyle w:val="Telobesedila-zamik"/>
                    <w:spacing w:line="288" w:lineRule="auto"/>
                    <w:ind w:firstLine="0"/>
                    <w:rPr>
                      <w:rFonts w:ascii="Verdana" w:hAnsi="Verdana" w:cs="Verdana"/>
                      <w:sz w:val="20"/>
                    </w:rPr>
                  </w:pPr>
                  <w:r w:rsidRPr="00693C6B">
                    <w:rPr>
                      <w:rFonts w:ascii="Verdana" w:hAnsi="Verdana" w:cs="Verdana"/>
                      <w:sz w:val="20"/>
                    </w:rPr>
                    <w:t>Limit kritja na 1. riziko</w:t>
                  </w:r>
                </w:p>
              </w:tc>
            </w:tr>
            <w:tr w:rsidR="00EF205D" w:rsidRPr="00693C6B" w:rsidTr="00537505">
              <w:tc>
                <w:tcPr>
                  <w:tcW w:w="4628" w:type="dxa"/>
                  <w:shd w:val="clear" w:color="auto" w:fill="auto"/>
                </w:tcPr>
                <w:p w:rsidR="00EF205D" w:rsidRPr="00693C6B" w:rsidRDefault="00EF205D" w:rsidP="00EF205D">
                  <w:pPr>
                    <w:pStyle w:val="Telobesedila-zamik"/>
                    <w:spacing w:line="288" w:lineRule="auto"/>
                    <w:ind w:firstLine="0"/>
                    <w:rPr>
                      <w:rFonts w:ascii="Verdana" w:hAnsi="Verdana" w:cs="Verdana"/>
                      <w:sz w:val="20"/>
                    </w:rPr>
                  </w:pPr>
                  <w:r w:rsidRPr="00693C6B">
                    <w:rPr>
                      <w:rFonts w:ascii="Verdana" w:hAnsi="Verdana" w:cs="Verdana"/>
                      <w:sz w:val="20"/>
                    </w:rPr>
                    <w:t>Objekti</w:t>
                  </w:r>
                </w:p>
              </w:tc>
              <w:tc>
                <w:tcPr>
                  <w:tcW w:w="4641" w:type="dxa"/>
                  <w:shd w:val="clear" w:color="auto" w:fill="auto"/>
                </w:tcPr>
                <w:p w:rsidR="00EF205D" w:rsidRPr="00693C6B" w:rsidRDefault="00EF205D" w:rsidP="001A78F3">
                  <w:pPr>
                    <w:pStyle w:val="Telobesedila-zamik"/>
                    <w:spacing w:line="288" w:lineRule="auto"/>
                    <w:ind w:firstLine="0"/>
                    <w:jc w:val="center"/>
                    <w:rPr>
                      <w:rFonts w:ascii="Verdana" w:hAnsi="Verdana" w:cs="Verdana"/>
                      <w:sz w:val="20"/>
                    </w:rPr>
                  </w:pPr>
                  <w:r>
                    <w:rPr>
                      <w:rFonts w:ascii="Verdana" w:hAnsi="Verdana" w:cs="Verdana"/>
                      <w:sz w:val="20"/>
                    </w:rPr>
                    <w:t>2</w:t>
                  </w:r>
                  <w:r w:rsidRPr="00693C6B">
                    <w:rPr>
                      <w:rFonts w:ascii="Verdana" w:hAnsi="Verdana" w:cs="Verdana"/>
                      <w:sz w:val="20"/>
                    </w:rPr>
                    <w:t>0.000,00</w:t>
                  </w:r>
                </w:p>
              </w:tc>
            </w:tr>
            <w:tr w:rsidR="00EF205D" w:rsidRPr="00693C6B" w:rsidTr="00537505">
              <w:tc>
                <w:tcPr>
                  <w:tcW w:w="4628" w:type="dxa"/>
                  <w:shd w:val="clear" w:color="auto" w:fill="auto"/>
                </w:tcPr>
                <w:p w:rsidR="00EF205D" w:rsidRPr="00693C6B" w:rsidRDefault="00EF205D" w:rsidP="00EF205D">
                  <w:pPr>
                    <w:pStyle w:val="Telobesedila-zamik"/>
                    <w:spacing w:line="288" w:lineRule="auto"/>
                    <w:ind w:firstLine="0"/>
                    <w:rPr>
                      <w:rFonts w:ascii="Verdana" w:hAnsi="Verdana" w:cs="Verdana"/>
                      <w:sz w:val="20"/>
                    </w:rPr>
                  </w:pPr>
                  <w:r w:rsidRPr="00693C6B">
                    <w:rPr>
                      <w:rFonts w:ascii="Verdana" w:hAnsi="Verdana" w:cs="Verdana"/>
                      <w:sz w:val="20"/>
                    </w:rPr>
                    <w:t>Oprema</w:t>
                  </w:r>
                </w:p>
              </w:tc>
              <w:tc>
                <w:tcPr>
                  <w:tcW w:w="4641" w:type="dxa"/>
                  <w:shd w:val="clear" w:color="auto" w:fill="auto"/>
                </w:tcPr>
                <w:p w:rsidR="00EF205D" w:rsidRPr="00693C6B" w:rsidRDefault="00EF205D" w:rsidP="001A78F3">
                  <w:pPr>
                    <w:pStyle w:val="Telobesedila-zamik"/>
                    <w:spacing w:line="288" w:lineRule="auto"/>
                    <w:ind w:firstLine="0"/>
                    <w:jc w:val="center"/>
                    <w:rPr>
                      <w:rFonts w:ascii="Verdana" w:hAnsi="Verdana" w:cs="Verdana"/>
                      <w:sz w:val="20"/>
                    </w:rPr>
                  </w:pPr>
                  <w:r>
                    <w:rPr>
                      <w:rFonts w:ascii="Verdana" w:hAnsi="Verdana" w:cs="Verdana"/>
                      <w:sz w:val="20"/>
                    </w:rPr>
                    <w:t>2</w:t>
                  </w:r>
                  <w:r w:rsidRPr="00693C6B">
                    <w:rPr>
                      <w:rFonts w:ascii="Verdana" w:hAnsi="Verdana" w:cs="Verdana"/>
                      <w:sz w:val="20"/>
                    </w:rPr>
                    <w:t>0.000,00</w:t>
                  </w:r>
                </w:p>
              </w:tc>
            </w:tr>
            <w:tr w:rsidR="00EF205D" w:rsidRPr="00693C6B" w:rsidTr="00537505">
              <w:tc>
                <w:tcPr>
                  <w:tcW w:w="4628" w:type="dxa"/>
                  <w:shd w:val="clear" w:color="auto" w:fill="auto"/>
                </w:tcPr>
                <w:p w:rsidR="00EF205D" w:rsidRPr="00693C6B" w:rsidRDefault="00EF205D" w:rsidP="00EF205D">
                  <w:pPr>
                    <w:pStyle w:val="Telobesedila-zamik"/>
                    <w:spacing w:line="288" w:lineRule="auto"/>
                    <w:ind w:firstLine="0"/>
                    <w:rPr>
                      <w:rFonts w:ascii="Verdana" w:hAnsi="Verdana" w:cs="Verdana"/>
                      <w:sz w:val="20"/>
                    </w:rPr>
                  </w:pPr>
                  <w:r w:rsidRPr="00693C6B">
                    <w:rPr>
                      <w:rFonts w:ascii="Verdana" w:hAnsi="Verdana" w:cs="Verdana"/>
                      <w:sz w:val="20"/>
                    </w:rPr>
                    <w:t>Zaloge</w:t>
                  </w:r>
                </w:p>
              </w:tc>
              <w:tc>
                <w:tcPr>
                  <w:tcW w:w="4641" w:type="dxa"/>
                  <w:shd w:val="clear" w:color="auto" w:fill="auto"/>
                </w:tcPr>
                <w:p w:rsidR="00EF205D" w:rsidRPr="00693C6B" w:rsidRDefault="00EF205D" w:rsidP="001A78F3">
                  <w:pPr>
                    <w:pStyle w:val="Telobesedila-zamik"/>
                    <w:spacing w:line="288" w:lineRule="auto"/>
                    <w:ind w:firstLine="0"/>
                    <w:jc w:val="center"/>
                    <w:rPr>
                      <w:rFonts w:ascii="Verdana" w:hAnsi="Verdana" w:cs="Verdana"/>
                      <w:sz w:val="20"/>
                    </w:rPr>
                  </w:pPr>
                  <w:r>
                    <w:rPr>
                      <w:rFonts w:ascii="Verdana" w:hAnsi="Verdana" w:cs="Verdana"/>
                      <w:sz w:val="20"/>
                    </w:rPr>
                    <w:t>2</w:t>
                  </w:r>
                  <w:r w:rsidRPr="00693C6B">
                    <w:rPr>
                      <w:rFonts w:ascii="Verdana" w:hAnsi="Verdana" w:cs="Verdana"/>
                      <w:sz w:val="20"/>
                    </w:rPr>
                    <w:t>0.000,00</w:t>
                  </w:r>
                </w:p>
              </w:tc>
            </w:tr>
          </w:tbl>
          <w:p w:rsidR="00EF205D" w:rsidRPr="00693C6B" w:rsidRDefault="00EF205D" w:rsidP="00EF205D">
            <w:pPr>
              <w:pStyle w:val="Telobesedila-zamik"/>
              <w:spacing w:line="288" w:lineRule="auto"/>
              <w:ind w:left="585" w:firstLine="0"/>
              <w:rPr>
                <w:rFonts w:ascii="Verdana" w:hAnsi="Verdana" w:cs="Verdana"/>
                <w:sz w:val="20"/>
              </w:rPr>
            </w:pPr>
          </w:p>
          <w:p w:rsidR="00EF205D" w:rsidRPr="00693C6B" w:rsidRDefault="00EF205D" w:rsidP="00EF205D">
            <w:pPr>
              <w:pStyle w:val="Telobesedila-zamik"/>
              <w:spacing w:line="288" w:lineRule="auto"/>
              <w:ind w:left="585" w:firstLine="0"/>
              <w:rPr>
                <w:rFonts w:ascii="Verdana" w:hAnsi="Verdana" w:cs="Verdana"/>
                <w:sz w:val="20"/>
              </w:rPr>
            </w:pPr>
            <w:r w:rsidRPr="00693C6B">
              <w:rPr>
                <w:rFonts w:ascii="Verdana" w:hAnsi="Verdana" w:cs="Verdana"/>
                <w:sz w:val="20"/>
              </w:rPr>
              <w:t>Lokacija</w:t>
            </w:r>
            <w:r>
              <w:rPr>
                <w:rFonts w:ascii="Verdana" w:hAnsi="Verdana" w:cs="Verdana"/>
                <w:sz w:val="20"/>
              </w:rPr>
              <w:t xml:space="preserve"> bolnišnični kompleks</w:t>
            </w:r>
            <w:r w:rsidRPr="00693C6B">
              <w:rPr>
                <w:rFonts w:ascii="Verdana" w:hAnsi="Verdana" w:cs="Verdana"/>
                <w:sz w:val="20"/>
              </w:rPr>
              <w:t xml:space="preserve"> Stara gora:</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28"/>
              <w:gridCol w:w="4641"/>
            </w:tblGrid>
            <w:tr w:rsidR="00EF205D" w:rsidRPr="00693C6B" w:rsidTr="00537505">
              <w:tc>
                <w:tcPr>
                  <w:tcW w:w="4628" w:type="dxa"/>
                  <w:shd w:val="clear" w:color="auto" w:fill="auto"/>
                </w:tcPr>
                <w:p w:rsidR="00EF205D" w:rsidRPr="00693C6B" w:rsidRDefault="00EF205D" w:rsidP="00EF205D">
                  <w:pPr>
                    <w:pStyle w:val="Telobesedila-zamik"/>
                    <w:spacing w:line="288" w:lineRule="auto"/>
                    <w:ind w:left="585" w:firstLine="0"/>
                    <w:rPr>
                      <w:rFonts w:ascii="Verdana" w:hAnsi="Verdana" w:cs="Verdana"/>
                      <w:sz w:val="20"/>
                    </w:rPr>
                  </w:pPr>
                </w:p>
              </w:tc>
              <w:tc>
                <w:tcPr>
                  <w:tcW w:w="4641" w:type="dxa"/>
                  <w:shd w:val="clear" w:color="auto" w:fill="auto"/>
                </w:tcPr>
                <w:p w:rsidR="00EF205D" w:rsidRPr="00693C6B" w:rsidRDefault="00EF205D" w:rsidP="00EF205D">
                  <w:pPr>
                    <w:pStyle w:val="Telobesedila-zamik"/>
                    <w:spacing w:line="288" w:lineRule="auto"/>
                    <w:ind w:firstLine="0"/>
                    <w:rPr>
                      <w:rFonts w:ascii="Verdana" w:hAnsi="Verdana" w:cs="Verdana"/>
                      <w:sz w:val="20"/>
                    </w:rPr>
                  </w:pPr>
                  <w:r w:rsidRPr="00693C6B">
                    <w:rPr>
                      <w:rFonts w:ascii="Verdana" w:hAnsi="Verdana" w:cs="Verdana"/>
                      <w:sz w:val="20"/>
                    </w:rPr>
                    <w:t>Limit kritja na 1. riziko</w:t>
                  </w:r>
                </w:p>
              </w:tc>
            </w:tr>
            <w:tr w:rsidR="00EF205D" w:rsidRPr="00693C6B" w:rsidTr="00537505">
              <w:tc>
                <w:tcPr>
                  <w:tcW w:w="4628" w:type="dxa"/>
                  <w:shd w:val="clear" w:color="auto" w:fill="auto"/>
                </w:tcPr>
                <w:p w:rsidR="00EF205D" w:rsidRPr="00693C6B" w:rsidRDefault="00EF205D" w:rsidP="00EF205D">
                  <w:pPr>
                    <w:pStyle w:val="Telobesedila-zamik"/>
                    <w:spacing w:line="288" w:lineRule="auto"/>
                    <w:ind w:firstLine="0"/>
                    <w:rPr>
                      <w:rFonts w:ascii="Verdana" w:hAnsi="Verdana" w:cs="Verdana"/>
                      <w:sz w:val="20"/>
                    </w:rPr>
                  </w:pPr>
                  <w:r w:rsidRPr="00693C6B">
                    <w:rPr>
                      <w:rFonts w:ascii="Verdana" w:hAnsi="Verdana" w:cs="Verdana"/>
                      <w:sz w:val="20"/>
                    </w:rPr>
                    <w:t>Objekti</w:t>
                  </w:r>
                </w:p>
              </w:tc>
              <w:tc>
                <w:tcPr>
                  <w:tcW w:w="4641" w:type="dxa"/>
                  <w:shd w:val="clear" w:color="auto" w:fill="auto"/>
                </w:tcPr>
                <w:p w:rsidR="00EF205D" w:rsidRPr="00693C6B" w:rsidRDefault="00EF205D" w:rsidP="001A78F3">
                  <w:pPr>
                    <w:pStyle w:val="Telobesedila-zamik"/>
                    <w:spacing w:line="288" w:lineRule="auto"/>
                    <w:ind w:firstLine="0"/>
                    <w:jc w:val="center"/>
                    <w:rPr>
                      <w:rFonts w:ascii="Verdana" w:hAnsi="Verdana" w:cs="Verdana"/>
                      <w:sz w:val="20"/>
                    </w:rPr>
                  </w:pPr>
                  <w:r>
                    <w:rPr>
                      <w:rFonts w:ascii="Verdana" w:hAnsi="Verdana" w:cs="Verdana"/>
                      <w:sz w:val="20"/>
                    </w:rPr>
                    <w:t>15</w:t>
                  </w:r>
                  <w:r w:rsidRPr="00693C6B">
                    <w:rPr>
                      <w:rFonts w:ascii="Verdana" w:hAnsi="Verdana" w:cs="Verdana"/>
                      <w:sz w:val="20"/>
                    </w:rPr>
                    <w:t>.000,00</w:t>
                  </w:r>
                </w:p>
              </w:tc>
            </w:tr>
            <w:tr w:rsidR="00EF205D" w:rsidRPr="00693C6B" w:rsidTr="00537505">
              <w:tc>
                <w:tcPr>
                  <w:tcW w:w="4628" w:type="dxa"/>
                  <w:shd w:val="clear" w:color="auto" w:fill="auto"/>
                </w:tcPr>
                <w:p w:rsidR="00EF205D" w:rsidRPr="00693C6B" w:rsidRDefault="00EF205D" w:rsidP="00EF205D">
                  <w:pPr>
                    <w:pStyle w:val="Telobesedila-zamik"/>
                    <w:spacing w:line="288" w:lineRule="auto"/>
                    <w:ind w:firstLine="0"/>
                    <w:rPr>
                      <w:rFonts w:ascii="Verdana" w:hAnsi="Verdana" w:cs="Verdana"/>
                      <w:sz w:val="20"/>
                    </w:rPr>
                  </w:pPr>
                  <w:r w:rsidRPr="00693C6B">
                    <w:rPr>
                      <w:rFonts w:ascii="Verdana" w:hAnsi="Verdana" w:cs="Verdana"/>
                      <w:sz w:val="20"/>
                    </w:rPr>
                    <w:t>Oprema</w:t>
                  </w:r>
                </w:p>
              </w:tc>
              <w:tc>
                <w:tcPr>
                  <w:tcW w:w="4641" w:type="dxa"/>
                  <w:shd w:val="clear" w:color="auto" w:fill="auto"/>
                </w:tcPr>
                <w:p w:rsidR="00EF205D" w:rsidRPr="00693C6B" w:rsidRDefault="00EF205D" w:rsidP="001A78F3">
                  <w:pPr>
                    <w:pStyle w:val="Telobesedila-zamik"/>
                    <w:spacing w:line="288" w:lineRule="auto"/>
                    <w:ind w:firstLine="0"/>
                    <w:jc w:val="center"/>
                    <w:rPr>
                      <w:rFonts w:ascii="Verdana" w:hAnsi="Verdana" w:cs="Verdana"/>
                      <w:sz w:val="20"/>
                    </w:rPr>
                  </w:pPr>
                  <w:r>
                    <w:rPr>
                      <w:rFonts w:ascii="Verdana" w:hAnsi="Verdana" w:cs="Verdana"/>
                      <w:sz w:val="20"/>
                    </w:rPr>
                    <w:t>15</w:t>
                  </w:r>
                  <w:r w:rsidRPr="00693C6B">
                    <w:rPr>
                      <w:rFonts w:ascii="Verdana" w:hAnsi="Verdana" w:cs="Verdana"/>
                      <w:sz w:val="20"/>
                    </w:rPr>
                    <w:t>.000,00</w:t>
                  </w:r>
                </w:p>
              </w:tc>
            </w:tr>
            <w:tr w:rsidR="00EF205D" w:rsidRPr="00693C6B" w:rsidTr="00537505">
              <w:tc>
                <w:tcPr>
                  <w:tcW w:w="4628" w:type="dxa"/>
                  <w:shd w:val="clear" w:color="auto" w:fill="auto"/>
                </w:tcPr>
                <w:p w:rsidR="00EF205D" w:rsidRPr="00693C6B" w:rsidRDefault="00EF205D" w:rsidP="00EF205D">
                  <w:pPr>
                    <w:pStyle w:val="Telobesedila-zamik"/>
                    <w:spacing w:line="288" w:lineRule="auto"/>
                    <w:ind w:firstLine="0"/>
                    <w:rPr>
                      <w:rFonts w:ascii="Verdana" w:hAnsi="Verdana" w:cs="Verdana"/>
                      <w:sz w:val="20"/>
                    </w:rPr>
                  </w:pPr>
                  <w:r w:rsidRPr="00693C6B">
                    <w:rPr>
                      <w:rFonts w:ascii="Verdana" w:hAnsi="Verdana" w:cs="Verdana"/>
                      <w:sz w:val="20"/>
                    </w:rPr>
                    <w:t>Zaloge</w:t>
                  </w:r>
                </w:p>
              </w:tc>
              <w:tc>
                <w:tcPr>
                  <w:tcW w:w="4641" w:type="dxa"/>
                  <w:shd w:val="clear" w:color="auto" w:fill="auto"/>
                </w:tcPr>
                <w:p w:rsidR="00EF205D" w:rsidRPr="00693C6B" w:rsidRDefault="00EF205D" w:rsidP="001A78F3">
                  <w:pPr>
                    <w:pStyle w:val="Telobesedila-zamik"/>
                    <w:spacing w:line="288" w:lineRule="auto"/>
                    <w:ind w:firstLine="0"/>
                    <w:jc w:val="center"/>
                    <w:rPr>
                      <w:rFonts w:ascii="Verdana" w:hAnsi="Verdana" w:cs="Verdana"/>
                      <w:sz w:val="20"/>
                    </w:rPr>
                  </w:pPr>
                  <w:r>
                    <w:rPr>
                      <w:rFonts w:ascii="Verdana" w:hAnsi="Verdana" w:cs="Verdana"/>
                      <w:sz w:val="20"/>
                    </w:rPr>
                    <w:t>5</w:t>
                  </w:r>
                  <w:r w:rsidRPr="00693C6B">
                    <w:rPr>
                      <w:rFonts w:ascii="Verdana" w:hAnsi="Verdana" w:cs="Verdana"/>
                      <w:sz w:val="20"/>
                    </w:rPr>
                    <w:t>.000,00</w:t>
                  </w:r>
                </w:p>
              </w:tc>
            </w:tr>
          </w:tbl>
          <w:p w:rsidR="00EF205D" w:rsidRPr="00693C6B" w:rsidRDefault="00EF205D" w:rsidP="00EF205D">
            <w:pPr>
              <w:pStyle w:val="Telobesedila-zamik"/>
              <w:spacing w:line="288" w:lineRule="auto"/>
              <w:ind w:left="585" w:firstLine="0"/>
              <w:rPr>
                <w:rFonts w:ascii="Verdana" w:hAnsi="Verdana" w:cs="Verdana"/>
                <w:sz w:val="20"/>
              </w:rPr>
            </w:pPr>
          </w:p>
          <w:p w:rsidR="00EF205D" w:rsidRPr="00693C6B" w:rsidRDefault="00EF205D" w:rsidP="00EF205D">
            <w:pPr>
              <w:pStyle w:val="Telobesedila-zamik"/>
              <w:spacing w:line="288" w:lineRule="auto"/>
              <w:ind w:left="585" w:firstLine="0"/>
              <w:rPr>
                <w:rFonts w:ascii="Verdana" w:hAnsi="Verdana" w:cs="Verdana"/>
                <w:sz w:val="20"/>
                <w:u w:val="single"/>
              </w:rPr>
            </w:pPr>
            <w:r w:rsidRPr="00693C6B">
              <w:rPr>
                <w:rFonts w:ascii="Verdana" w:hAnsi="Verdana" w:cs="Verdana"/>
                <w:sz w:val="20"/>
                <w:u w:val="single"/>
              </w:rPr>
              <w:t>Lokacija Stanovanja:</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2"/>
              <w:gridCol w:w="4627"/>
            </w:tblGrid>
            <w:tr w:rsidR="00EF205D" w:rsidRPr="00693C6B" w:rsidTr="00537505">
              <w:tc>
                <w:tcPr>
                  <w:tcW w:w="4642" w:type="dxa"/>
                  <w:shd w:val="clear" w:color="auto" w:fill="auto"/>
                </w:tcPr>
                <w:p w:rsidR="00EF205D" w:rsidRPr="00693C6B" w:rsidRDefault="00EF205D" w:rsidP="00EF205D">
                  <w:pPr>
                    <w:pStyle w:val="Telobesedila-zamik"/>
                    <w:spacing w:line="288" w:lineRule="auto"/>
                    <w:ind w:left="585" w:firstLine="0"/>
                    <w:rPr>
                      <w:rFonts w:ascii="Verdana" w:hAnsi="Verdana" w:cs="Verdana"/>
                      <w:sz w:val="20"/>
                      <w:u w:val="single"/>
                    </w:rPr>
                  </w:pPr>
                </w:p>
              </w:tc>
              <w:tc>
                <w:tcPr>
                  <w:tcW w:w="4627" w:type="dxa"/>
                  <w:shd w:val="clear" w:color="auto" w:fill="auto"/>
                </w:tcPr>
                <w:p w:rsidR="00EF205D" w:rsidRPr="00693C6B" w:rsidRDefault="00EF205D" w:rsidP="00EF205D">
                  <w:pPr>
                    <w:pStyle w:val="Telobesedila-zamik"/>
                    <w:spacing w:line="288" w:lineRule="auto"/>
                    <w:ind w:firstLine="0"/>
                    <w:rPr>
                      <w:rFonts w:ascii="Verdana" w:hAnsi="Verdana" w:cs="Verdana"/>
                      <w:sz w:val="20"/>
                      <w:u w:val="single"/>
                    </w:rPr>
                  </w:pPr>
                  <w:r w:rsidRPr="00693C6B">
                    <w:rPr>
                      <w:rFonts w:ascii="Verdana" w:hAnsi="Verdana" w:cs="Verdana"/>
                      <w:sz w:val="20"/>
                      <w:u w:val="single"/>
                    </w:rPr>
                    <w:t>Limit kritja na 1. riziko</w:t>
                  </w:r>
                </w:p>
              </w:tc>
            </w:tr>
            <w:tr w:rsidR="00EF205D" w:rsidRPr="00693C6B" w:rsidTr="00537505">
              <w:tc>
                <w:tcPr>
                  <w:tcW w:w="4642" w:type="dxa"/>
                  <w:shd w:val="clear" w:color="auto" w:fill="auto"/>
                </w:tcPr>
                <w:p w:rsidR="00EF205D" w:rsidRPr="00693C6B" w:rsidRDefault="00EF205D" w:rsidP="00EF205D">
                  <w:pPr>
                    <w:pStyle w:val="Telobesedila-zamik"/>
                    <w:spacing w:line="288" w:lineRule="auto"/>
                    <w:ind w:firstLine="0"/>
                    <w:rPr>
                      <w:rFonts w:ascii="Verdana" w:hAnsi="Verdana" w:cs="Verdana"/>
                      <w:sz w:val="20"/>
                      <w:u w:val="single"/>
                    </w:rPr>
                  </w:pPr>
                  <w:r w:rsidRPr="00693C6B">
                    <w:rPr>
                      <w:rFonts w:ascii="Verdana" w:hAnsi="Verdana" w:cs="Verdana"/>
                      <w:sz w:val="20"/>
                      <w:u w:val="single"/>
                    </w:rPr>
                    <w:t>Objekti</w:t>
                  </w:r>
                  <w:r>
                    <w:rPr>
                      <w:rFonts w:ascii="Verdana" w:hAnsi="Verdana" w:cs="Verdana"/>
                      <w:sz w:val="20"/>
                      <w:u w:val="single"/>
                    </w:rPr>
                    <w:t xml:space="preserve">: </w:t>
                  </w:r>
                </w:p>
              </w:tc>
              <w:tc>
                <w:tcPr>
                  <w:tcW w:w="4627" w:type="dxa"/>
                  <w:shd w:val="clear" w:color="auto" w:fill="auto"/>
                </w:tcPr>
                <w:p w:rsidR="00EF205D" w:rsidRPr="00693C6B" w:rsidRDefault="00EF205D" w:rsidP="001A78F3">
                  <w:pPr>
                    <w:pStyle w:val="Telobesedila-zamik"/>
                    <w:spacing w:line="288" w:lineRule="auto"/>
                    <w:ind w:firstLine="0"/>
                    <w:jc w:val="center"/>
                    <w:rPr>
                      <w:rFonts w:ascii="Verdana" w:hAnsi="Verdana" w:cs="Verdana"/>
                      <w:sz w:val="20"/>
                      <w:u w:val="single"/>
                    </w:rPr>
                  </w:pPr>
                  <w:r>
                    <w:rPr>
                      <w:rFonts w:ascii="Verdana" w:hAnsi="Verdana" w:cs="Verdana"/>
                      <w:sz w:val="20"/>
                      <w:u w:val="single"/>
                    </w:rPr>
                    <w:t>2</w:t>
                  </w:r>
                  <w:r w:rsidRPr="00693C6B">
                    <w:rPr>
                      <w:rFonts w:ascii="Verdana" w:hAnsi="Verdana" w:cs="Verdana"/>
                      <w:sz w:val="20"/>
                      <w:u w:val="single"/>
                    </w:rPr>
                    <w:t xml:space="preserve"> stanovanj</w:t>
                  </w:r>
                  <w:r>
                    <w:rPr>
                      <w:rFonts w:ascii="Verdana" w:hAnsi="Verdana" w:cs="Verdana"/>
                      <w:sz w:val="20"/>
                      <w:u w:val="single"/>
                    </w:rPr>
                    <w:t>i</w:t>
                  </w:r>
                  <w:r w:rsidRPr="00693C6B">
                    <w:rPr>
                      <w:rFonts w:ascii="Verdana" w:hAnsi="Verdana" w:cs="Verdana"/>
                      <w:sz w:val="20"/>
                      <w:u w:val="single"/>
                    </w:rPr>
                    <w:t xml:space="preserve"> po 3.000,00 EUR</w:t>
                  </w:r>
                  <w:r>
                    <w:rPr>
                      <w:rFonts w:ascii="Verdana" w:hAnsi="Verdana" w:cs="Verdana"/>
                      <w:sz w:val="20"/>
                      <w:u w:val="single"/>
                    </w:rPr>
                    <w:t xml:space="preserve"> vsako</w:t>
                  </w:r>
                </w:p>
              </w:tc>
            </w:tr>
            <w:tr w:rsidR="00EF205D" w:rsidRPr="00693C6B" w:rsidTr="00537505">
              <w:tc>
                <w:tcPr>
                  <w:tcW w:w="4642" w:type="dxa"/>
                  <w:shd w:val="clear" w:color="auto" w:fill="auto"/>
                </w:tcPr>
                <w:p w:rsidR="00EF205D" w:rsidRPr="00693C6B" w:rsidRDefault="00EF205D" w:rsidP="00EF205D">
                  <w:pPr>
                    <w:pStyle w:val="Telobesedila-zamik"/>
                    <w:spacing w:line="288" w:lineRule="auto"/>
                    <w:ind w:firstLine="0"/>
                    <w:rPr>
                      <w:rFonts w:ascii="Verdana" w:hAnsi="Verdana" w:cs="Verdana"/>
                      <w:sz w:val="20"/>
                      <w:u w:val="single"/>
                    </w:rPr>
                  </w:pPr>
                  <w:r w:rsidRPr="00693C6B">
                    <w:rPr>
                      <w:rFonts w:ascii="Verdana" w:hAnsi="Verdana" w:cs="Verdana"/>
                      <w:sz w:val="20"/>
                      <w:u w:val="single"/>
                    </w:rPr>
                    <w:t>Oprema</w:t>
                  </w:r>
                  <w:r>
                    <w:rPr>
                      <w:rFonts w:ascii="Verdana" w:hAnsi="Verdana" w:cs="Verdana"/>
                      <w:sz w:val="20"/>
                      <w:u w:val="single"/>
                    </w:rPr>
                    <w:t xml:space="preserve">: </w:t>
                  </w:r>
                </w:p>
              </w:tc>
              <w:tc>
                <w:tcPr>
                  <w:tcW w:w="4627" w:type="dxa"/>
                  <w:shd w:val="clear" w:color="auto" w:fill="auto"/>
                </w:tcPr>
                <w:p w:rsidR="00EF205D" w:rsidRPr="00693C6B" w:rsidRDefault="00EF205D" w:rsidP="001A78F3">
                  <w:pPr>
                    <w:pStyle w:val="Telobesedila-zamik"/>
                    <w:spacing w:line="288" w:lineRule="auto"/>
                    <w:ind w:firstLine="0"/>
                    <w:jc w:val="center"/>
                    <w:rPr>
                      <w:rFonts w:ascii="Verdana" w:hAnsi="Verdana" w:cs="Verdana"/>
                      <w:sz w:val="20"/>
                      <w:u w:val="single"/>
                    </w:rPr>
                  </w:pPr>
                  <w:r>
                    <w:rPr>
                      <w:rFonts w:ascii="Verdana" w:hAnsi="Verdana" w:cs="Verdana"/>
                      <w:sz w:val="20"/>
                      <w:u w:val="single"/>
                    </w:rPr>
                    <w:t>2</w:t>
                  </w:r>
                  <w:r w:rsidRPr="00693C6B">
                    <w:rPr>
                      <w:rFonts w:ascii="Verdana" w:hAnsi="Verdana" w:cs="Verdana"/>
                      <w:sz w:val="20"/>
                      <w:u w:val="single"/>
                    </w:rPr>
                    <w:t xml:space="preserve"> stanovanj</w:t>
                  </w:r>
                  <w:r>
                    <w:rPr>
                      <w:rFonts w:ascii="Verdana" w:hAnsi="Verdana" w:cs="Verdana"/>
                      <w:sz w:val="20"/>
                      <w:u w:val="single"/>
                    </w:rPr>
                    <w:t>i</w:t>
                  </w:r>
                  <w:r w:rsidRPr="00693C6B">
                    <w:rPr>
                      <w:rFonts w:ascii="Verdana" w:hAnsi="Verdana" w:cs="Verdana"/>
                      <w:sz w:val="20"/>
                      <w:u w:val="single"/>
                    </w:rPr>
                    <w:t xml:space="preserve"> po 1.000,00 EUR</w:t>
                  </w:r>
                  <w:r>
                    <w:rPr>
                      <w:rFonts w:ascii="Verdana" w:hAnsi="Verdana" w:cs="Verdana"/>
                      <w:sz w:val="20"/>
                      <w:u w:val="single"/>
                    </w:rPr>
                    <w:t xml:space="preserve"> vsako</w:t>
                  </w:r>
                </w:p>
              </w:tc>
            </w:tr>
          </w:tbl>
          <w:p w:rsidR="00EF205D" w:rsidRPr="00693C6B" w:rsidRDefault="00EF205D" w:rsidP="00EF205D">
            <w:pPr>
              <w:pStyle w:val="Telobesedila-zamik"/>
              <w:spacing w:line="288" w:lineRule="auto"/>
              <w:ind w:left="585" w:firstLine="0"/>
              <w:rPr>
                <w:rFonts w:ascii="Verdana" w:hAnsi="Verdana" w:cs="Verdana"/>
                <w:sz w:val="20"/>
              </w:rPr>
            </w:pPr>
          </w:p>
          <w:p w:rsidR="00EF205D" w:rsidRPr="00F87EF0" w:rsidRDefault="00EF205D" w:rsidP="00EF205D">
            <w:pPr>
              <w:pStyle w:val="paragraph"/>
              <w:numPr>
                <w:ilvl w:val="0"/>
                <w:numId w:val="12"/>
              </w:numPr>
              <w:spacing w:before="0" w:beforeAutospacing="0" w:after="0" w:afterAutospacing="0" w:line="288" w:lineRule="auto"/>
              <w:ind w:left="360" w:firstLine="0"/>
              <w:jc w:val="both"/>
              <w:textAlignment w:val="baseline"/>
              <w:rPr>
                <w:rFonts w:ascii="Verdana" w:hAnsi="Verdana" w:cs="Arial"/>
                <w:noProof/>
                <w:sz w:val="20"/>
                <w:szCs w:val="20"/>
              </w:rPr>
            </w:pPr>
            <w:r w:rsidRPr="00F87EF0">
              <w:rPr>
                <w:rStyle w:val="normaltextrun"/>
                <w:rFonts w:ascii="Verdana" w:hAnsi="Verdana" w:cs="Arial"/>
                <w:b/>
                <w:noProof/>
                <w:sz w:val="20"/>
                <w:szCs w:val="20"/>
                <w:u w:val="single"/>
              </w:rPr>
              <w:t>Vdor meteorne vode</w:t>
            </w:r>
            <w:r w:rsidRPr="00F87EF0">
              <w:rPr>
                <w:rStyle w:val="normaltextrun"/>
                <w:rFonts w:ascii="Verdana" w:hAnsi="Verdana" w:cs="Arial"/>
                <w:noProof/>
                <w:sz w:val="20"/>
                <w:szCs w:val="20"/>
              </w:rPr>
              <w:t xml:space="preserve"> iz streh zgradb na 1. riziko; predmet zavarovanja so gradbeni objekti, oprema in zaloge. </w:t>
            </w:r>
            <w:r w:rsidRPr="00F87EF0">
              <w:rPr>
                <w:rStyle w:val="eop"/>
                <w:rFonts w:ascii="Verdana" w:hAnsi="Verdana" w:cs="Arial"/>
                <w:noProof/>
                <w:sz w:val="20"/>
                <w:szCs w:val="20"/>
              </w:rPr>
              <w:t> </w:t>
            </w:r>
          </w:p>
          <w:p w:rsidR="00EF205D" w:rsidRPr="00F87EF0" w:rsidRDefault="00EF205D" w:rsidP="00EF205D">
            <w:pPr>
              <w:pStyle w:val="Telobesedila-zamik"/>
              <w:spacing w:line="288" w:lineRule="auto"/>
              <w:ind w:left="585" w:firstLine="0"/>
              <w:rPr>
                <w:rFonts w:ascii="Verdana" w:hAnsi="Verdana" w:cs="Verdana"/>
                <w:color w:val="auto"/>
                <w:sz w:val="20"/>
              </w:rPr>
            </w:pPr>
          </w:p>
          <w:p w:rsidR="00EF205D" w:rsidRPr="00F87EF0" w:rsidRDefault="00EF205D" w:rsidP="00EF205D">
            <w:pPr>
              <w:pStyle w:val="Telobesedila-zamik"/>
              <w:spacing w:line="288" w:lineRule="auto"/>
              <w:ind w:left="585" w:firstLine="0"/>
              <w:rPr>
                <w:rFonts w:ascii="Verdana" w:hAnsi="Verdana" w:cs="Verdana"/>
                <w:color w:val="auto"/>
                <w:sz w:val="20"/>
              </w:rPr>
            </w:pPr>
            <w:r w:rsidRPr="00F87EF0">
              <w:rPr>
                <w:rFonts w:ascii="Verdana" w:hAnsi="Verdana" w:cs="Verdana"/>
                <w:color w:val="auto"/>
                <w:sz w:val="20"/>
              </w:rPr>
              <w:t>Lokacija</w:t>
            </w:r>
            <w:r>
              <w:rPr>
                <w:rFonts w:ascii="Verdana" w:hAnsi="Verdana" w:cs="Verdana"/>
                <w:color w:val="auto"/>
                <w:sz w:val="20"/>
              </w:rPr>
              <w:t xml:space="preserve"> bolnišnični kompleks</w:t>
            </w:r>
            <w:r w:rsidRPr="00F87EF0">
              <w:rPr>
                <w:rFonts w:ascii="Verdana" w:hAnsi="Verdana" w:cs="Verdana"/>
                <w:color w:val="auto"/>
                <w:sz w:val="20"/>
              </w:rPr>
              <w:t xml:space="preserve"> Šempeter pri Gorici:</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28"/>
              <w:gridCol w:w="4641"/>
            </w:tblGrid>
            <w:tr w:rsidR="00EF205D" w:rsidRPr="00F87EF0" w:rsidTr="00537505">
              <w:tc>
                <w:tcPr>
                  <w:tcW w:w="4628" w:type="dxa"/>
                  <w:shd w:val="clear" w:color="auto" w:fill="auto"/>
                </w:tcPr>
                <w:p w:rsidR="00EF205D" w:rsidRPr="00F87EF0" w:rsidRDefault="00EF205D" w:rsidP="00EF205D">
                  <w:pPr>
                    <w:pStyle w:val="Telobesedila-zamik"/>
                    <w:spacing w:line="288" w:lineRule="auto"/>
                    <w:ind w:left="585" w:firstLine="0"/>
                    <w:rPr>
                      <w:rFonts w:ascii="Verdana" w:hAnsi="Verdana" w:cs="Verdana"/>
                      <w:color w:val="auto"/>
                      <w:sz w:val="20"/>
                    </w:rPr>
                  </w:pPr>
                </w:p>
              </w:tc>
              <w:tc>
                <w:tcPr>
                  <w:tcW w:w="4641" w:type="dxa"/>
                  <w:shd w:val="clear" w:color="auto" w:fill="auto"/>
                </w:tcPr>
                <w:p w:rsidR="00EF205D" w:rsidRPr="00F87EF0" w:rsidRDefault="00EF205D" w:rsidP="00EF205D">
                  <w:pPr>
                    <w:pStyle w:val="Telobesedila-zamik"/>
                    <w:spacing w:line="288" w:lineRule="auto"/>
                    <w:ind w:firstLine="0"/>
                    <w:rPr>
                      <w:rFonts w:ascii="Verdana" w:hAnsi="Verdana" w:cs="Verdana"/>
                      <w:color w:val="auto"/>
                      <w:sz w:val="20"/>
                    </w:rPr>
                  </w:pPr>
                  <w:r w:rsidRPr="00F87EF0">
                    <w:rPr>
                      <w:rFonts w:ascii="Verdana" w:hAnsi="Verdana" w:cs="Verdana"/>
                      <w:color w:val="auto"/>
                      <w:sz w:val="20"/>
                    </w:rPr>
                    <w:t>Limit kritja na 1. riziko</w:t>
                  </w:r>
                </w:p>
              </w:tc>
            </w:tr>
            <w:tr w:rsidR="00EF205D" w:rsidRPr="00F87EF0" w:rsidTr="00537505">
              <w:tc>
                <w:tcPr>
                  <w:tcW w:w="4628" w:type="dxa"/>
                  <w:shd w:val="clear" w:color="auto" w:fill="auto"/>
                </w:tcPr>
                <w:p w:rsidR="00EF205D" w:rsidRPr="00F87EF0" w:rsidRDefault="00EF205D" w:rsidP="00EF205D">
                  <w:pPr>
                    <w:pStyle w:val="Telobesedila-zamik"/>
                    <w:spacing w:line="288" w:lineRule="auto"/>
                    <w:ind w:firstLine="0"/>
                    <w:rPr>
                      <w:rFonts w:ascii="Verdana" w:hAnsi="Verdana" w:cs="Verdana"/>
                      <w:color w:val="auto"/>
                      <w:sz w:val="20"/>
                    </w:rPr>
                  </w:pPr>
                  <w:r w:rsidRPr="00F87EF0">
                    <w:rPr>
                      <w:rFonts w:ascii="Verdana" w:hAnsi="Verdana" w:cs="Verdana"/>
                      <w:color w:val="auto"/>
                      <w:sz w:val="20"/>
                    </w:rPr>
                    <w:t>Objekti</w:t>
                  </w:r>
                </w:p>
              </w:tc>
              <w:tc>
                <w:tcPr>
                  <w:tcW w:w="4641" w:type="dxa"/>
                  <w:shd w:val="clear" w:color="auto" w:fill="auto"/>
                </w:tcPr>
                <w:p w:rsidR="00EF205D" w:rsidRPr="00F87EF0" w:rsidRDefault="00EF205D" w:rsidP="001A78F3">
                  <w:pPr>
                    <w:pStyle w:val="Telobesedila-zamik"/>
                    <w:spacing w:line="288" w:lineRule="auto"/>
                    <w:ind w:firstLine="0"/>
                    <w:jc w:val="center"/>
                    <w:rPr>
                      <w:rFonts w:ascii="Verdana" w:hAnsi="Verdana" w:cs="Verdana"/>
                      <w:color w:val="auto"/>
                      <w:sz w:val="20"/>
                    </w:rPr>
                  </w:pPr>
                  <w:r>
                    <w:rPr>
                      <w:rFonts w:ascii="Verdana" w:hAnsi="Verdana" w:cs="Verdana"/>
                      <w:color w:val="auto"/>
                      <w:sz w:val="20"/>
                    </w:rPr>
                    <w:t>1</w:t>
                  </w:r>
                  <w:r w:rsidRPr="00F87EF0">
                    <w:rPr>
                      <w:rFonts w:ascii="Verdana" w:hAnsi="Verdana" w:cs="Verdana"/>
                      <w:color w:val="auto"/>
                      <w:sz w:val="20"/>
                    </w:rPr>
                    <w:t>0.000,00</w:t>
                  </w:r>
                </w:p>
              </w:tc>
            </w:tr>
            <w:tr w:rsidR="00EF205D" w:rsidRPr="00F87EF0" w:rsidTr="00537505">
              <w:tc>
                <w:tcPr>
                  <w:tcW w:w="4628" w:type="dxa"/>
                  <w:shd w:val="clear" w:color="auto" w:fill="auto"/>
                </w:tcPr>
                <w:p w:rsidR="00EF205D" w:rsidRPr="00F87EF0" w:rsidRDefault="00EF205D" w:rsidP="00EF205D">
                  <w:pPr>
                    <w:pStyle w:val="Telobesedila-zamik"/>
                    <w:spacing w:line="288" w:lineRule="auto"/>
                    <w:ind w:firstLine="0"/>
                    <w:rPr>
                      <w:rFonts w:ascii="Verdana" w:hAnsi="Verdana" w:cs="Verdana"/>
                      <w:color w:val="auto"/>
                      <w:sz w:val="20"/>
                    </w:rPr>
                  </w:pPr>
                  <w:r w:rsidRPr="00F87EF0">
                    <w:rPr>
                      <w:rFonts w:ascii="Verdana" w:hAnsi="Verdana" w:cs="Verdana"/>
                      <w:color w:val="auto"/>
                      <w:sz w:val="20"/>
                    </w:rPr>
                    <w:t>Oprema</w:t>
                  </w:r>
                </w:p>
              </w:tc>
              <w:tc>
                <w:tcPr>
                  <w:tcW w:w="4641" w:type="dxa"/>
                  <w:shd w:val="clear" w:color="auto" w:fill="auto"/>
                </w:tcPr>
                <w:p w:rsidR="00EF205D" w:rsidRPr="00F87EF0" w:rsidRDefault="00EF205D" w:rsidP="001A78F3">
                  <w:pPr>
                    <w:pStyle w:val="Telobesedila-zamik"/>
                    <w:spacing w:line="288" w:lineRule="auto"/>
                    <w:ind w:firstLine="0"/>
                    <w:jc w:val="center"/>
                    <w:rPr>
                      <w:rFonts w:ascii="Verdana" w:hAnsi="Verdana" w:cs="Verdana"/>
                      <w:color w:val="auto"/>
                      <w:sz w:val="20"/>
                    </w:rPr>
                  </w:pPr>
                  <w:r>
                    <w:rPr>
                      <w:rFonts w:ascii="Verdana" w:hAnsi="Verdana" w:cs="Verdana"/>
                      <w:color w:val="auto"/>
                      <w:sz w:val="20"/>
                    </w:rPr>
                    <w:t>1</w:t>
                  </w:r>
                  <w:r w:rsidRPr="00F87EF0">
                    <w:rPr>
                      <w:rFonts w:ascii="Verdana" w:hAnsi="Verdana" w:cs="Verdana"/>
                      <w:color w:val="auto"/>
                      <w:sz w:val="20"/>
                    </w:rPr>
                    <w:t>0.000,00</w:t>
                  </w:r>
                </w:p>
              </w:tc>
            </w:tr>
            <w:tr w:rsidR="00EF205D" w:rsidRPr="00F87EF0" w:rsidTr="00537505">
              <w:tc>
                <w:tcPr>
                  <w:tcW w:w="4628" w:type="dxa"/>
                  <w:shd w:val="clear" w:color="auto" w:fill="auto"/>
                </w:tcPr>
                <w:p w:rsidR="00EF205D" w:rsidRPr="00F87EF0" w:rsidRDefault="00EF205D" w:rsidP="00EF205D">
                  <w:pPr>
                    <w:pStyle w:val="Telobesedila-zamik"/>
                    <w:spacing w:line="288" w:lineRule="auto"/>
                    <w:ind w:firstLine="0"/>
                    <w:rPr>
                      <w:rFonts w:ascii="Verdana" w:hAnsi="Verdana" w:cs="Verdana"/>
                      <w:color w:val="auto"/>
                      <w:sz w:val="20"/>
                    </w:rPr>
                  </w:pPr>
                  <w:r w:rsidRPr="00F87EF0">
                    <w:rPr>
                      <w:rFonts w:ascii="Verdana" w:hAnsi="Verdana" w:cs="Verdana"/>
                      <w:color w:val="auto"/>
                      <w:sz w:val="20"/>
                    </w:rPr>
                    <w:t>Zaloge</w:t>
                  </w:r>
                </w:p>
              </w:tc>
              <w:tc>
                <w:tcPr>
                  <w:tcW w:w="4641" w:type="dxa"/>
                  <w:shd w:val="clear" w:color="auto" w:fill="auto"/>
                </w:tcPr>
                <w:p w:rsidR="00EF205D" w:rsidRPr="00F87EF0" w:rsidRDefault="00EF205D" w:rsidP="001A78F3">
                  <w:pPr>
                    <w:pStyle w:val="Telobesedila-zamik"/>
                    <w:spacing w:line="288" w:lineRule="auto"/>
                    <w:ind w:firstLine="0"/>
                    <w:jc w:val="center"/>
                    <w:rPr>
                      <w:rFonts w:ascii="Verdana" w:hAnsi="Verdana" w:cs="Verdana"/>
                      <w:color w:val="auto"/>
                      <w:sz w:val="20"/>
                    </w:rPr>
                  </w:pPr>
                  <w:r>
                    <w:rPr>
                      <w:rFonts w:ascii="Verdana" w:hAnsi="Verdana" w:cs="Verdana"/>
                      <w:color w:val="auto"/>
                      <w:sz w:val="20"/>
                    </w:rPr>
                    <w:t>1</w:t>
                  </w:r>
                  <w:r w:rsidRPr="00F87EF0">
                    <w:rPr>
                      <w:rFonts w:ascii="Verdana" w:hAnsi="Verdana" w:cs="Verdana"/>
                      <w:color w:val="auto"/>
                      <w:sz w:val="20"/>
                    </w:rPr>
                    <w:t>0.000,00</w:t>
                  </w:r>
                </w:p>
              </w:tc>
            </w:tr>
          </w:tbl>
          <w:p w:rsidR="00EF205D" w:rsidRPr="00F87EF0" w:rsidRDefault="00EF205D" w:rsidP="00EF205D">
            <w:pPr>
              <w:pStyle w:val="Telobesedila-zamik"/>
              <w:spacing w:line="288" w:lineRule="auto"/>
              <w:ind w:left="585" w:firstLine="0"/>
              <w:rPr>
                <w:rFonts w:ascii="Verdana" w:hAnsi="Verdana" w:cs="Verdana"/>
                <w:color w:val="auto"/>
                <w:sz w:val="20"/>
              </w:rPr>
            </w:pPr>
          </w:p>
          <w:p w:rsidR="00EF205D" w:rsidRPr="00F87EF0" w:rsidRDefault="00EF205D" w:rsidP="00EF205D">
            <w:pPr>
              <w:pStyle w:val="Telobesedila-zamik"/>
              <w:spacing w:line="288" w:lineRule="auto"/>
              <w:ind w:left="585" w:firstLine="0"/>
              <w:rPr>
                <w:rFonts w:ascii="Verdana" w:hAnsi="Verdana" w:cs="Verdana"/>
                <w:color w:val="auto"/>
                <w:sz w:val="20"/>
              </w:rPr>
            </w:pPr>
            <w:r w:rsidRPr="00F87EF0">
              <w:rPr>
                <w:rFonts w:ascii="Verdana" w:hAnsi="Verdana" w:cs="Verdana"/>
                <w:color w:val="auto"/>
                <w:sz w:val="20"/>
              </w:rPr>
              <w:t>Lokacija</w:t>
            </w:r>
            <w:r>
              <w:rPr>
                <w:rFonts w:ascii="Verdana" w:hAnsi="Verdana" w:cs="Verdana"/>
                <w:color w:val="auto"/>
                <w:sz w:val="20"/>
              </w:rPr>
              <w:t xml:space="preserve"> bolnišnični kompleks</w:t>
            </w:r>
            <w:r w:rsidRPr="00F87EF0">
              <w:rPr>
                <w:rFonts w:ascii="Verdana" w:hAnsi="Verdana" w:cs="Verdana"/>
                <w:color w:val="auto"/>
                <w:sz w:val="20"/>
              </w:rPr>
              <w:t xml:space="preserve"> Stara gora:</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28"/>
              <w:gridCol w:w="4641"/>
            </w:tblGrid>
            <w:tr w:rsidR="00EF205D" w:rsidRPr="00F87EF0" w:rsidTr="00537505">
              <w:tc>
                <w:tcPr>
                  <w:tcW w:w="4628" w:type="dxa"/>
                  <w:shd w:val="clear" w:color="auto" w:fill="auto"/>
                </w:tcPr>
                <w:p w:rsidR="00EF205D" w:rsidRPr="00F87EF0" w:rsidRDefault="00EF205D" w:rsidP="00EF205D">
                  <w:pPr>
                    <w:pStyle w:val="Telobesedila-zamik"/>
                    <w:spacing w:line="288" w:lineRule="auto"/>
                    <w:ind w:left="585" w:firstLine="0"/>
                    <w:rPr>
                      <w:rFonts w:ascii="Verdana" w:hAnsi="Verdana" w:cs="Verdana"/>
                      <w:color w:val="auto"/>
                      <w:sz w:val="20"/>
                    </w:rPr>
                  </w:pPr>
                </w:p>
              </w:tc>
              <w:tc>
                <w:tcPr>
                  <w:tcW w:w="4641" w:type="dxa"/>
                  <w:shd w:val="clear" w:color="auto" w:fill="auto"/>
                </w:tcPr>
                <w:p w:rsidR="00EF205D" w:rsidRPr="00F87EF0" w:rsidRDefault="00EF205D" w:rsidP="00EF205D">
                  <w:pPr>
                    <w:pStyle w:val="Telobesedila-zamik"/>
                    <w:spacing w:line="288" w:lineRule="auto"/>
                    <w:ind w:firstLine="0"/>
                    <w:rPr>
                      <w:rFonts w:ascii="Verdana" w:hAnsi="Verdana" w:cs="Verdana"/>
                      <w:color w:val="auto"/>
                      <w:sz w:val="20"/>
                    </w:rPr>
                  </w:pPr>
                  <w:r w:rsidRPr="00F87EF0">
                    <w:rPr>
                      <w:rFonts w:ascii="Verdana" w:hAnsi="Verdana" w:cs="Verdana"/>
                      <w:color w:val="auto"/>
                      <w:sz w:val="20"/>
                    </w:rPr>
                    <w:t>Limit kritja na 1. riziko</w:t>
                  </w:r>
                </w:p>
              </w:tc>
            </w:tr>
            <w:tr w:rsidR="00EF205D" w:rsidRPr="00F87EF0" w:rsidTr="00537505">
              <w:tc>
                <w:tcPr>
                  <w:tcW w:w="4628" w:type="dxa"/>
                  <w:shd w:val="clear" w:color="auto" w:fill="auto"/>
                </w:tcPr>
                <w:p w:rsidR="00EF205D" w:rsidRPr="00F87EF0" w:rsidRDefault="00EF205D" w:rsidP="00EF205D">
                  <w:pPr>
                    <w:pStyle w:val="Telobesedila-zamik"/>
                    <w:spacing w:line="288" w:lineRule="auto"/>
                    <w:ind w:firstLine="0"/>
                    <w:rPr>
                      <w:rFonts w:ascii="Verdana" w:hAnsi="Verdana" w:cs="Verdana"/>
                      <w:color w:val="auto"/>
                      <w:sz w:val="20"/>
                    </w:rPr>
                  </w:pPr>
                  <w:r w:rsidRPr="00F87EF0">
                    <w:rPr>
                      <w:rFonts w:ascii="Verdana" w:hAnsi="Verdana" w:cs="Verdana"/>
                      <w:color w:val="auto"/>
                      <w:sz w:val="20"/>
                    </w:rPr>
                    <w:lastRenderedPageBreak/>
                    <w:t>Objekti</w:t>
                  </w:r>
                </w:p>
              </w:tc>
              <w:tc>
                <w:tcPr>
                  <w:tcW w:w="4641" w:type="dxa"/>
                  <w:shd w:val="clear" w:color="auto" w:fill="auto"/>
                </w:tcPr>
                <w:p w:rsidR="00EF205D" w:rsidRPr="00F87EF0" w:rsidRDefault="00EF205D" w:rsidP="001A78F3">
                  <w:pPr>
                    <w:pStyle w:val="Telobesedila-zamik"/>
                    <w:spacing w:line="288" w:lineRule="auto"/>
                    <w:ind w:firstLine="0"/>
                    <w:jc w:val="center"/>
                    <w:rPr>
                      <w:rFonts w:ascii="Verdana" w:hAnsi="Verdana" w:cs="Verdana"/>
                      <w:color w:val="auto"/>
                      <w:sz w:val="20"/>
                    </w:rPr>
                  </w:pPr>
                  <w:r>
                    <w:rPr>
                      <w:rFonts w:ascii="Verdana" w:hAnsi="Verdana" w:cs="Verdana"/>
                      <w:color w:val="auto"/>
                      <w:sz w:val="20"/>
                    </w:rPr>
                    <w:t>5</w:t>
                  </w:r>
                  <w:r w:rsidRPr="00F87EF0">
                    <w:rPr>
                      <w:rFonts w:ascii="Verdana" w:hAnsi="Verdana" w:cs="Verdana"/>
                      <w:color w:val="auto"/>
                      <w:sz w:val="20"/>
                    </w:rPr>
                    <w:t>.000,00</w:t>
                  </w:r>
                </w:p>
              </w:tc>
            </w:tr>
            <w:tr w:rsidR="00EF205D" w:rsidRPr="00F87EF0" w:rsidTr="00537505">
              <w:tc>
                <w:tcPr>
                  <w:tcW w:w="4628" w:type="dxa"/>
                  <w:shd w:val="clear" w:color="auto" w:fill="auto"/>
                </w:tcPr>
                <w:p w:rsidR="00EF205D" w:rsidRPr="00F87EF0" w:rsidRDefault="00EF205D" w:rsidP="00EF205D">
                  <w:pPr>
                    <w:pStyle w:val="Telobesedila-zamik"/>
                    <w:spacing w:line="288" w:lineRule="auto"/>
                    <w:ind w:firstLine="0"/>
                    <w:rPr>
                      <w:rFonts w:ascii="Verdana" w:hAnsi="Verdana" w:cs="Verdana"/>
                      <w:color w:val="auto"/>
                      <w:sz w:val="20"/>
                    </w:rPr>
                  </w:pPr>
                  <w:r w:rsidRPr="00F87EF0">
                    <w:rPr>
                      <w:rFonts w:ascii="Verdana" w:hAnsi="Verdana" w:cs="Verdana"/>
                      <w:color w:val="auto"/>
                      <w:sz w:val="20"/>
                    </w:rPr>
                    <w:t>Oprema</w:t>
                  </w:r>
                </w:p>
              </w:tc>
              <w:tc>
                <w:tcPr>
                  <w:tcW w:w="4641" w:type="dxa"/>
                  <w:shd w:val="clear" w:color="auto" w:fill="auto"/>
                </w:tcPr>
                <w:p w:rsidR="00EF205D" w:rsidRPr="00F87EF0" w:rsidRDefault="00EF205D" w:rsidP="001A78F3">
                  <w:pPr>
                    <w:pStyle w:val="Telobesedila-zamik"/>
                    <w:spacing w:line="288" w:lineRule="auto"/>
                    <w:ind w:firstLine="0"/>
                    <w:jc w:val="center"/>
                    <w:rPr>
                      <w:rFonts w:ascii="Verdana" w:hAnsi="Verdana" w:cs="Verdana"/>
                      <w:color w:val="auto"/>
                      <w:sz w:val="20"/>
                    </w:rPr>
                  </w:pPr>
                  <w:r>
                    <w:rPr>
                      <w:rFonts w:ascii="Verdana" w:hAnsi="Verdana" w:cs="Verdana"/>
                      <w:color w:val="auto"/>
                      <w:sz w:val="20"/>
                    </w:rPr>
                    <w:t>5</w:t>
                  </w:r>
                  <w:r w:rsidRPr="00F87EF0">
                    <w:rPr>
                      <w:rFonts w:ascii="Verdana" w:hAnsi="Verdana" w:cs="Verdana"/>
                      <w:color w:val="auto"/>
                      <w:sz w:val="20"/>
                    </w:rPr>
                    <w:t>.000,00</w:t>
                  </w:r>
                </w:p>
              </w:tc>
            </w:tr>
            <w:tr w:rsidR="00EF205D" w:rsidRPr="00F87EF0" w:rsidTr="00537505">
              <w:tc>
                <w:tcPr>
                  <w:tcW w:w="4628" w:type="dxa"/>
                  <w:shd w:val="clear" w:color="auto" w:fill="auto"/>
                </w:tcPr>
                <w:p w:rsidR="00EF205D" w:rsidRPr="00F87EF0" w:rsidRDefault="00EF205D" w:rsidP="00EF205D">
                  <w:pPr>
                    <w:pStyle w:val="Telobesedila-zamik"/>
                    <w:spacing w:line="288" w:lineRule="auto"/>
                    <w:ind w:firstLine="0"/>
                    <w:rPr>
                      <w:rFonts w:ascii="Verdana" w:hAnsi="Verdana" w:cs="Verdana"/>
                      <w:color w:val="auto"/>
                      <w:sz w:val="20"/>
                    </w:rPr>
                  </w:pPr>
                  <w:r w:rsidRPr="00F87EF0">
                    <w:rPr>
                      <w:rFonts w:ascii="Verdana" w:hAnsi="Verdana" w:cs="Verdana"/>
                      <w:color w:val="auto"/>
                      <w:sz w:val="20"/>
                    </w:rPr>
                    <w:t>Zaloge</w:t>
                  </w:r>
                </w:p>
              </w:tc>
              <w:tc>
                <w:tcPr>
                  <w:tcW w:w="4641" w:type="dxa"/>
                  <w:shd w:val="clear" w:color="auto" w:fill="auto"/>
                </w:tcPr>
                <w:p w:rsidR="00EF205D" w:rsidRPr="00F87EF0" w:rsidRDefault="00EF205D" w:rsidP="001A78F3">
                  <w:pPr>
                    <w:pStyle w:val="Telobesedila-zamik"/>
                    <w:spacing w:line="288" w:lineRule="auto"/>
                    <w:ind w:firstLine="0"/>
                    <w:jc w:val="center"/>
                    <w:rPr>
                      <w:rFonts w:ascii="Verdana" w:hAnsi="Verdana" w:cs="Verdana"/>
                      <w:color w:val="auto"/>
                      <w:sz w:val="20"/>
                    </w:rPr>
                  </w:pPr>
                  <w:r>
                    <w:rPr>
                      <w:rFonts w:ascii="Verdana" w:hAnsi="Verdana" w:cs="Verdana"/>
                      <w:color w:val="auto"/>
                      <w:sz w:val="20"/>
                    </w:rPr>
                    <w:t>5</w:t>
                  </w:r>
                  <w:r w:rsidRPr="00F87EF0">
                    <w:rPr>
                      <w:rFonts w:ascii="Verdana" w:hAnsi="Verdana" w:cs="Verdana"/>
                      <w:color w:val="auto"/>
                      <w:sz w:val="20"/>
                    </w:rPr>
                    <w:t>.000,00</w:t>
                  </w:r>
                </w:p>
              </w:tc>
            </w:tr>
          </w:tbl>
          <w:p w:rsidR="00EF205D" w:rsidRPr="00F87EF0" w:rsidRDefault="00EF205D" w:rsidP="00EF205D">
            <w:pPr>
              <w:pStyle w:val="Telobesedila-zamik"/>
              <w:spacing w:line="288" w:lineRule="auto"/>
              <w:ind w:firstLine="0"/>
              <w:rPr>
                <w:rFonts w:ascii="Verdana" w:hAnsi="Verdana" w:cs="Verdana"/>
                <w:color w:val="auto"/>
                <w:sz w:val="20"/>
              </w:rPr>
            </w:pPr>
          </w:p>
          <w:p w:rsidR="00EF205D" w:rsidRPr="00F87EF0" w:rsidRDefault="00EF205D" w:rsidP="00EF205D">
            <w:pPr>
              <w:pStyle w:val="Telobesedila-zamik"/>
              <w:spacing w:line="288" w:lineRule="auto"/>
              <w:ind w:left="585" w:firstLine="0"/>
              <w:rPr>
                <w:rFonts w:ascii="Verdana" w:hAnsi="Verdana" w:cs="Verdana"/>
                <w:color w:val="auto"/>
                <w:sz w:val="20"/>
                <w:u w:val="single"/>
              </w:rPr>
            </w:pPr>
            <w:r w:rsidRPr="00F87EF0">
              <w:rPr>
                <w:rFonts w:ascii="Verdana" w:hAnsi="Verdana" w:cs="Verdana"/>
                <w:color w:val="auto"/>
                <w:sz w:val="20"/>
                <w:u w:val="single"/>
              </w:rPr>
              <w:t>Lokacija Stanovanja</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2"/>
              <w:gridCol w:w="4627"/>
            </w:tblGrid>
            <w:tr w:rsidR="00EF205D" w:rsidRPr="00F87EF0" w:rsidTr="00537505">
              <w:tc>
                <w:tcPr>
                  <w:tcW w:w="4642" w:type="dxa"/>
                  <w:shd w:val="clear" w:color="auto" w:fill="auto"/>
                </w:tcPr>
                <w:p w:rsidR="00EF205D" w:rsidRPr="00F87EF0" w:rsidRDefault="00EF205D" w:rsidP="00EF205D">
                  <w:pPr>
                    <w:pStyle w:val="Telobesedila-zamik"/>
                    <w:spacing w:line="288" w:lineRule="auto"/>
                    <w:ind w:left="585" w:firstLine="0"/>
                    <w:rPr>
                      <w:rFonts w:ascii="Verdana" w:hAnsi="Verdana" w:cs="Verdana"/>
                      <w:color w:val="auto"/>
                      <w:sz w:val="20"/>
                      <w:u w:val="single"/>
                    </w:rPr>
                  </w:pPr>
                </w:p>
              </w:tc>
              <w:tc>
                <w:tcPr>
                  <w:tcW w:w="4627" w:type="dxa"/>
                  <w:shd w:val="clear" w:color="auto" w:fill="auto"/>
                </w:tcPr>
                <w:p w:rsidR="00EF205D" w:rsidRPr="00F87EF0" w:rsidRDefault="00EF205D" w:rsidP="00EF205D">
                  <w:pPr>
                    <w:pStyle w:val="Telobesedila-zamik"/>
                    <w:spacing w:line="288" w:lineRule="auto"/>
                    <w:ind w:firstLine="0"/>
                    <w:rPr>
                      <w:rFonts w:ascii="Verdana" w:hAnsi="Verdana" w:cs="Verdana"/>
                      <w:color w:val="auto"/>
                      <w:sz w:val="20"/>
                      <w:u w:val="single"/>
                    </w:rPr>
                  </w:pPr>
                  <w:r w:rsidRPr="00F87EF0">
                    <w:rPr>
                      <w:rFonts w:ascii="Verdana" w:hAnsi="Verdana" w:cs="Verdana"/>
                      <w:color w:val="auto"/>
                      <w:sz w:val="20"/>
                      <w:u w:val="single"/>
                    </w:rPr>
                    <w:t>Limit kritja na 1. riziko</w:t>
                  </w:r>
                </w:p>
              </w:tc>
            </w:tr>
            <w:tr w:rsidR="00EF205D" w:rsidRPr="00F87EF0" w:rsidTr="00537505">
              <w:tc>
                <w:tcPr>
                  <w:tcW w:w="4642" w:type="dxa"/>
                  <w:shd w:val="clear" w:color="auto" w:fill="auto"/>
                </w:tcPr>
                <w:p w:rsidR="00EF205D" w:rsidRPr="00F87EF0" w:rsidRDefault="00EF205D" w:rsidP="00EF205D">
                  <w:pPr>
                    <w:pStyle w:val="Telobesedila-zamik"/>
                    <w:spacing w:line="288" w:lineRule="auto"/>
                    <w:ind w:firstLine="0"/>
                    <w:rPr>
                      <w:rFonts w:ascii="Verdana" w:hAnsi="Verdana" w:cs="Verdana"/>
                      <w:color w:val="auto"/>
                      <w:sz w:val="20"/>
                      <w:u w:val="single"/>
                    </w:rPr>
                  </w:pPr>
                  <w:r>
                    <w:rPr>
                      <w:rFonts w:ascii="Verdana" w:hAnsi="Verdana" w:cs="Verdana"/>
                      <w:color w:val="auto"/>
                      <w:sz w:val="20"/>
                      <w:u w:val="single"/>
                    </w:rPr>
                    <w:t xml:space="preserve">Objekti: </w:t>
                  </w:r>
                </w:p>
              </w:tc>
              <w:tc>
                <w:tcPr>
                  <w:tcW w:w="4627" w:type="dxa"/>
                  <w:shd w:val="clear" w:color="auto" w:fill="auto"/>
                </w:tcPr>
                <w:p w:rsidR="00EF205D" w:rsidRPr="00F87EF0" w:rsidRDefault="00EF205D" w:rsidP="001A78F3">
                  <w:pPr>
                    <w:pStyle w:val="Telobesedila-zamik"/>
                    <w:spacing w:line="288" w:lineRule="auto"/>
                    <w:ind w:firstLine="0"/>
                    <w:jc w:val="center"/>
                    <w:rPr>
                      <w:rFonts w:ascii="Verdana" w:hAnsi="Verdana" w:cs="Verdana"/>
                      <w:color w:val="auto"/>
                      <w:sz w:val="20"/>
                      <w:u w:val="single"/>
                    </w:rPr>
                  </w:pPr>
                  <w:r>
                    <w:rPr>
                      <w:rFonts w:ascii="Verdana" w:hAnsi="Verdana" w:cs="Verdana"/>
                      <w:color w:val="auto"/>
                      <w:sz w:val="20"/>
                      <w:u w:val="single"/>
                    </w:rPr>
                    <w:t>2</w:t>
                  </w:r>
                  <w:r w:rsidRPr="00F87EF0">
                    <w:rPr>
                      <w:rFonts w:ascii="Verdana" w:hAnsi="Verdana" w:cs="Verdana"/>
                      <w:color w:val="auto"/>
                      <w:sz w:val="20"/>
                      <w:u w:val="single"/>
                    </w:rPr>
                    <w:t xml:space="preserve"> stanovanj</w:t>
                  </w:r>
                  <w:r>
                    <w:rPr>
                      <w:rFonts w:ascii="Verdana" w:hAnsi="Verdana" w:cs="Verdana"/>
                      <w:color w:val="auto"/>
                      <w:sz w:val="20"/>
                      <w:u w:val="single"/>
                    </w:rPr>
                    <w:t>i</w:t>
                  </w:r>
                  <w:r w:rsidRPr="00F87EF0">
                    <w:rPr>
                      <w:rFonts w:ascii="Verdana" w:hAnsi="Verdana" w:cs="Verdana"/>
                      <w:color w:val="auto"/>
                      <w:sz w:val="20"/>
                      <w:u w:val="single"/>
                    </w:rPr>
                    <w:t xml:space="preserve"> po 2.000,00 EUR</w:t>
                  </w:r>
                  <w:r>
                    <w:rPr>
                      <w:rFonts w:ascii="Verdana" w:hAnsi="Verdana" w:cs="Verdana"/>
                      <w:color w:val="auto"/>
                      <w:sz w:val="20"/>
                      <w:u w:val="single"/>
                    </w:rPr>
                    <w:t xml:space="preserve"> vsako</w:t>
                  </w:r>
                </w:p>
              </w:tc>
            </w:tr>
            <w:tr w:rsidR="00EF205D" w:rsidRPr="00F87EF0" w:rsidTr="00537505">
              <w:tc>
                <w:tcPr>
                  <w:tcW w:w="4642" w:type="dxa"/>
                  <w:shd w:val="clear" w:color="auto" w:fill="auto"/>
                </w:tcPr>
                <w:p w:rsidR="00EF205D" w:rsidRPr="00F87EF0" w:rsidRDefault="00EF205D" w:rsidP="00EF205D">
                  <w:pPr>
                    <w:pStyle w:val="Telobesedila-zamik"/>
                    <w:spacing w:line="288" w:lineRule="auto"/>
                    <w:ind w:firstLine="0"/>
                    <w:rPr>
                      <w:rFonts w:ascii="Verdana" w:hAnsi="Verdana" w:cs="Verdana"/>
                      <w:color w:val="auto"/>
                      <w:sz w:val="20"/>
                      <w:u w:val="single"/>
                    </w:rPr>
                  </w:pPr>
                  <w:r>
                    <w:rPr>
                      <w:rFonts w:ascii="Verdana" w:hAnsi="Verdana" w:cs="Verdana"/>
                      <w:color w:val="auto"/>
                      <w:sz w:val="20"/>
                      <w:u w:val="single"/>
                    </w:rPr>
                    <w:t xml:space="preserve">Oprema: </w:t>
                  </w:r>
                </w:p>
              </w:tc>
              <w:tc>
                <w:tcPr>
                  <w:tcW w:w="4627" w:type="dxa"/>
                  <w:shd w:val="clear" w:color="auto" w:fill="auto"/>
                </w:tcPr>
                <w:p w:rsidR="00EF205D" w:rsidRPr="00F87EF0" w:rsidRDefault="00EF205D" w:rsidP="001A78F3">
                  <w:pPr>
                    <w:pStyle w:val="Telobesedila-zamik"/>
                    <w:spacing w:line="288" w:lineRule="auto"/>
                    <w:ind w:firstLine="0"/>
                    <w:jc w:val="center"/>
                    <w:rPr>
                      <w:rFonts w:ascii="Verdana" w:hAnsi="Verdana" w:cs="Verdana"/>
                      <w:color w:val="auto"/>
                      <w:sz w:val="20"/>
                      <w:u w:val="single"/>
                    </w:rPr>
                  </w:pPr>
                  <w:r>
                    <w:rPr>
                      <w:rFonts w:ascii="Verdana" w:hAnsi="Verdana" w:cs="Verdana"/>
                      <w:color w:val="auto"/>
                      <w:sz w:val="20"/>
                      <w:u w:val="single"/>
                    </w:rPr>
                    <w:t>2</w:t>
                  </w:r>
                  <w:r w:rsidRPr="00F87EF0">
                    <w:rPr>
                      <w:rFonts w:ascii="Verdana" w:hAnsi="Verdana" w:cs="Verdana"/>
                      <w:color w:val="auto"/>
                      <w:sz w:val="20"/>
                      <w:u w:val="single"/>
                    </w:rPr>
                    <w:t xml:space="preserve"> stanovanj</w:t>
                  </w:r>
                  <w:r>
                    <w:rPr>
                      <w:rFonts w:ascii="Verdana" w:hAnsi="Verdana" w:cs="Verdana"/>
                      <w:color w:val="auto"/>
                      <w:sz w:val="20"/>
                      <w:u w:val="single"/>
                    </w:rPr>
                    <w:t>i</w:t>
                  </w:r>
                  <w:r w:rsidRPr="00F87EF0">
                    <w:rPr>
                      <w:rFonts w:ascii="Verdana" w:hAnsi="Verdana" w:cs="Verdana"/>
                      <w:color w:val="auto"/>
                      <w:sz w:val="20"/>
                      <w:u w:val="single"/>
                    </w:rPr>
                    <w:t xml:space="preserve"> po 1.000,00 EUR</w:t>
                  </w:r>
                  <w:r>
                    <w:rPr>
                      <w:rFonts w:ascii="Verdana" w:hAnsi="Verdana" w:cs="Verdana"/>
                      <w:color w:val="auto"/>
                      <w:sz w:val="20"/>
                      <w:u w:val="single"/>
                    </w:rPr>
                    <w:t xml:space="preserve"> vsako</w:t>
                  </w:r>
                </w:p>
              </w:tc>
            </w:tr>
          </w:tbl>
          <w:p w:rsidR="00EF205D" w:rsidRPr="00693C6B" w:rsidRDefault="00EF205D" w:rsidP="00EF205D">
            <w:pPr>
              <w:pStyle w:val="Telobesedila-zamik"/>
              <w:spacing w:line="288" w:lineRule="auto"/>
              <w:ind w:left="585" w:firstLine="0"/>
              <w:rPr>
                <w:rFonts w:ascii="Verdana" w:hAnsi="Verdana" w:cs="Verdana"/>
                <w:sz w:val="20"/>
              </w:rPr>
            </w:pPr>
          </w:p>
          <w:p w:rsidR="00EF205D" w:rsidRDefault="00EF205D" w:rsidP="00EF205D">
            <w:pPr>
              <w:pStyle w:val="paragraph"/>
              <w:numPr>
                <w:ilvl w:val="0"/>
                <w:numId w:val="12"/>
              </w:numPr>
              <w:spacing w:before="0" w:beforeAutospacing="0" w:after="0" w:afterAutospacing="0" w:line="288" w:lineRule="auto"/>
              <w:ind w:left="360" w:firstLine="0"/>
              <w:jc w:val="both"/>
              <w:textAlignment w:val="baseline"/>
              <w:rPr>
                <w:rStyle w:val="normaltextrun"/>
                <w:rFonts w:ascii="Verdana" w:hAnsi="Verdana" w:cs="Arial"/>
                <w:noProof/>
                <w:sz w:val="20"/>
                <w:szCs w:val="20"/>
              </w:rPr>
            </w:pPr>
            <w:r w:rsidRPr="00693C6B">
              <w:rPr>
                <w:rStyle w:val="normaltextrun"/>
                <w:rFonts w:ascii="Verdana" w:hAnsi="Verdana" w:cs="Arial"/>
                <w:b/>
                <w:noProof/>
                <w:sz w:val="20"/>
                <w:szCs w:val="20"/>
                <w:u w:val="single"/>
              </w:rPr>
              <w:t>Lekaža:</w:t>
            </w:r>
            <w:r w:rsidRPr="00693C6B">
              <w:rPr>
                <w:rStyle w:val="normaltextrun"/>
                <w:rFonts w:ascii="Verdana" w:hAnsi="Verdana" w:cs="Arial"/>
                <w:noProof/>
                <w:sz w:val="20"/>
                <w:szCs w:val="20"/>
              </w:rPr>
              <w:t xml:space="preserve"> izguba tekočine iz nepremičnih posod in cevovodov na 1. riziko:</w:t>
            </w:r>
          </w:p>
          <w:p w:rsidR="00EF205D" w:rsidRPr="00693C6B" w:rsidRDefault="00EF205D" w:rsidP="00EF205D">
            <w:pPr>
              <w:pStyle w:val="paragraph"/>
              <w:spacing w:before="0" w:beforeAutospacing="0" w:after="0" w:afterAutospacing="0" w:line="288" w:lineRule="auto"/>
              <w:ind w:left="360"/>
              <w:jc w:val="both"/>
              <w:textAlignment w:val="baseline"/>
              <w:rPr>
                <w:rStyle w:val="normaltextrun"/>
                <w:rFonts w:ascii="Verdana" w:hAnsi="Verdana" w:cs="Arial"/>
                <w:noProof/>
                <w:sz w:val="20"/>
                <w:szCs w:val="20"/>
              </w:rPr>
            </w:pPr>
          </w:p>
          <w:p w:rsidR="00EF205D" w:rsidRPr="00693C6B" w:rsidRDefault="00EF205D" w:rsidP="00EF205D">
            <w:pPr>
              <w:pStyle w:val="paragraph"/>
              <w:spacing w:before="0" w:beforeAutospacing="0" w:after="0" w:afterAutospacing="0" w:line="288" w:lineRule="auto"/>
              <w:ind w:left="360"/>
              <w:jc w:val="both"/>
              <w:textAlignment w:val="baseline"/>
              <w:rPr>
                <w:rStyle w:val="normaltextrun"/>
                <w:rFonts w:ascii="Verdana" w:hAnsi="Verdana" w:cs="Arial"/>
                <w:noProof/>
                <w:sz w:val="20"/>
                <w:szCs w:val="20"/>
              </w:rPr>
            </w:pPr>
            <w:r w:rsidRPr="00693C6B">
              <w:rPr>
                <w:rStyle w:val="normaltextrun"/>
                <w:rFonts w:ascii="Verdana" w:hAnsi="Verdana" w:cs="Arial"/>
                <w:noProof/>
                <w:sz w:val="20"/>
                <w:szCs w:val="20"/>
              </w:rPr>
              <w:t xml:space="preserve">       Kurilno olje na lokaciji Šempeter pri gorici: imit kritja 3.000,00 EUR</w:t>
            </w:r>
          </w:p>
          <w:p w:rsidR="00EF205D" w:rsidRPr="00693C6B" w:rsidRDefault="00EF205D" w:rsidP="00EF205D">
            <w:pPr>
              <w:pStyle w:val="paragraph"/>
              <w:spacing w:before="0" w:beforeAutospacing="0" w:after="0" w:afterAutospacing="0" w:line="288" w:lineRule="auto"/>
              <w:ind w:left="360"/>
              <w:jc w:val="both"/>
              <w:textAlignment w:val="baseline"/>
              <w:rPr>
                <w:rStyle w:val="normaltextrun"/>
                <w:rFonts w:ascii="Verdana" w:hAnsi="Verdana" w:cs="Arial"/>
                <w:noProof/>
                <w:sz w:val="20"/>
                <w:szCs w:val="20"/>
              </w:rPr>
            </w:pPr>
          </w:p>
          <w:p w:rsidR="00EF205D" w:rsidRPr="00E14EA7" w:rsidRDefault="00EF205D" w:rsidP="00EF205D">
            <w:pPr>
              <w:pStyle w:val="paragraph"/>
              <w:numPr>
                <w:ilvl w:val="0"/>
                <w:numId w:val="12"/>
              </w:numPr>
              <w:spacing w:before="0" w:beforeAutospacing="0" w:after="0" w:afterAutospacing="0" w:line="288" w:lineRule="auto"/>
              <w:ind w:left="360" w:firstLine="0"/>
              <w:jc w:val="both"/>
              <w:textAlignment w:val="baseline"/>
              <w:rPr>
                <w:rStyle w:val="normaltextrun"/>
                <w:rFonts w:ascii="Verdana" w:hAnsi="Verdana" w:cs="Arial"/>
                <w:noProof/>
                <w:sz w:val="20"/>
                <w:szCs w:val="20"/>
              </w:rPr>
            </w:pPr>
            <w:r>
              <w:rPr>
                <w:rStyle w:val="normaltextrun"/>
                <w:rFonts w:ascii="Verdana" w:hAnsi="Verdana" w:cs="Arial"/>
                <w:b/>
                <w:noProof/>
                <w:sz w:val="20"/>
                <w:szCs w:val="20"/>
                <w:u w:val="single"/>
              </w:rPr>
              <w:t>Zemeljski plaz – škoda na objektu (na dogovorjeno novo vrednost)</w:t>
            </w:r>
            <w:r w:rsidRPr="00693C6B">
              <w:rPr>
                <w:rStyle w:val="normaltextrun"/>
                <w:rFonts w:ascii="Verdana" w:hAnsi="Verdana" w:cs="Arial"/>
                <w:b/>
                <w:noProof/>
                <w:sz w:val="20"/>
                <w:szCs w:val="20"/>
                <w:u w:val="single"/>
              </w:rPr>
              <w:t>:</w:t>
            </w:r>
          </w:p>
          <w:p w:rsidR="00EF205D" w:rsidRDefault="00EF205D" w:rsidP="00EF205D">
            <w:pPr>
              <w:pStyle w:val="paragraph"/>
              <w:spacing w:before="0" w:beforeAutospacing="0" w:after="0" w:afterAutospacing="0" w:line="288" w:lineRule="auto"/>
              <w:ind w:left="360"/>
              <w:jc w:val="both"/>
              <w:textAlignment w:val="baseline"/>
              <w:rPr>
                <w:rStyle w:val="normaltextrun"/>
                <w:rFonts w:ascii="Verdana" w:hAnsi="Verdana" w:cs="Arial"/>
                <w:b/>
                <w:noProof/>
                <w:sz w:val="20"/>
                <w:szCs w:val="20"/>
                <w:u w:val="single"/>
              </w:rPr>
            </w:pPr>
          </w:p>
          <w:p w:rsidR="00EF205D" w:rsidRPr="00F87EF0" w:rsidRDefault="00EF205D" w:rsidP="00EF205D">
            <w:pPr>
              <w:pStyle w:val="Telobesedila-zamik"/>
              <w:spacing w:line="288" w:lineRule="auto"/>
              <w:ind w:left="585" w:firstLine="0"/>
              <w:rPr>
                <w:rFonts w:ascii="Verdana" w:hAnsi="Verdana" w:cs="Verdana"/>
                <w:color w:val="auto"/>
                <w:sz w:val="20"/>
              </w:rPr>
            </w:pPr>
            <w:r w:rsidRPr="00F87EF0">
              <w:rPr>
                <w:rFonts w:ascii="Verdana" w:hAnsi="Verdana" w:cs="Verdana"/>
                <w:color w:val="auto"/>
                <w:sz w:val="20"/>
              </w:rPr>
              <w:t>Lokacija</w:t>
            </w:r>
            <w:r>
              <w:rPr>
                <w:rFonts w:ascii="Verdana" w:hAnsi="Verdana" w:cs="Verdana"/>
                <w:color w:val="auto"/>
                <w:sz w:val="20"/>
              </w:rPr>
              <w:t xml:space="preserve"> bolnišnični kompleks</w:t>
            </w:r>
            <w:r w:rsidRPr="00F87EF0">
              <w:rPr>
                <w:rFonts w:ascii="Verdana" w:hAnsi="Verdana" w:cs="Verdana"/>
                <w:color w:val="auto"/>
                <w:sz w:val="20"/>
              </w:rPr>
              <w:t xml:space="preserve"> Stara gora:</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28"/>
              <w:gridCol w:w="4641"/>
            </w:tblGrid>
            <w:tr w:rsidR="00EF205D" w:rsidRPr="00F87EF0" w:rsidTr="00537505">
              <w:tc>
                <w:tcPr>
                  <w:tcW w:w="4628" w:type="dxa"/>
                  <w:shd w:val="clear" w:color="auto" w:fill="auto"/>
                </w:tcPr>
                <w:p w:rsidR="00EF205D" w:rsidRPr="00F87EF0" w:rsidRDefault="00EF205D" w:rsidP="00EF205D">
                  <w:pPr>
                    <w:pStyle w:val="Telobesedila-zamik"/>
                    <w:spacing w:line="288" w:lineRule="auto"/>
                    <w:ind w:left="585" w:firstLine="0"/>
                    <w:rPr>
                      <w:rFonts w:ascii="Verdana" w:hAnsi="Verdana" w:cs="Verdana"/>
                      <w:color w:val="auto"/>
                      <w:sz w:val="20"/>
                    </w:rPr>
                  </w:pPr>
                </w:p>
              </w:tc>
              <w:tc>
                <w:tcPr>
                  <w:tcW w:w="4641" w:type="dxa"/>
                  <w:shd w:val="clear" w:color="auto" w:fill="auto"/>
                </w:tcPr>
                <w:p w:rsidR="00EF205D" w:rsidRPr="00F87EF0" w:rsidRDefault="00EF205D" w:rsidP="00EF205D">
                  <w:pPr>
                    <w:pStyle w:val="Telobesedila-zamik"/>
                    <w:spacing w:line="288" w:lineRule="auto"/>
                    <w:ind w:firstLine="0"/>
                    <w:rPr>
                      <w:rFonts w:ascii="Verdana" w:hAnsi="Verdana" w:cs="Verdana"/>
                      <w:color w:val="auto"/>
                      <w:sz w:val="20"/>
                    </w:rPr>
                  </w:pPr>
                  <w:r>
                    <w:rPr>
                      <w:rFonts w:ascii="Verdana" w:hAnsi="Verdana" w:cs="Verdana"/>
                      <w:color w:val="auto"/>
                      <w:sz w:val="20"/>
                    </w:rPr>
                    <w:t>Dogovorjena nova vrednost objektov</w:t>
                  </w:r>
                </w:p>
              </w:tc>
            </w:tr>
            <w:tr w:rsidR="00EF205D" w:rsidRPr="00F87EF0" w:rsidTr="00537505">
              <w:tc>
                <w:tcPr>
                  <w:tcW w:w="4628" w:type="dxa"/>
                  <w:shd w:val="clear" w:color="auto" w:fill="auto"/>
                </w:tcPr>
                <w:p w:rsidR="00EF205D" w:rsidRPr="00F87EF0" w:rsidRDefault="00530E59" w:rsidP="00EF205D">
                  <w:pPr>
                    <w:pStyle w:val="Telobesedila-zamik"/>
                    <w:spacing w:line="288" w:lineRule="auto"/>
                    <w:ind w:firstLine="0"/>
                    <w:rPr>
                      <w:rFonts w:ascii="Verdana" w:hAnsi="Verdana" w:cs="Verdana"/>
                      <w:color w:val="auto"/>
                      <w:sz w:val="20"/>
                    </w:rPr>
                  </w:pPr>
                  <w:r>
                    <w:rPr>
                      <w:rFonts w:ascii="Verdana" w:hAnsi="Verdana" w:cs="Verdana"/>
                      <w:color w:val="auto"/>
                      <w:sz w:val="20"/>
                    </w:rPr>
                    <w:t>Paviljon</w:t>
                  </w:r>
                  <w:r w:rsidR="00EF205D">
                    <w:rPr>
                      <w:rFonts w:ascii="Verdana" w:hAnsi="Verdana" w:cs="Verdana"/>
                      <w:color w:val="auto"/>
                      <w:sz w:val="20"/>
                    </w:rPr>
                    <w:t xml:space="preserve"> 3 (OBJEKT)</w:t>
                  </w:r>
                </w:p>
              </w:tc>
              <w:tc>
                <w:tcPr>
                  <w:tcW w:w="4641" w:type="dxa"/>
                  <w:shd w:val="clear" w:color="auto" w:fill="auto"/>
                </w:tcPr>
                <w:p w:rsidR="00EF205D" w:rsidRPr="00F87EF0" w:rsidRDefault="00EF205D" w:rsidP="001A78F3">
                  <w:pPr>
                    <w:pStyle w:val="Telobesedila-zamik"/>
                    <w:spacing w:line="288" w:lineRule="auto"/>
                    <w:ind w:firstLine="0"/>
                    <w:jc w:val="center"/>
                    <w:rPr>
                      <w:rFonts w:ascii="Verdana" w:hAnsi="Verdana" w:cs="Verdana"/>
                      <w:color w:val="auto"/>
                      <w:sz w:val="20"/>
                    </w:rPr>
                  </w:pPr>
                  <w:r>
                    <w:rPr>
                      <w:rFonts w:ascii="Verdana" w:hAnsi="Verdana" w:cs="Verdana"/>
                      <w:color w:val="auto"/>
                      <w:sz w:val="20"/>
                    </w:rPr>
                    <w:t>343.000,00 EUR</w:t>
                  </w:r>
                </w:p>
              </w:tc>
            </w:tr>
            <w:tr w:rsidR="00EF205D" w:rsidRPr="00F87EF0" w:rsidTr="00537505">
              <w:tc>
                <w:tcPr>
                  <w:tcW w:w="4628" w:type="dxa"/>
                  <w:shd w:val="clear" w:color="auto" w:fill="auto"/>
                </w:tcPr>
                <w:p w:rsidR="00EF205D" w:rsidRPr="00F87EF0" w:rsidRDefault="00530E59" w:rsidP="00EF205D">
                  <w:pPr>
                    <w:pStyle w:val="Telobesedila-zamik"/>
                    <w:spacing w:line="288" w:lineRule="auto"/>
                    <w:ind w:firstLine="0"/>
                    <w:rPr>
                      <w:rFonts w:ascii="Verdana" w:hAnsi="Verdana" w:cs="Verdana"/>
                      <w:color w:val="auto"/>
                      <w:sz w:val="20"/>
                    </w:rPr>
                  </w:pPr>
                  <w:r>
                    <w:rPr>
                      <w:rFonts w:ascii="Verdana" w:hAnsi="Verdana" w:cs="Verdana"/>
                      <w:color w:val="auto"/>
                      <w:sz w:val="20"/>
                    </w:rPr>
                    <w:t>Paviljon</w:t>
                  </w:r>
                  <w:r w:rsidR="00EF205D">
                    <w:rPr>
                      <w:rFonts w:ascii="Verdana" w:hAnsi="Verdana" w:cs="Verdana"/>
                      <w:color w:val="auto"/>
                      <w:sz w:val="20"/>
                    </w:rPr>
                    <w:t xml:space="preserve"> 2 (OBJEKT)</w:t>
                  </w:r>
                </w:p>
              </w:tc>
              <w:tc>
                <w:tcPr>
                  <w:tcW w:w="4641" w:type="dxa"/>
                  <w:shd w:val="clear" w:color="auto" w:fill="auto"/>
                </w:tcPr>
                <w:p w:rsidR="00EF205D" w:rsidRDefault="00EF205D" w:rsidP="001A78F3">
                  <w:pPr>
                    <w:spacing w:line="288" w:lineRule="auto"/>
                    <w:jc w:val="center"/>
                  </w:pPr>
                  <w:r w:rsidRPr="00C47CBC">
                    <w:rPr>
                      <w:rFonts w:ascii="Verdana" w:hAnsi="Verdana" w:cs="Verdana"/>
                      <w:sz w:val="20"/>
                    </w:rPr>
                    <w:t>343.000,00 EUR</w:t>
                  </w:r>
                </w:p>
              </w:tc>
            </w:tr>
            <w:tr w:rsidR="00EF205D" w:rsidRPr="00F87EF0" w:rsidTr="00537505">
              <w:tc>
                <w:tcPr>
                  <w:tcW w:w="4628" w:type="dxa"/>
                  <w:shd w:val="clear" w:color="auto" w:fill="auto"/>
                </w:tcPr>
                <w:p w:rsidR="00EF205D" w:rsidRPr="00F87EF0" w:rsidRDefault="00530E59" w:rsidP="00EF205D">
                  <w:pPr>
                    <w:pStyle w:val="Telobesedila-zamik"/>
                    <w:spacing w:line="288" w:lineRule="auto"/>
                    <w:ind w:firstLine="0"/>
                    <w:rPr>
                      <w:rFonts w:ascii="Verdana" w:hAnsi="Verdana" w:cs="Verdana"/>
                      <w:color w:val="auto"/>
                      <w:sz w:val="20"/>
                    </w:rPr>
                  </w:pPr>
                  <w:r>
                    <w:rPr>
                      <w:rFonts w:ascii="Verdana" w:hAnsi="Verdana" w:cs="Verdana"/>
                      <w:color w:val="auto"/>
                      <w:sz w:val="20"/>
                    </w:rPr>
                    <w:t>Paviljon</w:t>
                  </w:r>
                  <w:r w:rsidR="00EF205D">
                    <w:rPr>
                      <w:rFonts w:ascii="Verdana" w:hAnsi="Verdana" w:cs="Verdana"/>
                      <w:color w:val="auto"/>
                      <w:sz w:val="20"/>
                    </w:rPr>
                    <w:t xml:space="preserve"> 1 (OBJEKT)</w:t>
                  </w:r>
                </w:p>
              </w:tc>
              <w:tc>
                <w:tcPr>
                  <w:tcW w:w="4641" w:type="dxa"/>
                  <w:shd w:val="clear" w:color="auto" w:fill="auto"/>
                </w:tcPr>
                <w:p w:rsidR="00EF205D" w:rsidRDefault="00EF205D" w:rsidP="001A78F3">
                  <w:pPr>
                    <w:spacing w:line="288" w:lineRule="auto"/>
                    <w:jc w:val="center"/>
                  </w:pPr>
                  <w:r w:rsidRPr="00C47CBC">
                    <w:rPr>
                      <w:rFonts w:ascii="Verdana" w:hAnsi="Verdana" w:cs="Verdana"/>
                      <w:sz w:val="20"/>
                    </w:rPr>
                    <w:t>343.000,00 EUR</w:t>
                  </w:r>
                </w:p>
              </w:tc>
            </w:tr>
          </w:tbl>
          <w:p w:rsidR="00EF205D" w:rsidRDefault="00EF205D" w:rsidP="00EF205D">
            <w:pPr>
              <w:pStyle w:val="Telobesedila-zamik"/>
              <w:spacing w:line="288" w:lineRule="auto"/>
              <w:ind w:left="585" w:firstLine="0"/>
              <w:rPr>
                <w:rFonts w:ascii="Verdana" w:hAnsi="Verdana" w:cs="Verdana"/>
                <w:color w:val="auto"/>
                <w:sz w:val="20"/>
              </w:rPr>
            </w:pPr>
          </w:p>
          <w:p w:rsidR="00EF205D" w:rsidRPr="00065E92" w:rsidRDefault="00EF205D" w:rsidP="00EF205D">
            <w:pPr>
              <w:pStyle w:val="paragraph"/>
              <w:numPr>
                <w:ilvl w:val="0"/>
                <w:numId w:val="12"/>
              </w:numPr>
              <w:spacing w:before="0" w:beforeAutospacing="0" w:after="0" w:afterAutospacing="0" w:line="288" w:lineRule="auto"/>
              <w:ind w:left="360" w:firstLine="0"/>
              <w:jc w:val="both"/>
              <w:textAlignment w:val="baseline"/>
              <w:rPr>
                <w:rStyle w:val="normaltextrun"/>
                <w:rFonts w:ascii="Verdana" w:hAnsi="Verdana" w:cs="Arial"/>
                <w:noProof/>
                <w:sz w:val="20"/>
                <w:szCs w:val="20"/>
              </w:rPr>
            </w:pPr>
            <w:r>
              <w:rPr>
                <w:rStyle w:val="normaltextrun"/>
                <w:rFonts w:ascii="Verdana" w:hAnsi="Verdana" w:cs="Arial"/>
                <w:b/>
                <w:noProof/>
                <w:sz w:val="20"/>
                <w:szCs w:val="20"/>
                <w:u w:val="single"/>
              </w:rPr>
              <w:t xml:space="preserve">Zavarovanje potresa na objektih: </w:t>
            </w:r>
          </w:p>
          <w:p w:rsidR="00EF205D" w:rsidRDefault="00EF205D" w:rsidP="006C7D6B">
            <w:pPr>
              <w:pStyle w:val="paragraph"/>
              <w:spacing w:before="0" w:beforeAutospacing="0" w:after="0" w:afterAutospacing="0" w:line="288" w:lineRule="auto"/>
              <w:ind w:left="360"/>
              <w:jc w:val="both"/>
              <w:textAlignment w:val="baseline"/>
              <w:rPr>
                <w:rStyle w:val="normaltextrun"/>
                <w:rFonts w:ascii="Verdana" w:hAnsi="Verdana" w:cs="Arial"/>
                <w:noProof/>
                <w:sz w:val="20"/>
                <w:szCs w:val="20"/>
              </w:rPr>
            </w:pPr>
            <w:r>
              <w:rPr>
                <w:rStyle w:val="normaltextrun"/>
                <w:rFonts w:ascii="Verdana" w:hAnsi="Verdana" w:cs="Arial"/>
                <w:b/>
                <w:noProof/>
                <w:sz w:val="20"/>
                <w:szCs w:val="20"/>
                <w:u w:val="single"/>
              </w:rPr>
              <w:t xml:space="preserve">PONUDNIK PONUDI </w:t>
            </w:r>
            <w:r w:rsidRPr="000B6668">
              <w:rPr>
                <w:rStyle w:val="normaltextrun"/>
                <w:rFonts w:ascii="Verdana" w:hAnsi="Verdana" w:cs="Arial"/>
                <w:b/>
                <w:noProof/>
                <w:sz w:val="20"/>
                <w:szCs w:val="20"/>
                <w:u w:val="single"/>
              </w:rPr>
              <w:t>VARIANT</w:t>
            </w:r>
            <w:r w:rsidR="006C7D6B">
              <w:rPr>
                <w:rStyle w:val="normaltextrun"/>
                <w:rFonts w:ascii="Verdana" w:hAnsi="Verdana" w:cs="Arial"/>
                <w:b/>
                <w:noProof/>
                <w:sz w:val="20"/>
                <w:szCs w:val="20"/>
                <w:u w:val="single"/>
              </w:rPr>
              <w:t>O</w:t>
            </w:r>
            <w:r w:rsidRPr="000B6668">
              <w:rPr>
                <w:rStyle w:val="normaltextrun"/>
                <w:rFonts w:ascii="Verdana" w:hAnsi="Verdana" w:cs="Arial"/>
                <w:b/>
                <w:noProof/>
                <w:sz w:val="20"/>
                <w:szCs w:val="20"/>
                <w:u w:val="single"/>
              </w:rPr>
              <w:t xml:space="preserve"> ŠT. 1</w:t>
            </w:r>
            <w:r w:rsidRPr="000B6668">
              <w:rPr>
                <w:rStyle w:val="normaltextrun"/>
                <w:rFonts w:ascii="Verdana" w:hAnsi="Verdana" w:cs="Arial"/>
                <w:b/>
                <w:noProof/>
                <w:sz w:val="20"/>
                <w:szCs w:val="20"/>
              </w:rPr>
              <w:t>:</w:t>
            </w:r>
            <w:r>
              <w:rPr>
                <w:rStyle w:val="normaltextrun"/>
                <w:rFonts w:ascii="Verdana" w:hAnsi="Verdana" w:cs="Arial"/>
                <w:noProof/>
                <w:sz w:val="20"/>
                <w:szCs w:val="20"/>
              </w:rPr>
              <w:t xml:space="preserve"> ZAVAROVANJE POTRESA VKLJUČENO V ZAVAROVALNO KRITJE SB ŠEMPETER:</w:t>
            </w:r>
          </w:p>
          <w:p w:rsidR="00EF205D" w:rsidRPr="00694FF5" w:rsidRDefault="00EF205D" w:rsidP="00EF205D">
            <w:pPr>
              <w:pStyle w:val="paragraph"/>
              <w:spacing w:before="0" w:beforeAutospacing="0" w:after="0" w:afterAutospacing="0" w:line="288" w:lineRule="auto"/>
              <w:ind w:left="360"/>
              <w:jc w:val="both"/>
              <w:textAlignment w:val="baseline"/>
              <w:rPr>
                <w:rFonts w:ascii="Verdana" w:hAnsi="Verdana" w:cs="Arial"/>
                <w:noProof/>
                <w:sz w:val="20"/>
                <w:szCs w:val="20"/>
              </w:rPr>
            </w:pPr>
          </w:p>
          <w:p w:rsidR="00EF205D" w:rsidRDefault="00EF205D" w:rsidP="00EF205D">
            <w:pPr>
              <w:pStyle w:val="Telobesedila-zamik"/>
              <w:spacing w:line="288" w:lineRule="auto"/>
              <w:ind w:firstLine="0"/>
              <w:rPr>
                <w:rFonts w:ascii="Verdana" w:hAnsi="Verdana" w:cs="Verdana"/>
                <w:sz w:val="20"/>
              </w:rPr>
            </w:pPr>
            <w:r>
              <w:rPr>
                <w:rFonts w:ascii="Verdana" w:hAnsi="Verdana" w:cs="Verdana"/>
                <w:sz w:val="20"/>
              </w:rPr>
              <w:t xml:space="preserve">       Zavarujejo se samo nepremičnine, ki so posebej označene v tabeli »PREMOŽENJE SB ŠEMPETER«.</w:t>
            </w:r>
          </w:p>
          <w:p w:rsidR="00EF205D" w:rsidRDefault="00EF205D" w:rsidP="00EF205D">
            <w:pPr>
              <w:pStyle w:val="Telobesedila-zamik"/>
              <w:spacing w:line="288" w:lineRule="auto"/>
              <w:ind w:firstLine="0"/>
              <w:rPr>
                <w:rFonts w:ascii="Verdana" w:hAnsi="Verdana" w:cs="Verdana"/>
                <w:sz w:val="20"/>
              </w:rPr>
            </w:pPr>
            <w:r>
              <w:rPr>
                <w:rFonts w:ascii="Verdana" w:hAnsi="Verdana" w:cs="Verdana"/>
                <w:sz w:val="20"/>
              </w:rPr>
              <w:t xml:space="preserve">       Soudeležba zavarov</w:t>
            </w:r>
            <w:r w:rsidR="00D8083F">
              <w:rPr>
                <w:rFonts w:ascii="Verdana" w:hAnsi="Verdana" w:cs="Verdana"/>
                <w:sz w:val="20"/>
              </w:rPr>
              <w:t>anca pri škodi znaša 2% od zavarovalne vsote</w:t>
            </w:r>
            <w:r>
              <w:rPr>
                <w:rFonts w:ascii="Verdana" w:hAnsi="Verdana" w:cs="Verdana"/>
                <w:sz w:val="20"/>
              </w:rPr>
              <w:t>.</w:t>
            </w:r>
          </w:p>
          <w:p w:rsidR="00EF205D" w:rsidRPr="00694FF5" w:rsidRDefault="00EF205D" w:rsidP="00EF205D">
            <w:pPr>
              <w:pStyle w:val="paragraph"/>
              <w:spacing w:before="0" w:beforeAutospacing="0" w:after="0" w:afterAutospacing="0" w:line="288" w:lineRule="auto"/>
              <w:ind w:left="360"/>
              <w:jc w:val="both"/>
              <w:textAlignment w:val="baseline"/>
              <w:rPr>
                <w:rStyle w:val="normaltextrun"/>
                <w:rFonts w:ascii="Verdana" w:hAnsi="Verdana" w:cs="Arial"/>
                <w:noProof/>
                <w:sz w:val="20"/>
                <w:szCs w:val="20"/>
              </w:rPr>
            </w:pPr>
            <w:r w:rsidRPr="00694FF5">
              <w:rPr>
                <w:rStyle w:val="normaltextrun"/>
                <w:rFonts w:ascii="Verdana" w:hAnsi="Verdana" w:cs="Arial"/>
                <w:noProof/>
                <w:sz w:val="20"/>
                <w:szCs w:val="20"/>
              </w:rPr>
              <w:t>S</w:t>
            </w:r>
            <w:r>
              <w:rPr>
                <w:rStyle w:val="normaltextrun"/>
                <w:rFonts w:ascii="Verdana" w:hAnsi="Verdana" w:cs="Arial"/>
                <w:noProof/>
                <w:sz w:val="20"/>
                <w:szCs w:val="20"/>
              </w:rPr>
              <w:t>tavbe, ki se</w:t>
            </w:r>
            <w:r w:rsidRPr="00694FF5">
              <w:rPr>
                <w:rStyle w:val="normaltextrun"/>
                <w:rFonts w:ascii="Verdana" w:hAnsi="Verdana" w:cs="Arial"/>
                <w:noProof/>
                <w:sz w:val="20"/>
                <w:szCs w:val="20"/>
              </w:rPr>
              <w:t xml:space="preserve"> za osnovne požarne riz</w:t>
            </w:r>
            <w:r>
              <w:rPr>
                <w:rStyle w:val="normaltextrun"/>
                <w:rFonts w:ascii="Verdana" w:hAnsi="Verdana" w:cs="Arial"/>
                <w:noProof/>
                <w:sz w:val="20"/>
                <w:szCs w:val="20"/>
              </w:rPr>
              <w:t>ike zavarujejo</w:t>
            </w:r>
            <w:r w:rsidRPr="00694FF5">
              <w:rPr>
                <w:rStyle w:val="normaltextrun"/>
                <w:rFonts w:ascii="Verdana" w:hAnsi="Verdana" w:cs="Arial"/>
                <w:noProof/>
                <w:sz w:val="20"/>
                <w:szCs w:val="20"/>
              </w:rPr>
              <w:t xml:space="preserve"> na dogovorjeno novo vrednost, se na dogovorjeno novo vrednost zavarujejo tudi za riziko potresa.</w:t>
            </w:r>
          </w:p>
          <w:p w:rsidR="00EF205D" w:rsidRDefault="00EF205D" w:rsidP="00EF205D">
            <w:pPr>
              <w:pStyle w:val="Telobesedila-zamik"/>
              <w:spacing w:line="288" w:lineRule="auto"/>
              <w:ind w:firstLine="0"/>
              <w:rPr>
                <w:rFonts w:ascii="Verdana" w:hAnsi="Verdana" w:cs="Verdana"/>
                <w:sz w:val="20"/>
              </w:rPr>
            </w:pPr>
          </w:p>
          <w:p w:rsidR="00EF205D" w:rsidRDefault="00EF205D" w:rsidP="00EF205D">
            <w:pPr>
              <w:pStyle w:val="Telobesedila-zamik"/>
              <w:spacing w:line="288" w:lineRule="auto"/>
              <w:ind w:firstLine="0"/>
              <w:rPr>
                <w:rFonts w:ascii="Verdana" w:hAnsi="Verdana" w:cs="Verdana"/>
                <w:sz w:val="20"/>
              </w:rPr>
            </w:pPr>
          </w:p>
          <w:p w:rsidR="00EF205D" w:rsidRPr="00693C6B" w:rsidRDefault="00EF205D" w:rsidP="00EF205D">
            <w:pPr>
              <w:pStyle w:val="Telobesedila-zamik"/>
              <w:numPr>
                <w:ilvl w:val="0"/>
                <w:numId w:val="10"/>
              </w:numPr>
              <w:spacing w:line="288" w:lineRule="auto"/>
              <w:rPr>
                <w:rFonts w:ascii="Verdana" w:hAnsi="Verdana" w:cs="Verdana"/>
                <w:sz w:val="20"/>
              </w:rPr>
            </w:pPr>
            <w:r>
              <w:rPr>
                <w:rFonts w:ascii="Verdana" w:hAnsi="Verdana" w:cs="Verdana"/>
                <w:b/>
                <w:sz w:val="20"/>
                <w:u w:val="single"/>
              </w:rPr>
              <w:t>V</w:t>
            </w:r>
            <w:r w:rsidRPr="00693C6B">
              <w:rPr>
                <w:rFonts w:ascii="Verdana" w:hAnsi="Verdana" w:cs="Verdana"/>
                <w:b/>
                <w:sz w:val="20"/>
                <w:u w:val="single"/>
              </w:rPr>
              <w:t xml:space="preserve">lomsko zavarovanje:   </w:t>
            </w:r>
          </w:p>
          <w:p w:rsidR="00EF205D" w:rsidRPr="00693C6B" w:rsidRDefault="00EF205D" w:rsidP="00EF205D">
            <w:pPr>
              <w:pStyle w:val="paragraph"/>
              <w:spacing w:before="0" w:beforeAutospacing="0" w:after="0" w:afterAutospacing="0" w:line="288" w:lineRule="auto"/>
              <w:jc w:val="both"/>
              <w:textAlignment w:val="baseline"/>
              <w:rPr>
                <w:rFonts w:ascii="Verdana" w:hAnsi="Verdana" w:cs="Arial"/>
                <w:noProof/>
                <w:sz w:val="20"/>
                <w:szCs w:val="20"/>
                <w:u w:val="single"/>
              </w:rPr>
            </w:pPr>
            <w:r w:rsidRPr="00693C6B">
              <w:rPr>
                <w:rStyle w:val="normaltextrun"/>
                <w:rFonts w:ascii="Verdana" w:hAnsi="Verdana" w:cs="Arial"/>
                <w:noProof/>
                <w:sz w:val="20"/>
                <w:szCs w:val="20"/>
              </w:rPr>
              <w:t xml:space="preserve">Zavarovanje krije škodo do katere je prišlo, ker so bile zavarovane stvari odnesene, uničene ali poškodovane pri vlomu (vlomski tatvini) ali ropu, oziroma pri poskusu teh dejanj, </w:t>
            </w:r>
            <w:r w:rsidRPr="00693C6B">
              <w:rPr>
                <w:rStyle w:val="normaltextrun"/>
                <w:rFonts w:ascii="Verdana" w:hAnsi="Verdana" w:cs="Arial"/>
                <w:noProof/>
                <w:sz w:val="20"/>
                <w:szCs w:val="20"/>
                <w:u w:val="single"/>
              </w:rPr>
              <w:t>kakor tudi škoda zaradi tatvine ali poškodovanja, ki ga po</w:t>
            </w:r>
            <w:r>
              <w:rPr>
                <w:rStyle w:val="normaltextrun"/>
                <w:rFonts w:ascii="Verdana" w:hAnsi="Verdana" w:cs="Arial"/>
                <w:noProof/>
                <w:sz w:val="20"/>
                <w:szCs w:val="20"/>
                <w:u w:val="single"/>
              </w:rPr>
              <w:t>vzročijo obiskovalci – pacienti (to zadnje kritje lahko ponudnik ponudi tudi skozi katero drugo zavarovalno vrsto)</w:t>
            </w:r>
          </w:p>
          <w:p w:rsidR="00EF205D" w:rsidRPr="00693C6B" w:rsidRDefault="00EF205D" w:rsidP="00EF205D">
            <w:pPr>
              <w:pStyle w:val="paragraph"/>
              <w:spacing w:before="0" w:beforeAutospacing="0" w:after="0" w:afterAutospacing="0" w:line="288" w:lineRule="auto"/>
              <w:textAlignment w:val="baseline"/>
              <w:rPr>
                <w:rFonts w:ascii="Verdana" w:hAnsi="Verdana" w:cs="Arial"/>
                <w:noProof/>
                <w:sz w:val="20"/>
                <w:szCs w:val="20"/>
              </w:rPr>
            </w:pPr>
            <w:r w:rsidRPr="00693C6B">
              <w:rPr>
                <w:rStyle w:val="eop"/>
                <w:rFonts w:ascii="Verdana" w:hAnsi="Verdana" w:cs="Arial"/>
                <w:noProof/>
                <w:sz w:val="20"/>
                <w:szCs w:val="20"/>
              </w:rPr>
              <w:t> </w:t>
            </w:r>
          </w:p>
          <w:p w:rsidR="00EF205D" w:rsidRPr="00693C6B" w:rsidRDefault="00EF205D" w:rsidP="00EF205D">
            <w:pPr>
              <w:pStyle w:val="paragraph"/>
              <w:spacing w:before="0" w:beforeAutospacing="0" w:after="0" w:afterAutospacing="0" w:line="288" w:lineRule="auto"/>
              <w:jc w:val="both"/>
              <w:textAlignment w:val="baseline"/>
              <w:rPr>
                <w:rFonts w:ascii="Verdana" w:hAnsi="Verdana" w:cs="Arial"/>
                <w:noProof/>
                <w:sz w:val="20"/>
                <w:szCs w:val="20"/>
              </w:rPr>
            </w:pPr>
            <w:r w:rsidRPr="00693C6B">
              <w:rPr>
                <w:rStyle w:val="normaltextrun"/>
                <w:rFonts w:ascii="Verdana" w:hAnsi="Verdana" w:cs="Arial"/>
                <w:noProof/>
                <w:sz w:val="20"/>
                <w:szCs w:val="20"/>
              </w:rPr>
              <w:lastRenderedPageBreak/>
              <w:t>Zavaruje se vsa oprema in inventar, aparati, zaloge, gotovina v železni blagajni, gotovina na prenosu in prevozu na 1. riziko z zavarovalno vsoto:</w:t>
            </w:r>
            <w:r w:rsidRPr="00693C6B">
              <w:rPr>
                <w:rStyle w:val="eop"/>
                <w:rFonts w:ascii="Verdana" w:hAnsi="Verdana" w:cs="Arial"/>
                <w:noProof/>
                <w:sz w:val="20"/>
                <w:szCs w:val="20"/>
              </w:rPr>
              <w:t> </w:t>
            </w:r>
          </w:p>
          <w:p w:rsidR="00EF205D" w:rsidRPr="00693C6B" w:rsidRDefault="00EF205D" w:rsidP="00EF205D">
            <w:pPr>
              <w:pStyle w:val="paragraph"/>
              <w:spacing w:before="0" w:beforeAutospacing="0" w:after="0" w:afterAutospacing="0" w:line="288" w:lineRule="auto"/>
              <w:textAlignment w:val="baseline"/>
              <w:rPr>
                <w:rFonts w:ascii="Verdana" w:hAnsi="Verdana" w:cs="Arial"/>
                <w:noProof/>
                <w:sz w:val="20"/>
                <w:szCs w:val="20"/>
              </w:rPr>
            </w:pPr>
            <w:r w:rsidRPr="00693C6B">
              <w:rPr>
                <w:rStyle w:val="eop"/>
                <w:rFonts w:ascii="Verdana" w:hAnsi="Verdana" w:cs="Arial"/>
                <w:noProof/>
                <w:sz w:val="20"/>
                <w:szCs w:val="20"/>
              </w:rPr>
              <w:t> </w:t>
            </w:r>
          </w:p>
          <w:p w:rsidR="00EF205D" w:rsidRPr="00693C6B" w:rsidRDefault="00EF205D" w:rsidP="00EF205D">
            <w:pPr>
              <w:pStyle w:val="paragraph"/>
              <w:spacing w:before="0" w:beforeAutospacing="0" w:after="0" w:afterAutospacing="0" w:line="288" w:lineRule="auto"/>
              <w:textAlignment w:val="baseline"/>
              <w:rPr>
                <w:rStyle w:val="eop"/>
                <w:rFonts w:ascii="Verdana" w:hAnsi="Verdana" w:cs="Arial"/>
                <w:noProof/>
                <w:sz w:val="20"/>
                <w:szCs w:val="20"/>
              </w:rPr>
            </w:pPr>
            <w:r w:rsidRPr="00693C6B">
              <w:rPr>
                <w:rStyle w:val="eop"/>
                <w:rFonts w:ascii="Verdana" w:hAnsi="Verdana" w:cs="Arial"/>
                <w:noProof/>
                <w:sz w:val="20"/>
                <w:szCs w:val="20"/>
              </w:rPr>
              <w:t>Lokacija: bolnišnični kompleks v Šempetru pri Gorici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89"/>
              <w:gridCol w:w="4889"/>
            </w:tblGrid>
            <w:tr w:rsidR="00EF205D" w:rsidRPr="00B02244" w:rsidTr="00537505">
              <w:tc>
                <w:tcPr>
                  <w:tcW w:w="4889" w:type="dxa"/>
                  <w:shd w:val="clear" w:color="auto" w:fill="auto"/>
                </w:tcPr>
                <w:p w:rsidR="00EF205D" w:rsidRPr="00B02244" w:rsidRDefault="00EF205D" w:rsidP="00EF205D">
                  <w:pPr>
                    <w:pStyle w:val="paragraph"/>
                    <w:spacing w:before="0" w:beforeAutospacing="0" w:after="0" w:afterAutospacing="0" w:line="288" w:lineRule="auto"/>
                    <w:textAlignment w:val="baseline"/>
                    <w:rPr>
                      <w:rFonts w:ascii="Verdana" w:hAnsi="Verdana" w:cs="Arial"/>
                      <w:noProof/>
                      <w:sz w:val="20"/>
                      <w:szCs w:val="20"/>
                    </w:rPr>
                  </w:pPr>
                  <w:r w:rsidRPr="00B02244">
                    <w:rPr>
                      <w:rStyle w:val="normaltextrun"/>
                      <w:rFonts w:ascii="Verdana" w:hAnsi="Verdana" w:cs="Arial"/>
                      <w:noProof/>
                      <w:sz w:val="20"/>
                      <w:szCs w:val="20"/>
                    </w:rPr>
                    <w:t>oprema in inventar</w:t>
                  </w:r>
                </w:p>
              </w:tc>
              <w:tc>
                <w:tcPr>
                  <w:tcW w:w="4889" w:type="dxa"/>
                  <w:shd w:val="clear" w:color="auto" w:fill="auto"/>
                </w:tcPr>
                <w:p w:rsidR="00EF205D" w:rsidRPr="00B02244" w:rsidRDefault="00EF205D" w:rsidP="001A78F3">
                  <w:pPr>
                    <w:pStyle w:val="paragraph"/>
                    <w:spacing w:before="0" w:beforeAutospacing="0" w:after="0" w:afterAutospacing="0" w:line="288" w:lineRule="auto"/>
                    <w:jc w:val="center"/>
                    <w:textAlignment w:val="baseline"/>
                    <w:rPr>
                      <w:rFonts w:ascii="Verdana" w:hAnsi="Verdana" w:cs="Arial"/>
                      <w:noProof/>
                      <w:sz w:val="20"/>
                      <w:szCs w:val="20"/>
                    </w:rPr>
                  </w:pPr>
                  <w:r w:rsidRPr="00B02244">
                    <w:rPr>
                      <w:rFonts w:ascii="Verdana" w:hAnsi="Verdana" w:cs="Arial"/>
                      <w:noProof/>
                      <w:sz w:val="20"/>
                      <w:szCs w:val="20"/>
                    </w:rPr>
                    <w:t>5.000,00</w:t>
                  </w:r>
                </w:p>
              </w:tc>
            </w:tr>
            <w:tr w:rsidR="00EF205D" w:rsidRPr="00B02244" w:rsidTr="00537505">
              <w:tc>
                <w:tcPr>
                  <w:tcW w:w="4889" w:type="dxa"/>
                  <w:shd w:val="clear" w:color="auto" w:fill="auto"/>
                </w:tcPr>
                <w:p w:rsidR="00EF205D" w:rsidRPr="00B02244" w:rsidRDefault="00EF205D" w:rsidP="00EF205D">
                  <w:pPr>
                    <w:pStyle w:val="paragraph"/>
                    <w:spacing w:before="0" w:beforeAutospacing="0" w:after="0" w:afterAutospacing="0" w:line="288" w:lineRule="auto"/>
                    <w:textAlignment w:val="baseline"/>
                    <w:rPr>
                      <w:rFonts w:ascii="Verdana" w:hAnsi="Verdana" w:cs="Arial"/>
                      <w:noProof/>
                      <w:sz w:val="20"/>
                      <w:szCs w:val="20"/>
                    </w:rPr>
                  </w:pPr>
                  <w:r w:rsidRPr="00B02244">
                    <w:rPr>
                      <w:rFonts w:ascii="Verdana" w:hAnsi="Verdana" w:cs="Arial"/>
                      <w:noProof/>
                      <w:sz w:val="20"/>
                      <w:szCs w:val="20"/>
                    </w:rPr>
                    <w:t>Zaloge</w:t>
                  </w:r>
                </w:p>
              </w:tc>
              <w:tc>
                <w:tcPr>
                  <w:tcW w:w="4889" w:type="dxa"/>
                  <w:shd w:val="clear" w:color="auto" w:fill="auto"/>
                </w:tcPr>
                <w:p w:rsidR="00EF205D" w:rsidRPr="00B02244" w:rsidRDefault="00EF205D" w:rsidP="001A78F3">
                  <w:pPr>
                    <w:pStyle w:val="paragraph"/>
                    <w:spacing w:before="0" w:beforeAutospacing="0" w:after="0" w:afterAutospacing="0" w:line="288" w:lineRule="auto"/>
                    <w:jc w:val="center"/>
                    <w:textAlignment w:val="baseline"/>
                    <w:rPr>
                      <w:rFonts w:ascii="Verdana" w:hAnsi="Verdana" w:cs="Arial"/>
                      <w:noProof/>
                      <w:sz w:val="20"/>
                      <w:szCs w:val="20"/>
                    </w:rPr>
                  </w:pPr>
                  <w:r w:rsidRPr="00B02244">
                    <w:rPr>
                      <w:rFonts w:ascii="Verdana" w:hAnsi="Verdana" w:cs="Arial"/>
                      <w:noProof/>
                      <w:sz w:val="20"/>
                      <w:szCs w:val="20"/>
                    </w:rPr>
                    <w:t>5.000,00</w:t>
                  </w:r>
                </w:p>
              </w:tc>
            </w:tr>
            <w:tr w:rsidR="00EF205D" w:rsidRPr="00B02244" w:rsidTr="00537505">
              <w:tc>
                <w:tcPr>
                  <w:tcW w:w="4889" w:type="dxa"/>
                  <w:shd w:val="clear" w:color="auto" w:fill="auto"/>
                </w:tcPr>
                <w:p w:rsidR="00EF205D" w:rsidRPr="00B02244" w:rsidRDefault="00EF205D" w:rsidP="00EF205D">
                  <w:pPr>
                    <w:pStyle w:val="paragraph"/>
                    <w:spacing w:before="0" w:beforeAutospacing="0" w:after="0" w:afterAutospacing="0" w:line="288" w:lineRule="auto"/>
                    <w:textAlignment w:val="baseline"/>
                    <w:rPr>
                      <w:rFonts w:ascii="Verdana" w:hAnsi="Verdana" w:cs="Arial"/>
                      <w:noProof/>
                      <w:sz w:val="20"/>
                      <w:szCs w:val="20"/>
                    </w:rPr>
                  </w:pPr>
                  <w:r w:rsidRPr="00B02244">
                    <w:rPr>
                      <w:rStyle w:val="normaltextrun"/>
                      <w:rFonts w:ascii="Verdana" w:hAnsi="Verdana" w:cs="Arial"/>
                      <w:noProof/>
                      <w:sz w:val="20"/>
                      <w:szCs w:val="20"/>
                    </w:rPr>
                    <w:t>gotovina v železni blagajni  </w:t>
                  </w:r>
                </w:p>
              </w:tc>
              <w:tc>
                <w:tcPr>
                  <w:tcW w:w="4889" w:type="dxa"/>
                  <w:shd w:val="clear" w:color="auto" w:fill="auto"/>
                </w:tcPr>
                <w:p w:rsidR="00EF205D" w:rsidRPr="00B02244" w:rsidRDefault="00EF205D" w:rsidP="001A78F3">
                  <w:pPr>
                    <w:pStyle w:val="paragraph"/>
                    <w:spacing w:before="0" w:beforeAutospacing="0" w:after="0" w:afterAutospacing="0" w:line="288" w:lineRule="auto"/>
                    <w:jc w:val="center"/>
                    <w:textAlignment w:val="baseline"/>
                    <w:rPr>
                      <w:rFonts w:ascii="Verdana" w:hAnsi="Verdana" w:cs="Arial"/>
                      <w:noProof/>
                      <w:sz w:val="20"/>
                      <w:szCs w:val="20"/>
                    </w:rPr>
                  </w:pPr>
                  <w:r w:rsidRPr="00B02244">
                    <w:rPr>
                      <w:rFonts w:ascii="Verdana" w:hAnsi="Verdana" w:cs="Arial"/>
                      <w:noProof/>
                      <w:sz w:val="20"/>
                      <w:szCs w:val="20"/>
                    </w:rPr>
                    <w:t>500,00</w:t>
                  </w:r>
                </w:p>
              </w:tc>
            </w:tr>
            <w:tr w:rsidR="00EF205D" w:rsidRPr="00B02244" w:rsidTr="00537505">
              <w:tc>
                <w:tcPr>
                  <w:tcW w:w="4889" w:type="dxa"/>
                  <w:shd w:val="clear" w:color="auto" w:fill="auto"/>
                </w:tcPr>
                <w:p w:rsidR="00EF205D" w:rsidRPr="00B02244" w:rsidRDefault="00EF205D" w:rsidP="00EF205D">
                  <w:pPr>
                    <w:pStyle w:val="paragraph"/>
                    <w:spacing w:before="0" w:beforeAutospacing="0" w:after="0" w:afterAutospacing="0" w:line="288" w:lineRule="auto"/>
                    <w:textAlignment w:val="baseline"/>
                    <w:rPr>
                      <w:rFonts w:ascii="Verdana" w:hAnsi="Verdana" w:cs="Arial"/>
                      <w:noProof/>
                      <w:sz w:val="20"/>
                      <w:szCs w:val="20"/>
                    </w:rPr>
                  </w:pPr>
                  <w:r w:rsidRPr="00B02244">
                    <w:rPr>
                      <w:rStyle w:val="normaltextrun"/>
                      <w:rFonts w:ascii="Verdana" w:hAnsi="Verdana" w:cs="Arial"/>
                      <w:noProof/>
                      <w:sz w:val="20"/>
                      <w:szCs w:val="20"/>
                    </w:rPr>
                    <w:t>gotovina na prenosu in prevozu (vključen riziko prometne nesreče)</w:t>
                  </w:r>
                </w:p>
              </w:tc>
              <w:tc>
                <w:tcPr>
                  <w:tcW w:w="4889" w:type="dxa"/>
                  <w:shd w:val="clear" w:color="auto" w:fill="auto"/>
                </w:tcPr>
                <w:p w:rsidR="00EF205D" w:rsidRPr="00B02244" w:rsidRDefault="00EF205D" w:rsidP="001A78F3">
                  <w:pPr>
                    <w:pStyle w:val="paragraph"/>
                    <w:spacing w:before="0" w:beforeAutospacing="0" w:after="0" w:afterAutospacing="0" w:line="288" w:lineRule="auto"/>
                    <w:jc w:val="center"/>
                    <w:textAlignment w:val="baseline"/>
                    <w:rPr>
                      <w:rFonts w:ascii="Verdana" w:hAnsi="Verdana" w:cs="Arial"/>
                      <w:noProof/>
                      <w:sz w:val="20"/>
                      <w:szCs w:val="20"/>
                    </w:rPr>
                  </w:pPr>
                  <w:r w:rsidRPr="00B02244">
                    <w:rPr>
                      <w:rFonts w:ascii="Verdana" w:hAnsi="Verdana" w:cs="Arial"/>
                      <w:noProof/>
                      <w:sz w:val="20"/>
                      <w:szCs w:val="20"/>
                    </w:rPr>
                    <w:t>500,00</w:t>
                  </w:r>
                </w:p>
              </w:tc>
            </w:tr>
            <w:tr w:rsidR="00EF205D" w:rsidRPr="00B02244" w:rsidTr="00537505">
              <w:tc>
                <w:tcPr>
                  <w:tcW w:w="4889" w:type="dxa"/>
                  <w:shd w:val="clear" w:color="auto" w:fill="auto"/>
                </w:tcPr>
                <w:p w:rsidR="00EF205D" w:rsidRPr="00B02244" w:rsidRDefault="00EF205D" w:rsidP="00EF205D">
                  <w:pPr>
                    <w:pStyle w:val="paragraph"/>
                    <w:spacing w:before="0" w:beforeAutospacing="0" w:after="0" w:afterAutospacing="0" w:line="288" w:lineRule="auto"/>
                    <w:textAlignment w:val="baseline"/>
                    <w:rPr>
                      <w:rStyle w:val="normaltextrun"/>
                      <w:rFonts w:ascii="Verdana" w:hAnsi="Verdana" w:cs="Arial"/>
                      <w:noProof/>
                      <w:sz w:val="20"/>
                      <w:szCs w:val="20"/>
                    </w:rPr>
                  </w:pPr>
                  <w:r w:rsidRPr="00B02244">
                    <w:rPr>
                      <w:rStyle w:val="normaltextrun"/>
                      <w:rFonts w:ascii="Verdana" w:hAnsi="Verdana" w:cs="Arial"/>
                      <w:noProof/>
                      <w:sz w:val="20"/>
                      <w:szCs w:val="20"/>
                    </w:rPr>
                    <w:t>Višji stroški popravila na objektu in opremi ob vlomu</w:t>
                  </w:r>
                </w:p>
              </w:tc>
              <w:tc>
                <w:tcPr>
                  <w:tcW w:w="4889" w:type="dxa"/>
                  <w:shd w:val="clear" w:color="auto" w:fill="auto"/>
                </w:tcPr>
                <w:p w:rsidR="00EF205D" w:rsidRPr="00B02244" w:rsidRDefault="00EF205D" w:rsidP="001A78F3">
                  <w:pPr>
                    <w:pStyle w:val="paragraph"/>
                    <w:spacing w:before="0" w:beforeAutospacing="0" w:after="0" w:afterAutospacing="0" w:line="288" w:lineRule="auto"/>
                    <w:jc w:val="center"/>
                    <w:textAlignment w:val="baseline"/>
                    <w:rPr>
                      <w:rFonts w:ascii="Verdana" w:hAnsi="Verdana" w:cs="Arial"/>
                      <w:noProof/>
                      <w:sz w:val="20"/>
                      <w:szCs w:val="20"/>
                    </w:rPr>
                  </w:pPr>
                  <w:r w:rsidRPr="00B02244">
                    <w:rPr>
                      <w:rFonts w:ascii="Verdana" w:hAnsi="Verdana" w:cs="Arial"/>
                      <w:noProof/>
                      <w:sz w:val="20"/>
                      <w:szCs w:val="20"/>
                    </w:rPr>
                    <w:t>3.000,00</w:t>
                  </w:r>
                </w:p>
              </w:tc>
            </w:tr>
          </w:tbl>
          <w:p w:rsidR="00EF205D" w:rsidRPr="00693C6B" w:rsidRDefault="00EF205D" w:rsidP="00EF205D">
            <w:pPr>
              <w:pStyle w:val="paragraph"/>
              <w:spacing w:before="0" w:beforeAutospacing="0" w:after="0" w:afterAutospacing="0" w:line="288" w:lineRule="auto"/>
              <w:textAlignment w:val="baseline"/>
              <w:rPr>
                <w:rFonts w:ascii="Verdana" w:hAnsi="Verdana" w:cs="Arial"/>
                <w:noProof/>
                <w:sz w:val="20"/>
                <w:szCs w:val="20"/>
              </w:rPr>
            </w:pPr>
          </w:p>
          <w:p w:rsidR="00EF205D" w:rsidRPr="00693C6B" w:rsidRDefault="00EF205D" w:rsidP="00EF205D">
            <w:pPr>
              <w:pStyle w:val="paragraph"/>
              <w:spacing w:before="0" w:beforeAutospacing="0" w:after="0" w:afterAutospacing="0" w:line="288" w:lineRule="auto"/>
              <w:textAlignment w:val="baseline"/>
              <w:rPr>
                <w:rStyle w:val="eop"/>
                <w:rFonts w:ascii="Verdana" w:hAnsi="Verdana" w:cs="Arial"/>
                <w:noProof/>
                <w:sz w:val="20"/>
                <w:szCs w:val="20"/>
              </w:rPr>
            </w:pPr>
            <w:r w:rsidRPr="00693C6B">
              <w:rPr>
                <w:rStyle w:val="eop"/>
                <w:rFonts w:ascii="Verdana" w:hAnsi="Verdana" w:cs="Arial"/>
                <w:noProof/>
                <w:sz w:val="20"/>
                <w:szCs w:val="20"/>
              </w:rPr>
              <w:t>Lokacija: bolnišnični kompleks Stara gora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89"/>
              <w:gridCol w:w="4889"/>
            </w:tblGrid>
            <w:tr w:rsidR="00EF205D" w:rsidRPr="00B02244" w:rsidTr="00537505">
              <w:tc>
                <w:tcPr>
                  <w:tcW w:w="4889" w:type="dxa"/>
                  <w:shd w:val="clear" w:color="auto" w:fill="auto"/>
                </w:tcPr>
                <w:p w:rsidR="00EF205D" w:rsidRPr="00B02244" w:rsidRDefault="00EF205D" w:rsidP="00EF205D">
                  <w:pPr>
                    <w:pStyle w:val="paragraph"/>
                    <w:spacing w:before="0" w:beforeAutospacing="0" w:after="0" w:afterAutospacing="0" w:line="288" w:lineRule="auto"/>
                    <w:textAlignment w:val="baseline"/>
                    <w:rPr>
                      <w:rFonts w:ascii="Verdana" w:hAnsi="Verdana" w:cs="Arial"/>
                      <w:noProof/>
                      <w:sz w:val="20"/>
                      <w:szCs w:val="20"/>
                    </w:rPr>
                  </w:pPr>
                  <w:r w:rsidRPr="00B02244">
                    <w:rPr>
                      <w:rStyle w:val="normaltextrun"/>
                      <w:rFonts w:ascii="Verdana" w:hAnsi="Verdana" w:cs="Arial"/>
                      <w:noProof/>
                      <w:sz w:val="20"/>
                      <w:szCs w:val="20"/>
                    </w:rPr>
                    <w:t>oprema in inventar</w:t>
                  </w:r>
                </w:p>
              </w:tc>
              <w:tc>
                <w:tcPr>
                  <w:tcW w:w="4889" w:type="dxa"/>
                  <w:shd w:val="clear" w:color="auto" w:fill="auto"/>
                </w:tcPr>
                <w:p w:rsidR="00EF205D" w:rsidRPr="00B02244" w:rsidRDefault="00EF205D" w:rsidP="001A78F3">
                  <w:pPr>
                    <w:pStyle w:val="paragraph"/>
                    <w:spacing w:before="0" w:beforeAutospacing="0" w:after="0" w:afterAutospacing="0" w:line="288" w:lineRule="auto"/>
                    <w:jc w:val="center"/>
                    <w:textAlignment w:val="baseline"/>
                    <w:rPr>
                      <w:rFonts w:ascii="Verdana" w:hAnsi="Verdana" w:cs="Arial"/>
                      <w:noProof/>
                      <w:sz w:val="20"/>
                      <w:szCs w:val="20"/>
                    </w:rPr>
                  </w:pPr>
                  <w:r w:rsidRPr="00B02244">
                    <w:rPr>
                      <w:rFonts w:ascii="Verdana" w:hAnsi="Verdana" w:cs="Arial"/>
                      <w:noProof/>
                      <w:sz w:val="20"/>
                      <w:szCs w:val="20"/>
                    </w:rPr>
                    <w:t>3.000,00</w:t>
                  </w:r>
                </w:p>
              </w:tc>
            </w:tr>
            <w:tr w:rsidR="00EF205D" w:rsidRPr="00B02244" w:rsidTr="00537505">
              <w:tc>
                <w:tcPr>
                  <w:tcW w:w="4889" w:type="dxa"/>
                  <w:shd w:val="clear" w:color="auto" w:fill="auto"/>
                </w:tcPr>
                <w:p w:rsidR="00EF205D" w:rsidRPr="00B02244" w:rsidRDefault="00EF205D" w:rsidP="00EF205D">
                  <w:pPr>
                    <w:pStyle w:val="paragraph"/>
                    <w:spacing w:before="0" w:beforeAutospacing="0" w:after="0" w:afterAutospacing="0" w:line="288" w:lineRule="auto"/>
                    <w:textAlignment w:val="baseline"/>
                    <w:rPr>
                      <w:rFonts w:ascii="Verdana" w:hAnsi="Verdana" w:cs="Arial"/>
                      <w:noProof/>
                      <w:sz w:val="20"/>
                      <w:szCs w:val="20"/>
                    </w:rPr>
                  </w:pPr>
                  <w:r w:rsidRPr="00B02244">
                    <w:rPr>
                      <w:rFonts w:ascii="Verdana" w:hAnsi="Verdana" w:cs="Arial"/>
                      <w:noProof/>
                      <w:sz w:val="20"/>
                      <w:szCs w:val="20"/>
                    </w:rPr>
                    <w:t>Zaloge</w:t>
                  </w:r>
                </w:p>
              </w:tc>
              <w:tc>
                <w:tcPr>
                  <w:tcW w:w="4889" w:type="dxa"/>
                  <w:shd w:val="clear" w:color="auto" w:fill="auto"/>
                </w:tcPr>
                <w:p w:rsidR="00EF205D" w:rsidRPr="00B02244" w:rsidRDefault="00EF205D" w:rsidP="001A78F3">
                  <w:pPr>
                    <w:pStyle w:val="paragraph"/>
                    <w:spacing w:before="0" w:beforeAutospacing="0" w:after="0" w:afterAutospacing="0" w:line="288" w:lineRule="auto"/>
                    <w:jc w:val="center"/>
                    <w:textAlignment w:val="baseline"/>
                    <w:rPr>
                      <w:rFonts w:ascii="Verdana" w:hAnsi="Verdana" w:cs="Arial"/>
                      <w:noProof/>
                      <w:sz w:val="20"/>
                      <w:szCs w:val="20"/>
                    </w:rPr>
                  </w:pPr>
                  <w:r w:rsidRPr="00B02244">
                    <w:rPr>
                      <w:rFonts w:ascii="Verdana" w:hAnsi="Verdana" w:cs="Arial"/>
                      <w:noProof/>
                      <w:sz w:val="20"/>
                      <w:szCs w:val="20"/>
                    </w:rPr>
                    <w:t>3.000,00</w:t>
                  </w:r>
                </w:p>
              </w:tc>
            </w:tr>
            <w:tr w:rsidR="00EF205D" w:rsidRPr="00B02244" w:rsidTr="00537505">
              <w:tc>
                <w:tcPr>
                  <w:tcW w:w="4889" w:type="dxa"/>
                  <w:shd w:val="clear" w:color="auto" w:fill="auto"/>
                </w:tcPr>
                <w:p w:rsidR="00EF205D" w:rsidRPr="00B02244" w:rsidRDefault="00EF205D" w:rsidP="00EF205D">
                  <w:pPr>
                    <w:pStyle w:val="paragraph"/>
                    <w:spacing w:before="0" w:beforeAutospacing="0" w:after="0" w:afterAutospacing="0" w:line="288" w:lineRule="auto"/>
                    <w:textAlignment w:val="baseline"/>
                    <w:rPr>
                      <w:rFonts w:ascii="Verdana" w:hAnsi="Verdana" w:cs="Arial"/>
                      <w:noProof/>
                      <w:sz w:val="20"/>
                      <w:szCs w:val="20"/>
                    </w:rPr>
                  </w:pPr>
                  <w:r w:rsidRPr="00B02244">
                    <w:rPr>
                      <w:rStyle w:val="normaltextrun"/>
                      <w:rFonts w:ascii="Verdana" w:hAnsi="Verdana" w:cs="Arial"/>
                      <w:noProof/>
                      <w:sz w:val="20"/>
                      <w:szCs w:val="20"/>
                    </w:rPr>
                    <w:t>gotovina v železni blagajni  </w:t>
                  </w:r>
                </w:p>
              </w:tc>
              <w:tc>
                <w:tcPr>
                  <w:tcW w:w="4889" w:type="dxa"/>
                  <w:shd w:val="clear" w:color="auto" w:fill="auto"/>
                </w:tcPr>
                <w:p w:rsidR="00EF205D" w:rsidRPr="00B02244" w:rsidRDefault="00EF205D" w:rsidP="001A78F3">
                  <w:pPr>
                    <w:pStyle w:val="paragraph"/>
                    <w:spacing w:before="0" w:beforeAutospacing="0" w:after="0" w:afterAutospacing="0" w:line="288" w:lineRule="auto"/>
                    <w:jc w:val="center"/>
                    <w:textAlignment w:val="baseline"/>
                    <w:rPr>
                      <w:rFonts w:ascii="Verdana" w:hAnsi="Verdana" w:cs="Arial"/>
                      <w:noProof/>
                      <w:sz w:val="20"/>
                      <w:szCs w:val="20"/>
                    </w:rPr>
                  </w:pPr>
                  <w:r w:rsidRPr="00B02244">
                    <w:rPr>
                      <w:rFonts w:ascii="Verdana" w:hAnsi="Verdana" w:cs="Arial"/>
                      <w:noProof/>
                      <w:sz w:val="20"/>
                      <w:szCs w:val="20"/>
                    </w:rPr>
                    <w:t>500,00</w:t>
                  </w:r>
                </w:p>
              </w:tc>
            </w:tr>
            <w:tr w:rsidR="00EF205D" w:rsidRPr="00B02244" w:rsidTr="00537505">
              <w:tc>
                <w:tcPr>
                  <w:tcW w:w="4889" w:type="dxa"/>
                  <w:shd w:val="clear" w:color="auto" w:fill="auto"/>
                </w:tcPr>
                <w:p w:rsidR="00EF205D" w:rsidRPr="00B02244" w:rsidRDefault="00EF205D" w:rsidP="00EF205D">
                  <w:pPr>
                    <w:pStyle w:val="paragraph"/>
                    <w:spacing w:before="0" w:beforeAutospacing="0" w:after="0" w:afterAutospacing="0" w:line="288" w:lineRule="auto"/>
                    <w:textAlignment w:val="baseline"/>
                    <w:rPr>
                      <w:rFonts w:ascii="Verdana" w:hAnsi="Verdana" w:cs="Arial"/>
                      <w:noProof/>
                      <w:sz w:val="20"/>
                      <w:szCs w:val="20"/>
                    </w:rPr>
                  </w:pPr>
                  <w:r w:rsidRPr="00B02244">
                    <w:rPr>
                      <w:rStyle w:val="normaltextrun"/>
                      <w:rFonts w:ascii="Verdana" w:hAnsi="Verdana" w:cs="Arial"/>
                      <w:noProof/>
                      <w:sz w:val="20"/>
                      <w:szCs w:val="20"/>
                    </w:rPr>
                    <w:t>gotovina na prenosu in prevozu (vključen riziko prometne nesreče)</w:t>
                  </w:r>
                </w:p>
              </w:tc>
              <w:tc>
                <w:tcPr>
                  <w:tcW w:w="4889" w:type="dxa"/>
                  <w:shd w:val="clear" w:color="auto" w:fill="auto"/>
                </w:tcPr>
                <w:p w:rsidR="00EF205D" w:rsidRPr="00B02244" w:rsidRDefault="00EF205D" w:rsidP="001A78F3">
                  <w:pPr>
                    <w:pStyle w:val="paragraph"/>
                    <w:spacing w:before="0" w:beforeAutospacing="0" w:after="0" w:afterAutospacing="0" w:line="288" w:lineRule="auto"/>
                    <w:jc w:val="center"/>
                    <w:textAlignment w:val="baseline"/>
                    <w:rPr>
                      <w:rFonts w:ascii="Verdana" w:hAnsi="Verdana" w:cs="Arial"/>
                      <w:noProof/>
                      <w:sz w:val="20"/>
                      <w:szCs w:val="20"/>
                    </w:rPr>
                  </w:pPr>
                  <w:r w:rsidRPr="00B02244">
                    <w:rPr>
                      <w:rFonts w:ascii="Verdana" w:hAnsi="Verdana" w:cs="Arial"/>
                      <w:noProof/>
                      <w:sz w:val="20"/>
                      <w:szCs w:val="20"/>
                    </w:rPr>
                    <w:t>500,00</w:t>
                  </w:r>
                </w:p>
              </w:tc>
            </w:tr>
            <w:tr w:rsidR="00EF205D" w:rsidRPr="00B02244" w:rsidTr="00537505">
              <w:tc>
                <w:tcPr>
                  <w:tcW w:w="4889" w:type="dxa"/>
                  <w:shd w:val="clear" w:color="auto" w:fill="auto"/>
                </w:tcPr>
                <w:p w:rsidR="00EF205D" w:rsidRPr="00B02244" w:rsidRDefault="00EF205D" w:rsidP="00EF205D">
                  <w:pPr>
                    <w:pStyle w:val="paragraph"/>
                    <w:spacing w:before="0" w:beforeAutospacing="0" w:after="0" w:afterAutospacing="0" w:line="288" w:lineRule="auto"/>
                    <w:textAlignment w:val="baseline"/>
                    <w:rPr>
                      <w:rStyle w:val="normaltextrun"/>
                      <w:rFonts w:ascii="Verdana" w:hAnsi="Verdana" w:cs="Arial"/>
                      <w:noProof/>
                      <w:sz w:val="20"/>
                      <w:szCs w:val="20"/>
                    </w:rPr>
                  </w:pPr>
                  <w:r w:rsidRPr="00B02244">
                    <w:rPr>
                      <w:rStyle w:val="normaltextrun"/>
                      <w:rFonts w:ascii="Verdana" w:hAnsi="Verdana" w:cs="Arial"/>
                      <w:noProof/>
                      <w:sz w:val="20"/>
                      <w:szCs w:val="20"/>
                    </w:rPr>
                    <w:t>Višji stroški popravila na objektu in oremi ob vlomu</w:t>
                  </w:r>
                </w:p>
              </w:tc>
              <w:tc>
                <w:tcPr>
                  <w:tcW w:w="4889" w:type="dxa"/>
                  <w:shd w:val="clear" w:color="auto" w:fill="auto"/>
                </w:tcPr>
                <w:p w:rsidR="00EF205D" w:rsidRPr="00B02244" w:rsidRDefault="00EF205D" w:rsidP="001A78F3">
                  <w:pPr>
                    <w:pStyle w:val="paragraph"/>
                    <w:spacing w:before="0" w:beforeAutospacing="0" w:after="0" w:afterAutospacing="0" w:line="288" w:lineRule="auto"/>
                    <w:jc w:val="center"/>
                    <w:textAlignment w:val="baseline"/>
                    <w:rPr>
                      <w:rFonts w:ascii="Verdana" w:hAnsi="Verdana" w:cs="Arial"/>
                      <w:noProof/>
                      <w:sz w:val="20"/>
                      <w:szCs w:val="20"/>
                    </w:rPr>
                  </w:pPr>
                  <w:r w:rsidRPr="00B02244">
                    <w:rPr>
                      <w:rFonts w:ascii="Verdana" w:hAnsi="Verdana" w:cs="Arial"/>
                      <w:noProof/>
                      <w:sz w:val="20"/>
                      <w:szCs w:val="20"/>
                    </w:rPr>
                    <w:t>3.000,00</w:t>
                  </w:r>
                </w:p>
              </w:tc>
            </w:tr>
          </w:tbl>
          <w:p w:rsidR="00EF205D" w:rsidRPr="00693C6B" w:rsidRDefault="00EF205D" w:rsidP="00EF205D">
            <w:pPr>
              <w:pStyle w:val="paragraph"/>
              <w:spacing w:before="0" w:beforeAutospacing="0" w:after="0" w:afterAutospacing="0" w:line="288" w:lineRule="auto"/>
              <w:textAlignment w:val="baseline"/>
              <w:rPr>
                <w:rFonts w:ascii="Verdana" w:hAnsi="Verdana" w:cs="Arial"/>
                <w:noProof/>
                <w:sz w:val="20"/>
                <w:szCs w:val="20"/>
              </w:rPr>
            </w:pPr>
          </w:p>
          <w:p w:rsidR="00EF205D" w:rsidRPr="00693C6B" w:rsidRDefault="00EF205D" w:rsidP="00EF205D">
            <w:pPr>
              <w:pStyle w:val="paragraph"/>
              <w:spacing w:before="0" w:beforeAutospacing="0" w:after="0" w:afterAutospacing="0" w:line="288" w:lineRule="auto"/>
              <w:textAlignment w:val="baseline"/>
              <w:rPr>
                <w:rStyle w:val="normaltextrun"/>
                <w:rFonts w:ascii="Verdana" w:hAnsi="Verdana" w:cs="Arial"/>
                <w:noProof/>
                <w:color w:val="000000"/>
                <w:sz w:val="20"/>
                <w:szCs w:val="20"/>
              </w:rPr>
            </w:pPr>
            <w:r w:rsidRPr="00693C6B">
              <w:rPr>
                <w:rStyle w:val="normaltextrun"/>
                <w:rFonts w:ascii="Verdana" w:hAnsi="Verdana" w:cs="Arial"/>
                <w:noProof/>
                <w:color w:val="000000"/>
                <w:sz w:val="20"/>
                <w:szCs w:val="20"/>
              </w:rPr>
              <w:t>Lokacija: stanovanja</w:t>
            </w:r>
          </w:p>
          <w:p w:rsidR="00EF205D" w:rsidRPr="00693C6B" w:rsidRDefault="00EF205D" w:rsidP="00EF205D">
            <w:pPr>
              <w:pStyle w:val="paragraph"/>
              <w:spacing w:before="0" w:beforeAutospacing="0" w:after="0" w:afterAutospacing="0" w:line="288" w:lineRule="auto"/>
              <w:textAlignment w:val="baseline"/>
              <w:rPr>
                <w:rStyle w:val="normaltextrun"/>
                <w:rFonts w:ascii="Verdana" w:hAnsi="Verdana" w:cs="Arial"/>
                <w:noProof/>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89"/>
              <w:gridCol w:w="4889"/>
            </w:tblGrid>
            <w:tr w:rsidR="00EF205D" w:rsidRPr="00E14EA7" w:rsidTr="00537505">
              <w:tc>
                <w:tcPr>
                  <w:tcW w:w="4889" w:type="dxa"/>
                  <w:shd w:val="clear" w:color="auto" w:fill="auto"/>
                </w:tcPr>
                <w:p w:rsidR="00EF205D" w:rsidRPr="002A7900" w:rsidRDefault="00EF205D" w:rsidP="00EF205D">
                  <w:pPr>
                    <w:pStyle w:val="paragraph"/>
                    <w:spacing w:before="0" w:beforeAutospacing="0" w:after="0" w:afterAutospacing="0" w:line="288" w:lineRule="auto"/>
                    <w:textAlignment w:val="baseline"/>
                    <w:rPr>
                      <w:rFonts w:ascii="Verdana" w:hAnsi="Verdana" w:cs="Arial"/>
                      <w:noProof/>
                      <w:sz w:val="20"/>
                      <w:szCs w:val="20"/>
                    </w:rPr>
                  </w:pPr>
                  <w:r w:rsidRPr="002A7900">
                    <w:rPr>
                      <w:rStyle w:val="normaltextrun"/>
                      <w:rFonts w:ascii="Verdana" w:hAnsi="Verdana" w:cs="Arial"/>
                      <w:noProof/>
                      <w:sz w:val="20"/>
                      <w:szCs w:val="20"/>
                    </w:rPr>
                    <w:t>Oprema in inventar</w:t>
                  </w:r>
                </w:p>
              </w:tc>
              <w:tc>
                <w:tcPr>
                  <w:tcW w:w="4889" w:type="dxa"/>
                  <w:shd w:val="clear" w:color="auto" w:fill="auto"/>
                </w:tcPr>
                <w:p w:rsidR="00EF205D" w:rsidRPr="002A7900" w:rsidRDefault="00EF205D" w:rsidP="001A78F3">
                  <w:pPr>
                    <w:pStyle w:val="paragraph"/>
                    <w:spacing w:before="0" w:beforeAutospacing="0" w:after="0" w:afterAutospacing="0" w:line="288" w:lineRule="auto"/>
                    <w:jc w:val="center"/>
                    <w:textAlignment w:val="baseline"/>
                    <w:rPr>
                      <w:rFonts w:ascii="Verdana" w:hAnsi="Verdana" w:cs="Arial"/>
                      <w:noProof/>
                      <w:sz w:val="20"/>
                      <w:szCs w:val="20"/>
                    </w:rPr>
                  </w:pPr>
                  <w:r>
                    <w:rPr>
                      <w:rFonts w:ascii="Verdana" w:hAnsi="Verdana" w:cs="Arial"/>
                      <w:noProof/>
                      <w:sz w:val="20"/>
                      <w:szCs w:val="20"/>
                    </w:rPr>
                    <w:t>2 stanovanji po 2</w:t>
                  </w:r>
                  <w:r w:rsidRPr="002A7900">
                    <w:rPr>
                      <w:rFonts w:ascii="Verdana" w:hAnsi="Verdana" w:cs="Arial"/>
                      <w:noProof/>
                      <w:sz w:val="20"/>
                      <w:szCs w:val="20"/>
                    </w:rPr>
                    <w:t>.000,00 EUR vsako</w:t>
                  </w:r>
                </w:p>
              </w:tc>
            </w:tr>
            <w:tr w:rsidR="00EF205D" w:rsidRPr="00E14EA7" w:rsidTr="00537505">
              <w:tc>
                <w:tcPr>
                  <w:tcW w:w="4889" w:type="dxa"/>
                  <w:shd w:val="clear" w:color="auto" w:fill="auto"/>
                </w:tcPr>
                <w:p w:rsidR="00EF205D" w:rsidRPr="002A7900" w:rsidRDefault="00EF205D" w:rsidP="00EF205D">
                  <w:pPr>
                    <w:pStyle w:val="paragraph"/>
                    <w:spacing w:before="0" w:beforeAutospacing="0" w:after="0" w:afterAutospacing="0" w:line="288" w:lineRule="auto"/>
                    <w:textAlignment w:val="baseline"/>
                    <w:rPr>
                      <w:rStyle w:val="normaltextrun"/>
                      <w:rFonts w:ascii="Verdana" w:hAnsi="Verdana" w:cs="Arial"/>
                      <w:noProof/>
                      <w:sz w:val="20"/>
                      <w:szCs w:val="20"/>
                    </w:rPr>
                  </w:pPr>
                  <w:r w:rsidRPr="002A7900">
                    <w:rPr>
                      <w:rStyle w:val="normaltextrun"/>
                      <w:rFonts w:ascii="Verdana" w:hAnsi="Verdana" w:cs="Arial"/>
                      <w:noProof/>
                      <w:sz w:val="20"/>
                      <w:szCs w:val="20"/>
                    </w:rPr>
                    <w:t>Višji stroški popravila na objektu in opremi ob vlomu</w:t>
                  </w:r>
                </w:p>
              </w:tc>
              <w:tc>
                <w:tcPr>
                  <w:tcW w:w="4889" w:type="dxa"/>
                  <w:shd w:val="clear" w:color="auto" w:fill="auto"/>
                </w:tcPr>
                <w:p w:rsidR="00EF205D" w:rsidRPr="002A7900" w:rsidRDefault="00EF205D" w:rsidP="001A78F3">
                  <w:pPr>
                    <w:pStyle w:val="paragraph"/>
                    <w:spacing w:before="0" w:beforeAutospacing="0" w:after="0" w:afterAutospacing="0" w:line="288" w:lineRule="auto"/>
                    <w:jc w:val="center"/>
                    <w:textAlignment w:val="baseline"/>
                    <w:rPr>
                      <w:rFonts w:ascii="Verdana" w:hAnsi="Verdana" w:cs="Arial"/>
                      <w:noProof/>
                      <w:sz w:val="20"/>
                      <w:szCs w:val="20"/>
                    </w:rPr>
                  </w:pPr>
                  <w:r w:rsidRPr="002A7900">
                    <w:rPr>
                      <w:rFonts w:ascii="Verdana" w:hAnsi="Verdana" w:cs="Arial"/>
                      <w:noProof/>
                      <w:sz w:val="20"/>
                      <w:szCs w:val="20"/>
                    </w:rPr>
                    <w:t>2 stanovanji po 2.000,00 EUR vsako</w:t>
                  </w:r>
                </w:p>
              </w:tc>
            </w:tr>
          </w:tbl>
          <w:p w:rsidR="00EF205D" w:rsidRPr="00E14EA7" w:rsidRDefault="00EF205D" w:rsidP="00EF205D">
            <w:pPr>
              <w:pStyle w:val="paragraph"/>
              <w:spacing w:before="0" w:beforeAutospacing="0" w:after="0" w:afterAutospacing="0" w:line="288" w:lineRule="auto"/>
              <w:textAlignment w:val="baseline"/>
              <w:rPr>
                <w:rStyle w:val="normaltextrun"/>
                <w:rFonts w:ascii="Verdana" w:hAnsi="Verdana" w:cs="Arial"/>
                <w:noProof/>
                <w:color w:val="FF0000"/>
                <w:sz w:val="20"/>
                <w:szCs w:val="20"/>
              </w:rPr>
            </w:pPr>
          </w:p>
          <w:p w:rsidR="00EF205D" w:rsidRPr="00693C6B" w:rsidRDefault="00EF205D" w:rsidP="00EF205D">
            <w:pPr>
              <w:pStyle w:val="paragraph"/>
              <w:spacing w:before="0" w:beforeAutospacing="0" w:after="0" w:afterAutospacing="0" w:line="288" w:lineRule="auto"/>
              <w:textAlignment w:val="baseline"/>
              <w:rPr>
                <w:rStyle w:val="normaltextrun"/>
                <w:rFonts w:ascii="Verdana" w:hAnsi="Verdana" w:cs="Arial"/>
                <w:noProof/>
                <w:color w:val="000000"/>
                <w:sz w:val="20"/>
                <w:szCs w:val="20"/>
              </w:rPr>
            </w:pPr>
          </w:p>
          <w:p w:rsidR="00EF205D" w:rsidRPr="002A7900" w:rsidRDefault="00EF205D" w:rsidP="00EF205D">
            <w:pPr>
              <w:pStyle w:val="paragraph"/>
              <w:spacing w:before="0" w:beforeAutospacing="0" w:after="0" w:afterAutospacing="0" w:line="288" w:lineRule="auto"/>
              <w:textAlignment w:val="baseline"/>
              <w:rPr>
                <w:rStyle w:val="normaltextrun"/>
                <w:rFonts w:ascii="Verdana" w:hAnsi="Verdana" w:cs="Arial"/>
                <w:noProof/>
                <w:sz w:val="20"/>
                <w:szCs w:val="20"/>
              </w:rPr>
            </w:pPr>
            <w:r w:rsidRPr="002A7900">
              <w:rPr>
                <w:rStyle w:val="normaltextrun"/>
                <w:rFonts w:ascii="Verdana" w:hAnsi="Verdana" w:cs="Arial"/>
                <w:noProof/>
                <w:sz w:val="20"/>
                <w:szCs w:val="20"/>
              </w:rPr>
              <w:t>PREVENTIVNI  UKREPI  ZAVAROVANCA:</w:t>
            </w:r>
          </w:p>
          <w:p w:rsidR="00EF205D" w:rsidRPr="002A7900" w:rsidRDefault="00EF205D" w:rsidP="00EF205D">
            <w:pPr>
              <w:pStyle w:val="paragraph"/>
              <w:spacing w:before="0" w:beforeAutospacing="0" w:after="0" w:afterAutospacing="0" w:line="288" w:lineRule="auto"/>
              <w:textAlignment w:val="baseline"/>
              <w:rPr>
                <w:rStyle w:val="normaltextrun"/>
                <w:rFonts w:ascii="Verdana" w:hAnsi="Verdana" w:cs="Arial"/>
                <w:noProof/>
                <w:sz w:val="20"/>
                <w:szCs w:val="20"/>
              </w:rPr>
            </w:pPr>
            <w:r w:rsidRPr="002A7900">
              <w:rPr>
                <w:rStyle w:val="normaltextrun"/>
                <w:rFonts w:ascii="Verdana" w:hAnsi="Verdana" w:cs="Arial"/>
                <w:noProof/>
                <w:sz w:val="20"/>
                <w:szCs w:val="20"/>
              </w:rPr>
              <w:t>Lekarna bolnišnice Šempeter: videonadzor in varnostni sistem povezan z dežurnim centrom</w:t>
            </w:r>
            <w:r>
              <w:rPr>
                <w:rStyle w:val="normaltextrun"/>
                <w:rFonts w:ascii="Verdana" w:hAnsi="Verdana" w:cs="Arial"/>
                <w:noProof/>
                <w:sz w:val="20"/>
                <w:szCs w:val="20"/>
              </w:rPr>
              <w:t>;</w:t>
            </w:r>
          </w:p>
          <w:p w:rsidR="00EF205D" w:rsidRPr="002A7900" w:rsidRDefault="00EF205D" w:rsidP="00EF205D">
            <w:pPr>
              <w:pStyle w:val="paragraph"/>
              <w:spacing w:before="0" w:beforeAutospacing="0" w:after="0" w:afterAutospacing="0" w:line="288" w:lineRule="auto"/>
              <w:textAlignment w:val="baseline"/>
              <w:rPr>
                <w:rStyle w:val="eop"/>
                <w:rFonts w:ascii="Verdana" w:hAnsi="Verdana" w:cs="Arial"/>
                <w:noProof/>
                <w:sz w:val="20"/>
                <w:szCs w:val="20"/>
              </w:rPr>
            </w:pPr>
            <w:r w:rsidRPr="002A7900">
              <w:rPr>
                <w:rStyle w:val="normaltextrun"/>
                <w:rFonts w:ascii="Verdana" w:hAnsi="Verdana" w:cs="Arial"/>
                <w:noProof/>
                <w:sz w:val="20"/>
                <w:szCs w:val="20"/>
              </w:rPr>
              <w:t xml:space="preserve">VARNOSTNIK – VRATAR prisoten 24 </w:t>
            </w:r>
            <w:r>
              <w:rPr>
                <w:rStyle w:val="normaltextrun"/>
                <w:rFonts w:ascii="Verdana" w:hAnsi="Verdana" w:cs="Arial"/>
                <w:noProof/>
                <w:sz w:val="20"/>
                <w:szCs w:val="20"/>
              </w:rPr>
              <w:t>ur na dan v bolnišnici Šempeter;</w:t>
            </w:r>
            <w:r w:rsidRPr="002A7900">
              <w:rPr>
                <w:rStyle w:val="normaltextrun"/>
                <w:rFonts w:ascii="Verdana" w:hAnsi="Verdana" w:cs="Arial"/>
                <w:noProof/>
                <w:sz w:val="20"/>
                <w:szCs w:val="20"/>
              </w:rPr>
              <w:t xml:space="preserve"> bolnišnično osebje prisotno 24 ur na dan na lokaciji Stara gora</w:t>
            </w:r>
          </w:p>
          <w:p w:rsidR="00EF205D" w:rsidRPr="00693C6B" w:rsidRDefault="00EF205D" w:rsidP="00EF205D">
            <w:pPr>
              <w:pStyle w:val="paragraph"/>
              <w:spacing w:before="0" w:beforeAutospacing="0" w:after="0" w:afterAutospacing="0" w:line="288" w:lineRule="auto"/>
              <w:textAlignment w:val="baseline"/>
              <w:rPr>
                <w:rFonts w:ascii="Verdana" w:hAnsi="Verdana" w:cs="Arial"/>
                <w:noProof/>
                <w:color w:val="FF0000"/>
                <w:sz w:val="20"/>
                <w:szCs w:val="20"/>
              </w:rPr>
            </w:pPr>
          </w:p>
          <w:p w:rsidR="00EF205D" w:rsidRPr="00693C6B" w:rsidRDefault="00EF205D" w:rsidP="00EF205D">
            <w:pPr>
              <w:pStyle w:val="Telobesedila-zamik"/>
              <w:spacing w:line="288" w:lineRule="auto"/>
              <w:rPr>
                <w:rFonts w:ascii="Verdana" w:hAnsi="Verdana" w:cs="Verdana"/>
                <w:sz w:val="20"/>
              </w:rPr>
            </w:pPr>
          </w:p>
          <w:p w:rsidR="00EF205D" w:rsidRPr="00693C6B" w:rsidRDefault="00EF205D" w:rsidP="00EF205D">
            <w:pPr>
              <w:pStyle w:val="Telobesedila-zamik"/>
              <w:numPr>
                <w:ilvl w:val="0"/>
                <w:numId w:val="10"/>
              </w:numPr>
              <w:spacing w:line="288" w:lineRule="auto"/>
              <w:rPr>
                <w:rFonts w:ascii="Verdana" w:hAnsi="Verdana" w:cs="Verdana"/>
                <w:b/>
                <w:sz w:val="20"/>
                <w:u w:val="single"/>
              </w:rPr>
            </w:pPr>
            <w:r>
              <w:rPr>
                <w:rFonts w:ascii="Verdana" w:hAnsi="Verdana" w:cs="Verdana"/>
                <w:b/>
                <w:sz w:val="20"/>
                <w:u w:val="single"/>
              </w:rPr>
              <w:t>Z</w:t>
            </w:r>
            <w:r w:rsidRPr="00693C6B">
              <w:rPr>
                <w:rFonts w:ascii="Verdana" w:hAnsi="Verdana" w:cs="Verdana"/>
                <w:b/>
                <w:sz w:val="20"/>
                <w:u w:val="single"/>
              </w:rPr>
              <w:t>avarovanje stekla:</w:t>
            </w:r>
          </w:p>
          <w:p w:rsidR="00EF205D" w:rsidRPr="00693C6B" w:rsidRDefault="00EF205D" w:rsidP="00A150DF">
            <w:pPr>
              <w:spacing w:line="288" w:lineRule="auto"/>
              <w:jc w:val="both"/>
              <w:rPr>
                <w:rFonts w:ascii="Verdana" w:hAnsi="Verdana" w:cs="Arial"/>
                <w:noProof/>
                <w:sz w:val="20"/>
                <w:lang w:val="sl-SI"/>
              </w:rPr>
            </w:pPr>
            <w:r w:rsidRPr="00693C6B">
              <w:rPr>
                <w:rFonts w:ascii="Verdana" w:hAnsi="Verdana" w:cs="Arial"/>
                <w:noProof/>
                <w:sz w:val="20"/>
                <w:lang w:val="sl-SI"/>
              </w:rPr>
              <w:t xml:space="preserve">Neodvisno od vzroka razbitja (vandalizem vključen) se zavarujejo vse vrste stekla in keramike (školjke, pisoarji in umivalniki), </w:t>
            </w:r>
            <w:r w:rsidRPr="00693C6B">
              <w:rPr>
                <w:rFonts w:ascii="Verdana" w:hAnsi="Verdana" w:cs="Arial"/>
                <w:noProof/>
                <w:sz w:val="20"/>
                <w:u w:val="single"/>
                <w:lang w:val="sl-SI"/>
              </w:rPr>
              <w:t>steklo v</w:t>
            </w:r>
            <w:r>
              <w:rPr>
                <w:rFonts w:ascii="Verdana" w:hAnsi="Verdana" w:cs="Arial"/>
                <w:noProof/>
                <w:sz w:val="20"/>
                <w:u w:val="single"/>
                <w:lang w:val="sl-SI"/>
              </w:rPr>
              <w:t xml:space="preserve"> avtomatskih in navadnih</w:t>
            </w:r>
            <w:r w:rsidRPr="00693C6B">
              <w:rPr>
                <w:rFonts w:ascii="Verdana" w:hAnsi="Verdana" w:cs="Arial"/>
                <w:noProof/>
                <w:sz w:val="20"/>
                <w:u w:val="single"/>
                <w:lang w:val="sl-SI"/>
              </w:rPr>
              <w:t xml:space="preserve"> vratih</w:t>
            </w:r>
            <w:r w:rsidRPr="00693C6B">
              <w:rPr>
                <w:rFonts w:ascii="Verdana" w:hAnsi="Verdana" w:cs="Arial"/>
                <w:noProof/>
                <w:sz w:val="20"/>
                <w:lang w:val="sl-SI"/>
              </w:rPr>
              <w:t>, fasadno steklo, ter ogledala</w:t>
            </w:r>
            <w:r w:rsidRPr="00693C6B">
              <w:rPr>
                <w:rFonts w:ascii="Verdana" w:hAnsi="Verdana" w:cs="Arial"/>
                <w:noProof/>
                <w:sz w:val="20"/>
                <w:u w:val="single"/>
                <w:lang w:val="sl-SI"/>
              </w:rPr>
              <w:t>, na prvi riziko</w:t>
            </w:r>
            <w:r w:rsidRPr="00693C6B">
              <w:rPr>
                <w:rFonts w:ascii="Verdana" w:hAnsi="Verdana" w:cs="Arial"/>
                <w:noProof/>
                <w:sz w:val="20"/>
                <w:lang w:val="sl-SI"/>
              </w:rPr>
              <w:t xml:space="preserve"> do spodaj navedenih zneskov, po škodnem dogodku, z letnim agregatom 3x zavarovalne vsote</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89"/>
              <w:gridCol w:w="4889"/>
            </w:tblGrid>
            <w:tr w:rsidR="00EF205D" w:rsidRPr="00B02244" w:rsidTr="00A150DF">
              <w:tc>
                <w:tcPr>
                  <w:tcW w:w="4889" w:type="dxa"/>
                  <w:shd w:val="clear" w:color="auto" w:fill="auto"/>
                </w:tcPr>
                <w:p w:rsidR="00EF205D" w:rsidRPr="00B02244" w:rsidRDefault="00EF205D" w:rsidP="00EF205D">
                  <w:pPr>
                    <w:pStyle w:val="Telobesedila-zamik"/>
                    <w:spacing w:line="288" w:lineRule="auto"/>
                    <w:ind w:firstLine="0"/>
                    <w:rPr>
                      <w:rFonts w:ascii="Verdana" w:hAnsi="Verdana" w:cs="Verdana"/>
                      <w:sz w:val="20"/>
                    </w:rPr>
                  </w:pPr>
                  <w:r w:rsidRPr="00B02244">
                    <w:rPr>
                      <w:rFonts w:ascii="Verdana" w:hAnsi="Verdana" w:cs="Verdana"/>
                      <w:sz w:val="20"/>
                    </w:rPr>
                    <w:t>Bolnišnični kompleks Šempeter pri Gorici</w:t>
                  </w:r>
                </w:p>
              </w:tc>
              <w:tc>
                <w:tcPr>
                  <w:tcW w:w="4889" w:type="dxa"/>
                  <w:shd w:val="clear" w:color="auto" w:fill="auto"/>
                </w:tcPr>
                <w:p w:rsidR="00EF205D" w:rsidRPr="00B02244" w:rsidRDefault="00EF205D" w:rsidP="00A150DF">
                  <w:pPr>
                    <w:pStyle w:val="Telobesedila-zamik"/>
                    <w:spacing w:line="288" w:lineRule="auto"/>
                    <w:ind w:firstLine="0"/>
                    <w:jc w:val="center"/>
                    <w:rPr>
                      <w:rFonts w:ascii="Verdana" w:hAnsi="Verdana" w:cs="Verdana"/>
                      <w:sz w:val="20"/>
                    </w:rPr>
                  </w:pPr>
                  <w:r w:rsidRPr="00B02244">
                    <w:rPr>
                      <w:rFonts w:ascii="Verdana" w:hAnsi="Verdana" w:cs="Verdana"/>
                      <w:sz w:val="20"/>
                    </w:rPr>
                    <w:t>15.000,00</w:t>
                  </w:r>
                </w:p>
              </w:tc>
            </w:tr>
            <w:tr w:rsidR="00EF205D" w:rsidRPr="00B02244" w:rsidTr="00A150DF">
              <w:tc>
                <w:tcPr>
                  <w:tcW w:w="4889" w:type="dxa"/>
                  <w:shd w:val="clear" w:color="auto" w:fill="auto"/>
                </w:tcPr>
                <w:p w:rsidR="00EF205D" w:rsidRPr="00B02244" w:rsidRDefault="00EF205D" w:rsidP="00EF205D">
                  <w:pPr>
                    <w:pStyle w:val="Telobesedila-zamik"/>
                    <w:spacing w:line="288" w:lineRule="auto"/>
                    <w:ind w:firstLine="0"/>
                    <w:rPr>
                      <w:rFonts w:ascii="Verdana" w:hAnsi="Verdana" w:cs="Verdana"/>
                      <w:sz w:val="20"/>
                    </w:rPr>
                  </w:pPr>
                  <w:r w:rsidRPr="00B02244">
                    <w:rPr>
                      <w:rFonts w:ascii="Verdana" w:hAnsi="Verdana" w:cs="Verdana"/>
                      <w:sz w:val="20"/>
                    </w:rPr>
                    <w:t>Bolnišnični komplaks Stara gora</w:t>
                  </w:r>
                </w:p>
              </w:tc>
              <w:tc>
                <w:tcPr>
                  <w:tcW w:w="4889" w:type="dxa"/>
                  <w:shd w:val="clear" w:color="auto" w:fill="auto"/>
                </w:tcPr>
                <w:p w:rsidR="00EF205D" w:rsidRPr="00B02244" w:rsidRDefault="00EF205D" w:rsidP="00A150DF">
                  <w:pPr>
                    <w:pStyle w:val="Telobesedila-zamik"/>
                    <w:spacing w:line="288" w:lineRule="auto"/>
                    <w:ind w:firstLine="0"/>
                    <w:jc w:val="center"/>
                    <w:rPr>
                      <w:rFonts w:ascii="Verdana" w:hAnsi="Verdana" w:cs="Verdana"/>
                      <w:sz w:val="20"/>
                    </w:rPr>
                  </w:pPr>
                  <w:r w:rsidRPr="00B02244">
                    <w:rPr>
                      <w:rFonts w:ascii="Verdana" w:hAnsi="Verdana" w:cs="Verdana"/>
                      <w:sz w:val="20"/>
                    </w:rPr>
                    <w:t>5.000,00</w:t>
                  </w:r>
                </w:p>
              </w:tc>
            </w:tr>
          </w:tbl>
          <w:p w:rsidR="00EF205D" w:rsidRPr="00693C6B" w:rsidRDefault="00EF205D" w:rsidP="00EF205D">
            <w:pPr>
              <w:pStyle w:val="Telobesedila-zamik"/>
              <w:spacing w:line="288" w:lineRule="auto"/>
              <w:rPr>
                <w:rFonts w:ascii="Verdana" w:hAnsi="Verdana" w:cs="Verdana"/>
                <w:sz w:val="20"/>
              </w:rPr>
            </w:pPr>
          </w:p>
          <w:p w:rsidR="00EF205D" w:rsidRPr="00693C6B" w:rsidRDefault="00EF205D" w:rsidP="00EF205D">
            <w:pPr>
              <w:pStyle w:val="Telobesedila-zamik"/>
              <w:spacing w:line="288" w:lineRule="auto"/>
              <w:rPr>
                <w:rFonts w:ascii="Verdana" w:hAnsi="Verdana" w:cs="Verdana"/>
                <w:sz w:val="20"/>
              </w:rPr>
            </w:pPr>
          </w:p>
          <w:p w:rsidR="00EF205D" w:rsidRPr="00693C6B" w:rsidRDefault="00EF205D" w:rsidP="00EF205D">
            <w:pPr>
              <w:pStyle w:val="Telobesedila-zamik"/>
              <w:spacing w:line="288" w:lineRule="auto"/>
              <w:ind w:left="585" w:firstLine="0"/>
              <w:rPr>
                <w:rFonts w:ascii="Verdana" w:hAnsi="Verdana" w:cs="Verdana"/>
                <w:b/>
                <w:sz w:val="20"/>
              </w:rPr>
            </w:pPr>
            <w:r>
              <w:rPr>
                <w:rFonts w:ascii="Verdana" w:hAnsi="Verdana" w:cs="Verdana"/>
                <w:b/>
                <w:sz w:val="20"/>
                <w:u w:val="single"/>
              </w:rPr>
              <w:lastRenderedPageBreak/>
              <w:t>4. S</w:t>
            </w:r>
            <w:r w:rsidRPr="00693C6B">
              <w:rPr>
                <w:rFonts w:ascii="Verdana" w:hAnsi="Verdana" w:cs="Verdana"/>
                <w:b/>
                <w:sz w:val="20"/>
                <w:u w:val="single"/>
              </w:rPr>
              <w:t xml:space="preserve">trojelomno zavarovanje:   </w:t>
            </w:r>
          </w:p>
          <w:p w:rsidR="00E17001" w:rsidRPr="00E17001" w:rsidRDefault="00E17001" w:rsidP="00E17001">
            <w:pPr>
              <w:spacing w:after="120" w:line="288" w:lineRule="auto"/>
              <w:rPr>
                <w:rFonts w:ascii="Verdana" w:hAnsi="Verdana" w:cs="Verdana"/>
                <w:sz w:val="20"/>
                <w:szCs w:val="20"/>
                <w:lang w:val="sl-SI" w:eastAsia="ar-SA"/>
              </w:rPr>
            </w:pPr>
            <w:r w:rsidRPr="00E17001">
              <w:rPr>
                <w:rFonts w:ascii="Verdana" w:hAnsi="Verdana" w:cs="Verdana"/>
                <w:sz w:val="20"/>
                <w:lang w:val="sl-SI"/>
              </w:rPr>
              <w:t xml:space="preserve">  Zavaruje se škoda, ki bi jo naročnik utrpel zaradi strojeloma, ne glede na vzrok in povzročitelja strojeloma – na vseh strojih in aparatih, na dogovorjeno vrednost. Vključeni so tudi strojelomi na aparatih pod garancijo, če garancija ne krije strojeloma. Izvzeti so skupine aparatov, ki so kriti s pogodbo o vzdrževanju, ki krije vsa popravila  (aparat MR Philips Achieva s/n. 22002 in aparat CT Philips Brillance 64 s/n. 9986). </w:t>
            </w:r>
          </w:p>
          <w:p w:rsidR="00E17001" w:rsidRPr="00E17001" w:rsidRDefault="00E17001" w:rsidP="00E17001">
            <w:pPr>
              <w:spacing w:after="120" w:line="288" w:lineRule="auto"/>
              <w:rPr>
                <w:rFonts w:ascii="Verdana" w:hAnsi="Verdana" w:cs="Verdana"/>
                <w:sz w:val="20"/>
                <w:lang w:val="sl-SI"/>
              </w:rPr>
            </w:pPr>
            <w:r w:rsidRPr="00E17001">
              <w:rPr>
                <w:rFonts w:ascii="Verdana" w:hAnsi="Verdana" w:cs="Verdana"/>
                <w:sz w:val="20"/>
                <w:lang w:val="sl-SI"/>
              </w:rPr>
              <w:t>Stroji in aparati se nahajajo na lokaciji bolnišničnega kompleksa v Šempetru in v Stari Gori. Zavarovane so tudi različne sonde medicinskih naprav.</w:t>
            </w:r>
          </w:p>
          <w:p w:rsidR="00E17001" w:rsidRPr="00E17001" w:rsidRDefault="00E17001" w:rsidP="00E17001">
            <w:pPr>
              <w:pStyle w:val="Telobesedila-zamik"/>
              <w:spacing w:line="288" w:lineRule="auto"/>
              <w:ind w:left="585" w:firstLine="0"/>
              <w:rPr>
                <w:rFonts w:ascii="Verdana" w:hAnsi="Verdana"/>
                <w:color w:val="auto"/>
                <w:sz w:val="20"/>
              </w:rPr>
            </w:pPr>
          </w:p>
          <w:tbl>
            <w:tblPr>
              <w:tblW w:w="5460" w:type="dxa"/>
              <w:tblLayout w:type="fixed"/>
              <w:tblCellMar>
                <w:left w:w="70" w:type="dxa"/>
                <w:right w:w="70" w:type="dxa"/>
              </w:tblCellMar>
              <w:tblLook w:val="04A0"/>
            </w:tblPr>
            <w:tblGrid>
              <w:gridCol w:w="3560"/>
              <w:gridCol w:w="1900"/>
            </w:tblGrid>
            <w:tr w:rsidR="00E17001" w:rsidRPr="00E17001" w:rsidTr="00E17001">
              <w:trPr>
                <w:trHeight w:val="1090"/>
              </w:trPr>
              <w:tc>
                <w:tcPr>
                  <w:tcW w:w="3560" w:type="dxa"/>
                  <w:tcBorders>
                    <w:top w:val="single" w:sz="8" w:space="0" w:color="000000"/>
                    <w:left w:val="single" w:sz="8" w:space="0" w:color="000000"/>
                    <w:bottom w:val="single" w:sz="8" w:space="0" w:color="000000"/>
                    <w:right w:val="nil"/>
                  </w:tcBorders>
                  <w:vAlign w:val="center"/>
                  <w:hideMark/>
                </w:tcPr>
                <w:p w:rsidR="00E17001" w:rsidRPr="00E17001" w:rsidRDefault="00E17001" w:rsidP="00E17001">
                  <w:pPr>
                    <w:spacing w:line="256" w:lineRule="auto"/>
                    <w:jc w:val="center"/>
                    <w:rPr>
                      <w:rFonts w:ascii="Verdana" w:hAnsi="Verdana"/>
                      <w:sz w:val="20"/>
                      <w:lang w:val="sl-SI" w:eastAsia="sl-SI"/>
                    </w:rPr>
                  </w:pPr>
                  <w:r w:rsidRPr="00E17001">
                    <w:rPr>
                      <w:rFonts w:ascii="Verdana" w:hAnsi="Verdana"/>
                      <w:sz w:val="20"/>
                      <w:lang w:val="sl-SI" w:eastAsia="sl-SI"/>
                    </w:rPr>
                    <w:t>Opis</w:t>
                  </w:r>
                </w:p>
              </w:tc>
              <w:tc>
                <w:tcPr>
                  <w:tcW w:w="1900" w:type="dxa"/>
                  <w:tcBorders>
                    <w:top w:val="single" w:sz="8" w:space="0" w:color="000000"/>
                    <w:left w:val="single" w:sz="8" w:space="0" w:color="000000"/>
                    <w:bottom w:val="single" w:sz="8" w:space="0" w:color="000000"/>
                    <w:right w:val="single" w:sz="8" w:space="0" w:color="000000"/>
                  </w:tcBorders>
                  <w:vAlign w:val="center"/>
                  <w:hideMark/>
                </w:tcPr>
                <w:p w:rsidR="00E17001" w:rsidRPr="00E17001" w:rsidRDefault="00E17001" w:rsidP="00E17001">
                  <w:pPr>
                    <w:spacing w:line="256" w:lineRule="auto"/>
                    <w:jc w:val="both"/>
                    <w:rPr>
                      <w:rFonts w:ascii="Verdana" w:hAnsi="Verdana"/>
                      <w:sz w:val="20"/>
                      <w:lang w:val="sl-SI" w:eastAsia="sl-SI"/>
                    </w:rPr>
                  </w:pPr>
                  <w:r w:rsidRPr="00E17001">
                    <w:rPr>
                      <w:rFonts w:ascii="Verdana" w:hAnsi="Verdana"/>
                      <w:sz w:val="20"/>
                      <w:lang w:val="sl-SI" w:eastAsia="sl-SI"/>
                    </w:rPr>
                    <w:t>Knjigovodska nabavna vrednost na dan 31.12.15 v EUR</w:t>
                  </w:r>
                </w:p>
              </w:tc>
            </w:tr>
            <w:tr w:rsidR="00E17001" w:rsidRPr="00E17001" w:rsidTr="00E17001">
              <w:trPr>
                <w:trHeight w:val="880"/>
              </w:trPr>
              <w:tc>
                <w:tcPr>
                  <w:tcW w:w="3560" w:type="dxa"/>
                  <w:tcBorders>
                    <w:top w:val="nil"/>
                    <w:left w:val="single" w:sz="8" w:space="0" w:color="000000"/>
                    <w:bottom w:val="nil"/>
                    <w:right w:val="single" w:sz="8" w:space="0" w:color="000000"/>
                  </w:tcBorders>
                  <w:vAlign w:val="center"/>
                  <w:hideMark/>
                </w:tcPr>
                <w:p w:rsidR="00E17001" w:rsidRPr="00E17001" w:rsidRDefault="00E17001" w:rsidP="00E17001">
                  <w:pPr>
                    <w:spacing w:line="256" w:lineRule="auto"/>
                    <w:ind w:firstLineChars="300" w:firstLine="600"/>
                    <w:rPr>
                      <w:rFonts w:ascii="Verdana" w:hAnsi="Verdana"/>
                      <w:sz w:val="20"/>
                      <w:lang w:val="sl-SI" w:eastAsia="sl-SI"/>
                    </w:rPr>
                  </w:pPr>
                  <w:r w:rsidRPr="00E17001">
                    <w:rPr>
                      <w:rFonts w:ascii="Verdana" w:hAnsi="Verdana"/>
                      <w:sz w:val="20"/>
                      <w:lang w:val="sl-SI" w:eastAsia="sl-SI"/>
                    </w:rPr>
                    <w:t>Medicinski aparati z strojelomnim rizikom</w:t>
                  </w:r>
                </w:p>
              </w:tc>
              <w:tc>
                <w:tcPr>
                  <w:tcW w:w="1900" w:type="dxa"/>
                  <w:tcBorders>
                    <w:top w:val="nil"/>
                    <w:left w:val="nil"/>
                    <w:bottom w:val="nil"/>
                    <w:right w:val="single" w:sz="8" w:space="0" w:color="000000"/>
                  </w:tcBorders>
                  <w:vAlign w:val="center"/>
                  <w:hideMark/>
                </w:tcPr>
                <w:p w:rsidR="00E17001" w:rsidRPr="00E17001" w:rsidRDefault="00E17001" w:rsidP="00E36081">
                  <w:pPr>
                    <w:spacing w:line="256" w:lineRule="auto"/>
                    <w:rPr>
                      <w:lang w:val="sl-SI" w:eastAsia="sl-SI"/>
                    </w:rPr>
                  </w:pPr>
                  <w:bookmarkStart w:id="1" w:name="_GoBack"/>
                  <w:bookmarkEnd w:id="1"/>
                  <w:r w:rsidRPr="00E17001">
                    <w:rPr>
                      <w:lang w:val="sl-SI" w:eastAsia="sl-SI"/>
                    </w:rPr>
                    <w:t>12.209.511,99</w:t>
                  </w:r>
                </w:p>
              </w:tc>
            </w:tr>
            <w:tr w:rsidR="00E17001" w:rsidRPr="00E17001" w:rsidTr="00E17001">
              <w:trPr>
                <w:trHeight w:val="550"/>
              </w:trPr>
              <w:tc>
                <w:tcPr>
                  <w:tcW w:w="3560" w:type="dxa"/>
                  <w:tcBorders>
                    <w:top w:val="single" w:sz="8" w:space="0" w:color="000000"/>
                    <w:left w:val="single" w:sz="8" w:space="0" w:color="000000"/>
                    <w:bottom w:val="single" w:sz="8" w:space="0" w:color="000000"/>
                    <w:right w:val="single" w:sz="8" w:space="0" w:color="000000"/>
                  </w:tcBorders>
                  <w:vAlign w:val="center"/>
                  <w:hideMark/>
                </w:tcPr>
                <w:p w:rsidR="00E17001" w:rsidRPr="00E17001" w:rsidRDefault="00E17001" w:rsidP="00E17001">
                  <w:pPr>
                    <w:spacing w:line="256" w:lineRule="auto"/>
                    <w:ind w:firstLineChars="300" w:firstLine="600"/>
                    <w:rPr>
                      <w:rFonts w:ascii="Verdana" w:hAnsi="Verdana"/>
                      <w:sz w:val="20"/>
                      <w:szCs w:val="20"/>
                      <w:lang w:val="sl-SI" w:eastAsia="sl-SI"/>
                    </w:rPr>
                  </w:pPr>
                  <w:r w:rsidRPr="00E17001">
                    <w:rPr>
                      <w:rFonts w:ascii="Verdana" w:hAnsi="Verdana"/>
                      <w:sz w:val="20"/>
                      <w:lang w:val="sl-SI" w:eastAsia="sl-SI"/>
                    </w:rPr>
                    <w:t>Ostali stroji in aparati z strojelomnim rizikom</w:t>
                  </w:r>
                </w:p>
              </w:tc>
              <w:tc>
                <w:tcPr>
                  <w:tcW w:w="1900" w:type="dxa"/>
                  <w:tcBorders>
                    <w:top w:val="single" w:sz="8" w:space="0" w:color="000000"/>
                    <w:left w:val="nil"/>
                    <w:bottom w:val="single" w:sz="8" w:space="0" w:color="000000"/>
                    <w:right w:val="single" w:sz="8" w:space="0" w:color="000000"/>
                  </w:tcBorders>
                  <w:vAlign w:val="center"/>
                  <w:hideMark/>
                </w:tcPr>
                <w:p w:rsidR="00E17001" w:rsidRPr="00E17001" w:rsidRDefault="00E17001" w:rsidP="00E17001">
                  <w:pPr>
                    <w:spacing w:line="256" w:lineRule="auto"/>
                    <w:rPr>
                      <w:lang w:val="sl-SI" w:eastAsia="sl-SI"/>
                    </w:rPr>
                  </w:pPr>
                  <w:r w:rsidRPr="00E17001">
                    <w:rPr>
                      <w:lang w:val="sl-SI" w:eastAsia="sl-SI"/>
                    </w:rPr>
                    <w:t> </w:t>
                  </w:r>
                  <w:r w:rsidR="00E36081" w:rsidRPr="00E36081">
                    <w:rPr>
                      <w:lang w:val="sl-SI" w:eastAsia="sl-SI"/>
                    </w:rPr>
                    <w:t>3.133.211,64</w:t>
                  </w:r>
                </w:p>
              </w:tc>
            </w:tr>
          </w:tbl>
          <w:p w:rsidR="00A150DF" w:rsidRDefault="00A150DF" w:rsidP="00A150DF">
            <w:pPr>
              <w:pStyle w:val="Telobesedila-zamik"/>
              <w:spacing w:line="288" w:lineRule="auto"/>
              <w:ind w:left="585" w:firstLine="0"/>
              <w:rPr>
                <w:rFonts w:ascii="Verdana" w:hAnsi="Verdana"/>
                <w:sz w:val="20"/>
              </w:rPr>
            </w:pPr>
          </w:p>
          <w:p w:rsidR="00EF205D" w:rsidRDefault="00EF205D" w:rsidP="00A150DF">
            <w:pPr>
              <w:pStyle w:val="Telobesedila-zamik"/>
              <w:spacing w:line="288" w:lineRule="auto"/>
              <w:ind w:firstLine="0"/>
              <w:rPr>
                <w:rFonts w:ascii="Verdana" w:hAnsi="Verdana" w:cs="Arial"/>
                <w:noProof/>
                <w:sz w:val="20"/>
              </w:rPr>
            </w:pPr>
            <w:r>
              <w:rPr>
                <w:rFonts w:ascii="Verdana" w:hAnsi="Verdana" w:cs="Arial"/>
                <w:noProof/>
                <w:sz w:val="20"/>
              </w:rPr>
              <w:t>Rentgenske cevi se ne zavarujejo.</w:t>
            </w:r>
          </w:p>
          <w:p w:rsidR="00EF205D" w:rsidRPr="00A150DF" w:rsidRDefault="00EF205D" w:rsidP="00A150DF">
            <w:pPr>
              <w:spacing w:line="288" w:lineRule="auto"/>
              <w:jc w:val="both"/>
              <w:rPr>
                <w:rFonts w:ascii="Verdana" w:hAnsi="Verdana" w:cs="Arial"/>
                <w:noProof/>
                <w:color w:val="000000"/>
                <w:sz w:val="20"/>
                <w:szCs w:val="20"/>
                <w:lang w:val="sl-SI"/>
              </w:rPr>
            </w:pPr>
            <w:r w:rsidRPr="00A150DF">
              <w:rPr>
                <w:rFonts w:ascii="Verdana" w:hAnsi="Verdana" w:cs="Arial"/>
                <w:noProof/>
                <w:color w:val="000000"/>
                <w:sz w:val="20"/>
                <w:szCs w:val="20"/>
                <w:lang w:val="sl-SI"/>
              </w:rPr>
              <w:t>Zavaruje se tudi amortizirana vrednost pri delnih škodah.</w:t>
            </w:r>
          </w:p>
          <w:p w:rsidR="00EF205D" w:rsidRDefault="00EF205D" w:rsidP="00A150DF">
            <w:pPr>
              <w:spacing w:line="288" w:lineRule="auto"/>
              <w:jc w:val="both"/>
              <w:rPr>
                <w:rFonts w:ascii="Verdana" w:hAnsi="Verdana" w:cs="Arial"/>
                <w:b/>
                <w:noProof/>
                <w:color w:val="000000"/>
                <w:sz w:val="20"/>
                <w:szCs w:val="20"/>
                <w:lang w:val="sl-SI"/>
              </w:rPr>
            </w:pPr>
            <w:r w:rsidRPr="00A150DF">
              <w:rPr>
                <w:rFonts w:ascii="Verdana" w:hAnsi="Verdana" w:cs="Arial"/>
                <w:noProof/>
                <w:color w:val="000000"/>
                <w:sz w:val="20"/>
                <w:szCs w:val="20"/>
                <w:lang w:val="sl-SI"/>
              </w:rPr>
              <w:t>Soudeležba pri škodi – franšiza se ne odkupi in znaša 10% od škode, vendar ne manj kot 100,00 EUR in ne več kot 2.500,00 EUR.</w:t>
            </w:r>
          </w:p>
          <w:p w:rsidR="00A150DF" w:rsidRPr="00A150DF" w:rsidRDefault="00A150DF" w:rsidP="00A150DF">
            <w:pPr>
              <w:spacing w:line="288" w:lineRule="auto"/>
              <w:jc w:val="both"/>
              <w:rPr>
                <w:rFonts w:ascii="Verdana" w:hAnsi="Verdana" w:cs="Arial"/>
                <w:b/>
                <w:noProof/>
                <w:color w:val="000000"/>
                <w:sz w:val="20"/>
                <w:szCs w:val="20"/>
                <w:lang w:val="sl-SI"/>
              </w:rPr>
            </w:pPr>
          </w:p>
          <w:p w:rsidR="00EF205D" w:rsidRPr="00693C6B" w:rsidRDefault="00EF205D" w:rsidP="00EF205D">
            <w:pPr>
              <w:pStyle w:val="Telobesedila-zamik"/>
              <w:numPr>
                <w:ilvl w:val="2"/>
                <w:numId w:val="12"/>
              </w:numPr>
              <w:spacing w:line="288" w:lineRule="auto"/>
              <w:rPr>
                <w:rFonts w:ascii="Verdana" w:hAnsi="Verdana" w:cs="Verdana"/>
                <w:b/>
                <w:sz w:val="20"/>
                <w:u w:val="single"/>
              </w:rPr>
            </w:pPr>
            <w:r>
              <w:rPr>
                <w:rFonts w:ascii="Verdana" w:hAnsi="Verdana" w:cs="Verdana"/>
                <w:b/>
                <w:sz w:val="20"/>
                <w:u w:val="single"/>
              </w:rPr>
              <w:t>Z</w:t>
            </w:r>
            <w:r w:rsidRPr="00693C6B">
              <w:rPr>
                <w:rFonts w:ascii="Verdana" w:hAnsi="Verdana" w:cs="Verdana"/>
                <w:b/>
                <w:sz w:val="20"/>
                <w:u w:val="single"/>
              </w:rPr>
              <w:t>avarovanje splošne odgovornosti</w:t>
            </w:r>
          </w:p>
          <w:p w:rsidR="00EF205D" w:rsidRPr="00693C6B" w:rsidRDefault="00EF205D" w:rsidP="00EF205D">
            <w:pPr>
              <w:pStyle w:val="paragraph"/>
              <w:spacing w:before="0" w:beforeAutospacing="0" w:after="0" w:afterAutospacing="0" w:line="288" w:lineRule="auto"/>
              <w:jc w:val="both"/>
              <w:textAlignment w:val="baseline"/>
              <w:rPr>
                <w:rFonts w:ascii="Verdana" w:hAnsi="Verdana" w:cs="Arial"/>
                <w:noProof/>
                <w:sz w:val="20"/>
                <w:szCs w:val="20"/>
              </w:rPr>
            </w:pPr>
            <w:r w:rsidRPr="00693C6B">
              <w:rPr>
                <w:rStyle w:val="normaltextrun"/>
                <w:rFonts w:ascii="Verdana" w:hAnsi="Verdana" w:cs="Arial"/>
                <w:noProof/>
                <w:sz w:val="20"/>
                <w:szCs w:val="20"/>
              </w:rPr>
              <w:t>Zavarovanje krije škodo zaradi civilno pravnih odškodninskih zahtevkov, ki jih tretje osebe uveljavljajo proti zavarovancu zaradi nenadnega in presenetljivega dogodka (nesreče), ki izvira iz dejavnosti, lastnosti in pravnega razmerja, navedenega v polici.</w:t>
            </w:r>
            <w:r w:rsidRPr="00693C6B">
              <w:rPr>
                <w:rStyle w:val="apple-converted-space"/>
                <w:rFonts w:ascii="Verdana" w:hAnsi="Verdana" w:cs="Arial"/>
                <w:noProof/>
                <w:sz w:val="20"/>
                <w:szCs w:val="20"/>
              </w:rPr>
              <w:t> </w:t>
            </w:r>
            <w:r w:rsidRPr="00693C6B">
              <w:rPr>
                <w:rStyle w:val="normaltextrun"/>
                <w:rFonts w:ascii="Verdana" w:hAnsi="Verdana" w:cs="Arial"/>
                <w:noProof/>
                <w:sz w:val="20"/>
                <w:szCs w:val="20"/>
              </w:rPr>
              <w:t>Vključeni so odškodninski zahtevki zaposlenih delavcev in zunanjih sodelavcev (delodajalčeva odgovornost) zaradi škod, ki imajo za posledico:</w:t>
            </w:r>
            <w:r w:rsidRPr="00693C6B">
              <w:rPr>
                <w:rStyle w:val="eop"/>
                <w:rFonts w:ascii="Verdana" w:hAnsi="Verdana" w:cs="Arial"/>
                <w:noProof/>
                <w:sz w:val="20"/>
                <w:szCs w:val="20"/>
              </w:rPr>
              <w:t> </w:t>
            </w:r>
          </w:p>
          <w:p w:rsidR="00EF205D" w:rsidRPr="00693C6B" w:rsidRDefault="00EF205D" w:rsidP="00EF205D">
            <w:pPr>
              <w:pStyle w:val="paragraph"/>
              <w:numPr>
                <w:ilvl w:val="0"/>
                <w:numId w:val="15"/>
              </w:numPr>
              <w:spacing w:before="0" w:beforeAutospacing="0" w:after="0" w:afterAutospacing="0" w:line="288" w:lineRule="auto"/>
              <w:ind w:left="360" w:firstLine="0"/>
              <w:textAlignment w:val="baseline"/>
              <w:rPr>
                <w:rFonts w:ascii="Verdana" w:hAnsi="Verdana" w:cs="Arial"/>
                <w:noProof/>
                <w:sz w:val="20"/>
                <w:szCs w:val="20"/>
              </w:rPr>
            </w:pPr>
            <w:r w:rsidRPr="00693C6B">
              <w:rPr>
                <w:rStyle w:val="normaltextrun"/>
                <w:rFonts w:ascii="Verdana" w:hAnsi="Verdana" w:cs="Arial"/>
                <w:noProof/>
                <w:sz w:val="20"/>
                <w:szCs w:val="20"/>
              </w:rPr>
              <w:t>telesne poškodbe, obolenje ali smrt osebe (poškodovanje osebe)</w:t>
            </w:r>
            <w:r w:rsidRPr="00693C6B">
              <w:rPr>
                <w:rStyle w:val="eop"/>
                <w:rFonts w:ascii="Verdana" w:hAnsi="Verdana" w:cs="Arial"/>
                <w:noProof/>
                <w:sz w:val="20"/>
                <w:szCs w:val="20"/>
              </w:rPr>
              <w:t> </w:t>
            </w:r>
          </w:p>
          <w:p w:rsidR="00EF205D" w:rsidRPr="00693C6B" w:rsidRDefault="00EF205D" w:rsidP="00EF205D">
            <w:pPr>
              <w:pStyle w:val="paragraph"/>
              <w:numPr>
                <w:ilvl w:val="0"/>
                <w:numId w:val="15"/>
              </w:numPr>
              <w:spacing w:before="0" w:beforeAutospacing="0" w:after="0" w:afterAutospacing="0" w:line="288" w:lineRule="auto"/>
              <w:ind w:left="360" w:firstLine="0"/>
              <w:textAlignment w:val="baseline"/>
              <w:rPr>
                <w:rStyle w:val="eop"/>
                <w:rFonts w:ascii="Verdana" w:hAnsi="Verdana" w:cs="Arial"/>
                <w:noProof/>
                <w:sz w:val="20"/>
                <w:szCs w:val="20"/>
              </w:rPr>
            </w:pPr>
            <w:r w:rsidRPr="00693C6B">
              <w:rPr>
                <w:rStyle w:val="normaltextrun"/>
                <w:rFonts w:ascii="Verdana" w:hAnsi="Verdana" w:cs="Arial"/>
                <w:noProof/>
                <w:sz w:val="20"/>
                <w:szCs w:val="20"/>
              </w:rPr>
              <w:t>uničenje, poškodbo ali izginitev stvari (poškodovanje stvari).</w:t>
            </w:r>
            <w:r w:rsidRPr="00693C6B">
              <w:rPr>
                <w:rStyle w:val="eop"/>
                <w:rFonts w:ascii="Verdana" w:hAnsi="Verdana" w:cs="Arial"/>
                <w:noProof/>
                <w:sz w:val="20"/>
                <w:szCs w:val="20"/>
              </w:rPr>
              <w:t> </w:t>
            </w:r>
          </w:p>
          <w:p w:rsidR="00EF205D" w:rsidRPr="00693C6B" w:rsidRDefault="00EF205D" w:rsidP="00EF205D">
            <w:pPr>
              <w:pStyle w:val="paragraph"/>
              <w:numPr>
                <w:ilvl w:val="0"/>
                <w:numId w:val="15"/>
              </w:numPr>
              <w:spacing w:before="0" w:beforeAutospacing="0" w:after="0" w:afterAutospacing="0" w:line="288" w:lineRule="auto"/>
              <w:ind w:left="360" w:firstLine="0"/>
              <w:textAlignment w:val="baseline"/>
              <w:rPr>
                <w:rFonts w:ascii="Verdana" w:hAnsi="Verdana" w:cs="Arial"/>
                <w:noProof/>
                <w:sz w:val="20"/>
                <w:szCs w:val="20"/>
              </w:rPr>
            </w:pPr>
            <w:r w:rsidRPr="00693C6B">
              <w:rPr>
                <w:rStyle w:val="eop"/>
                <w:rFonts w:ascii="Verdana" w:hAnsi="Verdana" w:cs="Arial"/>
                <w:noProof/>
                <w:sz w:val="20"/>
                <w:szCs w:val="20"/>
              </w:rPr>
              <w:t>ekološke škode</w:t>
            </w:r>
          </w:p>
          <w:p w:rsidR="00EF205D" w:rsidRPr="00693C6B" w:rsidRDefault="00EF205D" w:rsidP="00EF205D">
            <w:pPr>
              <w:pStyle w:val="paragraph"/>
              <w:spacing w:before="0" w:beforeAutospacing="0" w:after="0" w:afterAutospacing="0" w:line="288" w:lineRule="auto"/>
              <w:textAlignment w:val="baseline"/>
              <w:rPr>
                <w:rFonts w:ascii="Verdana" w:hAnsi="Verdana" w:cs="Arial"/>
                <w:noProof/>
                <w:sz w:val="20"/>
                <w:szCs w:val="20"/>
              </w:rPr>
            </w:pPr>
            <w:r w:rsidRPr="00693C6B">
              <w:rPr>
                <w:rStyle w:val="eop"/>
                <w:rFonts w:ascii="Verdana" w:hAnsi="Verdana" w:cs="Arial"/>
                <w:noProof/>
                <w:sz w:val="20"/>
                <w:szCs w:val="20"/>
              </w:rPr>
              <w:t> </w:t>
            </w:r>
          </w:p>
          <w:p w:rsidR="00EF205D" w:rsidRPr="00693C6B" w:rsidRDefault="00EF205D" w:rsidP="00EF205D">
            <w:pPr>
              <w:pStyle w:val="paragraph"/>
              <w:spacing w:before="0" w:beforeAutospacing="0" w:after="0" w:afterAutospacing="0" w:line="288" w:lineRule="auto"/>
              <w:textAlignment w:val="baseline"/>
              <w:rPr>
                <w:rFonts w:ascii="Verdana" w:hAnsi="Verdana" w:cs="Arial"/>
                <w:noProof/>
                <w:sz w:val="20"/>
                <w:szCs w:val="20"/>
              </w:rPr>
            </w:pPr>
            <w:r w:rsidRPr="00693C6B">
              <w:rPr>
                <w:rStyle w:val="normaltextrun"/>
                <w:rFonts w:ascii="Verdana" w:hAnsi="Verdana" w:cs="Arial"/>
                <w:noProof/>
                <w:sz w:val="20"/>
                <w:szCs w:val="20"/>
              </w:rPr>
              <w:t xml:space="preserve">Zavarovalna vsota za </w:t>
            </w:r>
            <w:r w:rsidRPr="002A7900">
              <w:rPr>
                <w:rStyle w:val="normaltextrun"/>
                <w:rFonts w:ascii="Verdana" w:hAnsi="Verdana" w:cs="Arial"/>
                <w:noProof/>
                <w:sz w:val="20"/>
                <w:szCs w:val="20"/>
              </w:rPr>
              <w:t>osebe                                                                     </w:t>
            </w:r>
            <w:r w:rsidRPr="002A7900">
              <w:rPr>
                <w:rStyle w:val="apple-converted-space"/>
                <w:rFonts w:ascii="Verdana" w:hAnsi="Verdana" w:cs="Arial"/>
                <w:noProof/>
                <w:sz w:val="20"/>
                <w:szCs w:val="20"/>
              </w:rPr>
              <w:t> </w:t>
            </w:r>
            <w:r w:rsidRPr="002A7900">
              <w:rPr>
                <w:rStyle w:val="normaltextrun"/>
                <w:rFonts w:ascii="Verdana" w:hAnsi="Verdana" w:cs="Arial"/>
                <w:noProof/>
                <w:sz w:val="20"/>
                <w:szCs w:val="20"/>
              </w:rPr>
              <w:t>150.000,00</w:t>
            </w:r>
            <w:r w:rsidRPr="002A7900">
              <w:rPr>
                <w:rStyle w:val="apple-converted-space"/>
                <w:rFonts w:ascii="Verdana" w:hAnsi="Verdana" w:cs="Arial"/>
                <w:noProof/>
                <w:sz w:val="20"/>
                <w:szCs w:val="20"/>
              </w:rPr>
              <w:t> </w:t>
            </w:r>
            <w:r w:rsidRPr="002A7900">
              <w:rPr>
                <w:rStyle w:val="normaltextrun"/>
                <w:rFonts w:ascii="Verdana" w:hAnsi="Verdana" w:cs="Arial"/>
                <w:noProof/>
                <w:sz w:val="20"/>
                <w:szCs w:val="20"/>
              </w:rPr>
              <w:t>EUR</w:t>
            </w:r>
            <w:r w:rsidRPr="00693C6B">
              <w:rPr>
                <w:rStyle w:val="eop"/>
                <w:rFonts w:ascii="Verdana" w:hAnsi="Verdana" w:cs="Arial"/>
                <w:noProof/>
                <w:sz w:val="20"/>
                <w:szCs w:val="20"/>
              </w:rPr>
              <w:t> </w:t>
            </w:r>
          </w:p>
          <w:p w:rsidR="00EF205D" w:rsidRPr="00693C6B" w:rsidRDefault="00EF205D" w:rsidP="00EF205D">
            <w:pPr>
              <w:pStyle w:val="paragraph"/>
              <w:spacing w:before="0" w:beforeAutospacing="0" w:after="0" w:afterAutospacing="0" w:line="288" w:lineRule="auto"/>
              <w:textAlignment w:val="baseline"/>
              <w:rPr>
                <w:rStyle w:val="eop"/>
                <w:rFonts w:ascii="Verdana" w:hAnsi="Verdana" w:cs="Arial"/>
                <w:noProof/>
                <w:sz w:val="20"/>
                <w:szCs w:val="20"/>
              </w:rPr>
            </w:pPr>
            <w:r w:rsidRPr="00693C6B">
              <w:rPr>
                <w:rStyle w:val="normaltextrun"/>
                <w:rFonts w:ascii="Verdana" w:hAnsi="Verdana" w:cs="Arial"/>
                <w:noProof/>
                <w:sz w:val="20"/>
                <w:szCs w:val="20"/>
              </w:rPr>
              <w:t>Zavarovalna vsota za stvari                                                                     </w:t>
            </w:r>
            <w:r w:rsidRPr="00693C6B">
              <w:rPr>
                <w:rStyle w:val="apple-converted-space"/>
                <w:rFonts w:ascii="Verdana" w:hAnsi="Verdana" w:cs="Arial"/>
                <w:noProof/>
                <w:sz w:val="20"/>
                <w:szCs w:val="20"/>
              </w:rPr>
              <w:t> </w:t>
            </w:r>
            <w:r>
              <w:rPr>
                <w:rStyle w:val="normaltextrun"/>
                <w:rFonts w:ascii="Verdana" w:hAnsi="Verdana" w:cs="Arial"/>
                <w:noProof/>
                <w:sz w:val="20"/>
                <w:szCs w:val="20"/>
              </w:rPr>
              <w:t xml:space="preserve">  3</w:t>
            </w:r>
            <w:r w:rsidRPr="00693C6B">
              <w:rPr>
                <w:rStyle w:val="normaltextrun"/>
                <w:rFonts w:ascii="Verdana" w:hAnsi="Verdana" w:cs="Arial"/>
                <w:noProof/>
                <w:sz w:val="20"/>
                <w:szCs w:val="20"/>
              </w:rPr>
              <w:t>0.000,00 EUR</w:t>
            </w:r>
            <w:r w:rsidRPr="00693C6B">
              <w:rPr>
                <w:rStyle w:val="eop"/>
                <w:rFonts w:ascii="Verdana" w:hAnsi="Verdana" w:cs="Arial"/>
                <w:noProof/>
                <w:sz w:val="20"/>
                <w:szCs w:val="20"/>
              </w:rPr>
              <w:t> </w:t>
            </w:r>
          </w:p>
          <w:p w:rsidR="00EF205D" w:rsidRPr="00693C6B" w:rsidRDefault="00EF205D" w:rsidP="00EF205D">
            <w:pPr>
              <w:pStyle w:val="paragraph"/>
              <w:spacing w:before="0" w:beforeAutospacing="0" w:after="0" w:afterAutospacing="0" w:line="288" w:lineRule="auto"/>
              <w:textAlignment w:val="baseline"/>
              <w:rPr>
                <w:rStyle w:val="eop"/>
                <w:rFonts w:ascii="Verdana" w:hAnsi="Verdana" w:cs="Arial"/>
                <w:noProof/>
                <w:sz w:val="20"/>
                <w:szCs w:val="20"/>
              </w:rPr>
            </w:pPr>
            <w:r w:rsidRPr="00693C6B">
              <w:rPr>
                <w:rStyle w:val="eop"/>
                <w:rFonts w:ascii="Verdana" w:hAnsi="Verdana" w:cs="Arial"/>
                <w:noProof/>
                <w:sz w:val="20"/>
                <w:szCs w:val="20"/>
              </w:rPr>
              <w:t xml:space="preserve">Zavarovalna vsota za ekološke škode                                                  </w:t>
            </w:r>
            <w:r>
              <w:rPr>
                <w:rStyle w:val="eop"/>
                <w:rFonts w:ascii="Verdana" w:hAnsi="Verdana" w:cs="Arial"/>
                <w:noProof/>
                <w:sz w:val="20"/>
                <w:szCs w:val="20"/>
              </w:rPr>
              <w:t xml:space="preserve">        3</w:t>
            </w:r>
            <w:r w:rsidRPr="00693C6B">
              <w:rPr>
                <w:rStyle w:val="eop"/>
                <w:rFonts w:ascii="Verdana" w:hAnsi="Verdana" w:cs="Arial"/>
                <w:noProof/>
                <w:sz w:val="20"/>
                <w:szCs w:val="20"/>
              </w:rPr>
              <w:t>0.000,00 EUR</w:t>
            </w:r>
          </w:p>
          <w:p w:rsidR="00EF205D" w:rsidRPr="00693C6B" w:rsidRDefault="00EF205D" w:rsidP="00EF205D">
            <w:pPr>
              <w:pStyle w:val="paragraph"/>
              <w:spacing w:before="0" w:beforeAutospacing="0" w:after="0" w:afterAutospacing="0" w:line="288" w:lineRule="auto"/>
              <w:textAlignment w:val="baseline"/>
              <w:rPr>
                <w:rFonts w:ascii="Verdana" w:hAnsi="Verdana" w:cs="Arial"/>
                <w:noProof/>
                <w:sz w:val="20"/>
                <w:szCs w:val="20"/>
              </w:rPr>
            </w:pPr>
            <w:r w:rsidRPr="00693C6B">
              <w:rPr>
                <w:rStyle w:val="eop"/>
                <w:rFonts w:ascii="Verdana" w:hAnsi="Verdana" w:cs="Arial"/>
                <w:noProof/>
                <w:sz w:val="20"/>
                <w:szCs w:val="20"/>
              </w:rPr>
              <w:t>Zavarovalna vsota ta čiste premoženjske škode (finančne izgube)                  20.000,00 EUR</w:t>
            </w:r>
          </w:p>
          <w:p w:rsidR="00EF205D" w:rsidRPr="00693C6B" w:rsidRDefault="00EF205D" w:rsidP="00EF205D">
            <w:pPr>
              <w:pStyle w:val="paragraph"/>
              <w:spacing w:before="0" w:beforeAutospacing="0" w:after="0" w:afterAutospacing="0" w:line="288" w:lineRule="auto"/>
              <w:textAlignment w:val="baseline"/>
              <w:rPr>
                <w:rStyle w:val="eop"/>
                <w:rFonts w:ascii="Verdana" w:hAnsi="Verdana" w:cs="Arial"/>
                <w:noProof/>
                <w:sz w:val="20"/>
                <w:szCs w:val="20"/>
              </w:rPr>
            </w:pPr>
            <w:r w:rsidRPr="00693C6B">
              <w:rPr>
                <w:rStyle w:val="eop"/>
                <w:rFonts w:ascii="Verdana" w:hAnsi="Verdana" w:cs="Arial"/>
                <w:noProof/>
                <w:sz w:val="20"/>
                <w:szCs w:val="20"/>
              </w:rPr>
              <w:t> </w:t>
            </w:r>
          </w:p>
          <w:p w:rsidR="00EF205D" w:rsidRDefault="00EF205D" w:rsidP="00EF205D">
            <w:pPr>
              <w:pStyle w:val="paragraph"/>
              <w:spacing w:before="0" w:beforeAutospacing="0" w:after="0" w:afterAutospacing="0" w:line="288" w:lineRule="auto"/>
              <w:textAlignment w:val="baseline"/>
              <w:rPr>
                <w:rStyle w:val="eop"/>
                <w:rFonts w:ascii="Verdana" w:hAnsi="Verdana" w:cs="Arial"/>
                <w:noProof/>
                <w:sz w:val="20"/>
                <w:szCs w:val="20"/>
              </w:rPr>
            </w:pPr>
            <w:r>
              <w:rPr>
                <w:rStyle w:val="eop"/>
                <w:rFonts w:ascii="Verdana" w:hAnsi="Verdana" w:cs="Arial"/>
                <w:noProof/>
                <w:sz w:val="20"/>
                <w:szCs w:val="20"/>
              </w:rPr>
              <w:t>Letni agregat je dva-kratnik zav. vsote.</w:t>
            </w:r>
          </w:p>
          <w:p w:rsidR="00EF205D" w:rsidRPr="00693C6B" w:rsidRDefault="00EF205D" w:rsidP="00EF205D">
            <w:pPr>
              <w:pStyle w:val="paragraph"/>
              <w:spacing w:before="0" w:beforeAutospacing="0" w:after="0" w:afterAutospacing="0" w:line="288" w:lineRule="auto"/>
              <w:textAlignment w:val="baseline"/>
              <w:rPr>
                <w:rStyle w:val="eop"/>
                <w:rFonts w:ascii="Verdana" w:hAnsi="Verdana" w:cs="Arial"/>
                <w:noProof/>
                <w:sz w:val="20"/>
                <w:szCs w:val="20"/>
              </w:rPr>
            </w:pPr>
            <w:r w:rsidRPr="00693C6B">
              <w:rPr>
                <w:rStyle w:val="eop"/>
                <w:rFonts w:ascii="Verdana" w:hAnsi="Verdana" w:cs="Arial"/>
                <w:noProof/>
                <w:sz w:val="20"/>
                <w:szCs w:val="20"/>
              </w:rPr>
              <w:t xml:space="preserve">Soudeležba zavarovanca pri škodi znaša 10% od škode, vendar ne manj od 500,00 EUR in ne </w:t>
            </w:r>
            <w:r w:rsidRPr="00693C6B">
              <w:rPr>
                <w:rStyle w:val="eop"/>
                <w:rFonts w:ascii="Verdana" w:hAnsi="Verdana" w:cs="Arial"/>
                <w:noProof/>
                <w:sz w:val="20"/>
                <w:szCs w:val="20"/>
              </w:rPr>
              <w:lastRenderedPageBreak/>
              <w:t>več od 2.500,00 EUR.</w:t>
            </w:r>
          </w:p>
          <w:p w:rsidR="00EF205D" w:rsidRPr="00693C6B" w:rsidRDefault="00EF205D" w:rsidP="00EF205D">
            <w:pPr>
              <w:pStyle w:val="paragraph"/>
              <w:spacing w:before="0" w:beforeAutospacing="0" w:after="0" w:afterAutospacing="0" w:line="288" w:lineRule="auto"/>
              <w:textAlignment w:val="baseline"/>
              <w:rPr>
                <w:rFonts w:ascii="Verdana" w:hAnsi="Verdana" w:cs="Arial"/>
                <w:noProof/>
                <w:sz w:val="20"/>
                <w:szCs w:val="20"/>
              </w:rPr>
            </w:pPr>
          </w:p>
          <w:p w:rsidR="00EF205D" w:rsidRPr="00693C6B" w:rsidRDefault="00EF205D" w:rsidP="00EF205D">
            <w:pPr>
              <w:pStyle w:val="paragraph"/>
              <w:spacing w:before="0" w:beforeAutospacing="0" w:after="0" w:afterAutospacing="0" w:line="288" w:lineRule="auto"/>
              <w:textAlignment w:val="baseline"/>
              <w:rPr>
                <w:rFonts w:ascii="Verdana" w:hAnsi="Verdana" w:cs="Arial"/>
                <w:b/>
                <w:noProof/>
                <w:sz w:val="20"/>
                <w:szCs w:val="20"/>
                <w:u w:val="single"/>
              </w:rPr>
            </w:pPr>
            <w:r w:rsidRPr="00974FEA">
              <w:rPr>
                <w:rStyle w:val="normaltextrun"/>
                <w:rFonts w:ascii="Verdana" w:hAnsi="Verdana" w:cs="Arial"/>
                <w:b/>
                <w:noProof/>
                <w:sz w:val="20"/>
                <w:szCs w:val="20"/>
                <w:u w:val="single"/>
              </w:rPr>
              <w:t>Število</w:t>
            </w:r>
            <w:r w:rsidRPr="00974FEA">
              <w:rPr>
                <w:rStyle w:val="apple-converted-space"/>
                <w:rFonts w:ascii="Verdana" w:hAnsi="Verdana" w:cs="Arial"/>
                <w:b/>
                <w:noProof/>
                <w:sz w:val="20"/>
                <w:szCs w:val="20"/>
                <w:u w:val="single"/>
              </w:rPr>
              <w:t> </w:t>
            </w:r>
            <w:r w:rsidRPr="00974FEA">
              <w:rPr>
                <w:rStyle w:val="normaltextrun"/>
                <w:rFonts w:ascii="Verdana" w:hAnsi="Verdana" w:cs="Arial"/>
                <w:b/>
                <w:noProof/>
                <w:sz w:val="20"/>
                <w:szCs w:val="20"/>
                <w:u w:val="single"/>
              </w:rPr>
              <w:t>vseh</w:t>
            </w:r>
            <w:r w:rsidRPr="00974FEA">
              <w:rPr>
                <w:rStyle w:val="apple-converted-space"/>
                <w:rFonts w:ascii="Verdana" w:hAnsi="Verdana" w:cs="Arial"/>
                <w:b/>
                <w:noProof/>
                <w:sz w:val="20"/>
                <w:szCs w:val="20"/>
                <w:u w:val="single"/>
              </w:rPr>
              <w:t> </w:t>
            </w:r>
            <w:r w:rsidRPr="00974FEA">
              <w:rPr>
                <w:rStyle w:val="normaltextrun"/>
                <w:rFonts w:ascii="Verdana" w:hAnsi="Verdana" w:cs="Arial"/>
                <w:b/>
                <w:noProof/>
                <w:sz w:val="20"/>
                <w:szCs w:val="20"/>
                <w:u w:val="single"/>
              </w:rPr>
              <w:t>zaposlenih, skupaj z zunanjimi sodelavci: 10</w:t>
            </w:r>
            <w:r w:rsidR="00974FEA" w:rsidRPr="00974FEA">
              <w:rPr>
                <w:rStyle w:val="normaltextrun"/>
                <w:rFonts w:ascii="Verdana" w:hAnsi="Verdana" w:cs="Arial"/>
                <w:b/>
                <w:noProof/>
                <w:sz w:val="20"/>
                <w:szCs w:val="20"/>
                <w:u w:val="single"/>
              </w:rPr>
              <w:t>27</w:t>
            </w:r>
          </w:p>
          <w:p w:rsidR="00EF205D" w:rsidRPr="00693C6B" w:rsidRDefault="00EF205D" w:rsidP="00EF205D">
            <w:pPr>
              <w:pStyle w:val="paragraph"/>
              <w:spacing w:before="0" w:beforeAutospacing="0" w:after="0" w:afterAutospacing="0" w:line="288" w:lineRule="auto"/>
              <w:jc w:val="both"/>
              <w:textAlignment w:val="baseline"/>
              <w:rPr>
                <w:rFonts w:ascii="Verdana" w:hAnsi="Verdana" w:cs="Arial"/>
                <w:noProof/>
                <w:sz w:val="20"/>
                <w:szCs w:val="20"/>
              </w:rPr>
            </w:pPr>
            <w:r w:rsidRPr="00693C6B">
              <w:rPr>
                <w:rStyle w:val="eop"/>
                <w:rFonts w:ascii="Verdana" w:hAnsi="Verdana" w:cs="Arial"/>
                <w:noProof/>
                <w:sz w:val="20"/>
                <w:szCs w:val="20"/>
              </w:rPr>
              <w:t>  </w:t>
            </w:r>
          </w:p>
          <w:p w:rsidR="00EF205D" w:rsidRPr="00693C6B" w:rsidRDefault="00EF205D" w:rsidP="00EF205D">
            <w:pPr>
              <w:pStyle w:val="Odstavekseznama"/>
              <w:spacing w:line="288" w:lineRule="auto"/>
              <w:jc w:val="both"/>
              <w:rPr>
                <w:rFonts w:ascii="Verdana" w:hAnsi="Verdana" w:cs="Arial"/>
                <w:bCs/>
                <w:noProof/>
                <w:color w:val="000000"/>
                <w:sz w:val="20"/>
                <w:szCs w:val="20"/>
                <w:lang w:val="sl-SI"/>
              </w:rPr>
            </w:pPr>
            <w:r w:rsidRPr="00693C6B">
              <w:rPr>
                <w:rFonts w:ascii="Verdana" w:hAnsi="Verdana" w:cs="Arial"/>
                <w:bCs/>
                <w:noProof/>
                <w:color w:val="000000"/>
                <w:sz w:val="20"/>
                <w:szCs w:val="20"/>
                <w:lang w:val="sl-SI"/>
              </w:rPr>
              <w:t>-  območje kritja je Slovenija,</w:t>
            </w:r>
          </w:p>
          <w:p w:rsidR="00EF205D" w:rsidRPr="00693C6B" w:rsidRDefault="00EF205D" w:rsidP="00EF205D">
            <w:pPr>
              <w:pStyle w:val="Odstavekseznama"/>
              <w:spacing w:line="288" w:lineRule="auto"/>
              <w:jc w:val="both"/>
              <w:rPr>
                <w:rFonts w:ascii="Verdana" w:hAnsi="Verdana" w:cs="Arial"/>
                <w:b/>
                <w:noProof/>
                <w:color w:val="000000"/>
                <w:sz w:val="20"/>
                <w:szCs w:val="20"/>
                <w:lang w:val="sl-SI"/>
              </w:rPr>
            </w:pPr>
            <w:r w:rsidRPr="00693C6B">
              <w:rPr>
                <w:rFonts w:ascii="Verdana" w:hAnsi="Verdana" w:cs="Arial"/>
                <w:bCs/>
                <w:noProof/>
                <w:color w:val="000000"/>
                <w:sz w:val="20"/>
                <w:szCs w:val="20"/>
                <w:lang w:val="sl-SI"/>
              </w:rPr>
              <w:t xml:space="preserve">-  letni agregat je dva-kratnik zavarovalne vsote </w:t>
            </w:r>
          </w:p>
          <w:p w:rsidR="00EF205D" w:rsidRPr="00570E26" w:rsidRDefault="00EF205D" w:rsidP="00EF205D">
            <w:pPr>
              <w:pStyle w:val="Odstavekseznama"/>
              <w:spacing w:line="288" w:lineRule="auto"/>
              <w:jc w:val="both"/>
              <w:rPr>
                <w:rFonts w:ascii="Verdana" w:hAnsi="Verdana" w:cs="Arial"/>
                <w:bCs/>
                <w:noProof/>
                <w:color w:val="000000"/>
                <w:sz w:val="20"/>
                <w:szCs w:val="20"/>
                <w:lang w:val="sl-SI"/>
              </w:rPr>
            </w:pPr>
            <w:r w:rsidRPr="00693C6B">
              <w:rPr>
                <w:rFonts w:ascii="Verdana" w:hAnsi="Verdana" w:cs="Arial"/>
                <w:bCs/>
                <w:noProof/>
                <w:color w:val="000000"/>
                <w:sz w:val="20"/>
                <w:szCs w:val="20"/>
                <w:lang w:val="sl-SI"/>
              </w:rPr>
              <w:t>-  zavarovalno kritje se valorizira</w:t>
            </w:r>
          </w:p>
          <w:p w:rsidR="00EF205D" w:rsidRPr="005433DA" w:rsidRDefault="00EF205D" w:rsidP="00EF205D">
            <w:pPr>
              <w:pStyle w:val="Odstavekseznama"/>
              <w:spacing w:line="288" w:lineRule="auto"/>
              <w:jc w:val="both"/>
              <w:rPr>
                <w:rFonts w:ascii="Verdana" w:hAnsi="Verdana" w:cs="Arial"/>
                <w:bCs/>
                <w:noProof/>
                <w:sz w:val="20"/>
                <w:szCs w:val="20"/>
                <w:lang w:val="sl-SI"/>
              </w:rPr>
            </w:pPr>
            <w:r w:rsidRPr="00693C6B">
              <w:rPr>
                <w:rFonts w:ascii="Verdana" w:hAnsi="Verdana" w:cs="Arial"/>
                <w:bCs/>
                <w:noProof/>
                <w:color w:val="000000"/>
                <w:sz w:val="20"/>
                <w:szCs w:val="20"/>
                <w:lang w:val="sl-SI"/>
              </w:rPr>
              <w:t xml:space="preserve">- </w:t>
            </w:r>
            <w:r w:rsidRPr="00693C6B">
              <w:rPr>
                <w:rFonts w:ascii="Verdana" w:hAnsi="Verdana" w:cs="Arial"/>
                <w:bCs/>
                <w:noProof/>
                <w:sz w:val="20"/>
                <w:szCs w:val="20"/>
                <w:lang w:val="sl-SI"/>
              </w:rPr>
              <w:t>zavarujejo se tudi dodatni nevarnostni viri – zahteva se kritje za škode, ki ne izvirajo neposredno iz dejavnosti pravne osebe, vendar je pravna oseba v skladu z Obligacijskim zakonikom odgovorna zanje (npr. zdrs snega s strehe, škoda v zvezi z rednim vzdrževanjem objekta in okolice, škode iz naslova uporabe osebnih dvigal</w:t>
            </w:r>
            <w:r>
              <w:rPr>
                <w:rFonts w:ascii="Verdana" w:hAnsi="Verdana" w:cs="Arial"/>
                <w:bCs/>
                <w:noProof/>
                <w:sz w:val="20"/>
                <w:szCs w:val="20"/>
                <w:lang w:val="sl-SI"/>
              </w:rPr>
              <w:t xml:space="preserve"> – </w:t>
            </w:r>
            <w:r w:rsidRPr="005433DA">
              <w:rPr>
                <w:rFonts w:ascii="Verdana" w:hAnsi="Verdana" w:cs="Arial"/>
                <w:bCs/>
                <w:noProof/>
                <w:sz w:val="20"/>
                <w:szCs w:val="20"/>
                <w:lang w:val="sl-SI"/>
              </w:rPr>
              <w:t>št. dvigal:8</w:t>
            </w:r>
          </w:p>
          <w:p w:rsidR="00EF205D" w:rsidRPr="005433DA" w:rsidRDefault="00EF205D" w:rsidP="00EF205D">
            <w:pPr>
              <w:spacing w:line="288" w:lineRule="auto"/>
              <w:jc w:val="both"/>
              <w:rPr>
                <w:rFonts w:ascii="Verdana" w:hAnsi="Verdana" w:cs="Arial"/>
                <w:sz w:val="20"/>
                <w:lang w:val="sl-SI"/>
              </w:rPr>
            </w:pPr>
            <w:r w:rsidRPr="005433DA">
              <w:rPr>
                <w:rFonts w:ascii="Verdana" w:hAnsi="Verdana" w:cs="Arial"/>
                <w:bCs/>
                <w:noProof/>
                <w:sz w:val="20"/>
                <w:lang w:val="sl-SI"/>
              </w:rPr>
              <w:t xml:space="preserve">zavaruje se tudi odgovornost SB Šempeter kot lastnika in najemodajalca stanovanj, skupna površina stanovanj je: </w:t>
            </w:r>
            <w:r w:rsidRPr="005433DA">
              <w:rPr>
                <w:rFonts w:ascii="Verdana" w:hAnsi="Verdana" w:cs="Arial"/>
                <w:sz w:val="20"/>
                <w:lang w:val="sl-SI"/>
              </w:rPr>
              <w:t>Cankarjeva ul.2 (3 sobno -66,57 m2, Delpinova ul.14a – (garsonjera 20,42 m2)</w:t>
            </w:r>
            <w:r w:rsidR="00A150DF">
              <w:rPr>
                <w:rFonts w:ascii="Verdana" w:hAnsi="Verdana" w:cs="Arial"/>
                <w:sz w:val="20"/>
                <w:lang w:val="sl-SI"/>
              </w:rPr>
              <w:t>.</w:t>
            </w:r>
          </w:p>
          <w:p w:rsidR="00EF205D" w:rsidRDefault="00974FEA" w:rsidP="00EF205D">
            <w:pPr>
              <w:pStyle w:val="Telobesedila-zamik"/>
              <w:spacing w:line="288" w:lineRule="auto"/>
              <w:ind w:firstLine="0"/>
              <w:rPr>
                <w:rFonts w:ascii="Verdana" w:hAnsi="Verdana" w:cs="Verdana"/>
                <w:sz w:val="20"/>
              </w:rPr>
            </w:pPr>
            <w:r>
              <w:rPr>
                <w:rFonts w:ascii="Verdana" w:hAnsi="Verdana" w:cs="Verdana"/>
                <w:sz w:val="20"/>
              </w:rPr>
              <w:t>Zavaruje se tudi odgovornost za škode iz naslova priprave hrane in pijače. Število zaposlenih pri pripravi hrane v kuhinji je 25.</w:t>
            </w:r>
          </w:p>
          <w:p w:rsidR="00974FEA" w:rsidRDefault="00974FEA" w:rsidP="00EF205D">
            <w:pPr>
              <w:pStyle w:val="Telobesedila-zamik"/>
              <w:spacing w:line="288" w:lineRule="auto"/>
              <w:ind w:firstLine="0"/>
              <w:rPr>
                <w:rFonts w:ascii="Verdana" w:hAnsi="Verdana" w:cs="Verdana"/>
                <w:sz w:val="20"/>
              </w:rPr>
            </w:pPr>
          </w:p>
          <w:p w:rsidR="00EF205D" w:rsidRPr="00240F34" w:rsidRDefault="00A150DF" w:rsidP="00EF205D">
            <w:pPr>
              <w:pStyle w:val="Telobesedila-zamik"/>
              <w:numPr>
                <w:ilvl w:val="1"/>
                <w:numId w:val="20"/>
              </w:numPr>
              <w:spacing w:line="288" w:lineRule="auto"/>
              <w:rPr>
                <w:rFonts w:ascii="Verdana" w:hAnsi="Verdana" w:cs="Verdana"/>
                <w:b/>
                <w:sz w:val="20"/>
                <w:u w:val="single"/>
              </w:rPr>
            </w:pPr>
            <w:r>
              <w:rPr>
                <w:rFonts w:ascii="Verdana" w:hAnsi="Verdana" w:cs="Verdana"/>
                <w:b/>
                <w:sz w:val="20"/>
                <w:u w:val="single"/>
              </w:rPr>
              <w:t xml:space="preserve">PONUDNIK MORA PONUDITI TUDI VARIANTO ŠT. 2: </w:t>
            </w:r>
            <w:r w:rsidR="00EF205D">
              <w:rPr>
                <w:rFonts w:ascii="Verdana" w:hAnsi="Verdana" w:cs="Verdana"/>
                <w:b/>
                <w:sz w:val="20"/>
                <w:u w:val="single"/>
              </w:rPr>
              <w:t xml:space="preserve">ZAVAROVANJE SPLOŠNE ODGOVORNOSTI </w:t>
            </w:r>
            <w:r>
              <w:rPr>
                <w:rFonts w:ascii="Verdana" w:hAnsi="Verdana" w:cs="Verdana"/>
                <w:b/>
                <w:sz w:val="20"/>
                <w:u w:val="single"/>
              </w:rPr>
              <w:t>Z VKLJUČENIMI BOLNIŠNIČNIMI OKUŽBAMI</w:t>
            </w:r>
          </w:p>
          <w:p w:rsidR="00EF205D" w:rsidRDefault="00EF205D" w:rsidP="00EF205D">
            <w:pPr>
              <w:pStyle w:val="Telobesedila-zamik"/>
              <w:spacing w:line="288" w:lineRule="auto"/>
              <w:ind w:firstLine="0"/>
              <w:rPr>
                <w:rFonts w:ascii="Verdana" w:hAnsi="Verdana" w:cs="Verdana"/>
                <w:sz w:val="20"/>
              </w:rPr>
            </w:pPr>
            <w:r>
              <w:rPr>
                <w:rFonts w:ascii="Verdana" w:hAnsi="Verdana" w:cs="Verdana"/>
                <w:sz w:val="20"/>
              </w:rPr>
              <w:t>Zavarovanje splošne odgovornosti naj bo oblikovano enako kot pod varianto št. 1, dodano naj bo le še kritje za bolnišnične okužbe: MRSA, HIV, hepatitis, legionela</w:t>
            </w:r>
          </w:p>
          <w:p w:rsidR="00EF205D" w:rsidRPr="00693C6B" w:rsidRDefault="00EF205D" w:rsidP="00EF205D">
            <w:pPr>
              <w:pStyle w:val="Telobesedila-zamik"/>
              <w:spacing w:line="288" w:lineRule="auto"/>
              <w:ind w:firstLine="0"/>
              <w:rPr>
                <w:rFonts w:ascii="Verdana" w:hAnsi="Verdana" w:cs="Verdana"/>
                <w:sz w:val="20"/>
              </w:rPr>
            </w:pPr>
          </w:p>
          <w:p w:rsidR="00EF205D" w:rsidRPr="00655D79" w:rsidRDefault="00EF205D" w:rsidP="00EF205D">
            <w:pPr>
              <w:widowControl w:val="0"/>
              <w:numPr>
                <w:ilvl w:val="2"/>
                <w:numId w:val="12"/>
              </w:numPr>
              <w:suppressAutoHyphens/>
              <w:spacing w:after="120" w:line="288" w:lineRule="auto"/>
              <w:rPr>
                <w:rFonts w:ascii="Verdana" w:hAnsi="Verdana" w:cs="Verdana"/>
                <w:b/>
                <w:sz w:val="20"/>
                <w:u w:val="single"/>
                <w:lang w:val="sl-SI"/>
              </w:rPr>
            </w:pPr>
            <w:r>
              <w:rPr>
                <w:rFonts w:ascii="Verdana" w:hAnsi="Verdana" w:cs="Verdana"/>
                <w:b/>
                <w:sz w:val="20"/>
                <w:u w:val="single"/>
                <w:lang w:val="sl-SI"/>
              </w:rPr>
              <w:t>Z</w:t>
            </w:r>
            <w:r w:rsidRPr="00655D79">
              <w:rPr>
                <w:rFonts w:ascii="Verdana" w:hAnsi="Verdana" w:cs="Verdana"/>
                <w:b/>
                <w:sz w:val="20"/>
                <w:u w:val="single"/>
                <w:lang w:val="sl-SI"/>
              </w:rPr>
              <w:t>avarovanje poklicne odgovornosti</w:t>
            </w:r>
          </w:p>
          <w:p w:rsidR="00EF205D" w:rsidRPr="00693C6B" w:rsidRDefault="00EF205D" w:rsidP="00EF205D">
            <w:pPr>
              <w:spacing w:line="288" w:lineRule="auto"/>
              <w:jc w:val="both"/>
              <w:rPr>
                <w:rFonts w:ascii="Verdana" w:hAnsi="Verdana" w:cs="Arial"/>
                <w:noProof/>
                <w:sz w:val="20"/>
                <w:lang w:val="sl-SI"/>
              </w:rPr>
            </w:pPr>
            <w:r w:rsidRPr="00693C6B">
              <w:rPr>
                <w:rFonts w:ascii="Verdana" w:hAnsi="Verdana" w:cs="Arial"/>
                <w:noProof/>
                <w:sz w:val="20"/>
                <w:lang w:val="sl-SI"/>
              </w:rPr>
              <w:t>Predmet zavarovanja so odškodninski zahtevki zaradi škod, ki bi jih utrpeli na svojem telesu pacienti zaradi strokovno dokazanih napak in opustitev zdravniškega osebja pri opravljanju preiskav, operativnih posegov, izven bolnišničnega zdravljenja in rehabilitacije (vključeni so odškodninski zahtevki zaradi škod, ki bi jih utrpeli na svojem telesu pacienti zaradi strokovno dokazanih napak in opustitev s strani zdravnikov, uslužbencev v zdravstveni negi, zdravstvenih delavcev in sodelavcev).</w:t>
            </w:r>
          </w:p>
          <w:p w:rsidR="00EF205D" w:rsidRPr="00693C6B" w:rsidRDefault="00EF205D" w:rsidP="00EF205D">
            <w:pPr>
              <w:spacing w:line="288" w:lineRule="auto"/>
              <w:jc w:val="both"/>
              <w:rPr>
                <w:rFonts w:ascii="Verdana" w:hAnsi="Verdana" w:cs="Arial"/>
                <w:noProof/>
                <w:sz w:val="20"/>
                <w:lang w:val="sl-SI"/>
              </w:rPr>
            </w:pPr>
            <w:r w:rsidRPr="00693C6B">
              <w:rPr>
                <w:rFonts w:ascii="Verdana" w:hAnsi="Verdana" w:cs="Arial"/>
                <w:noProof/>
                <w:sz w:val="20"/>
                <w:lang w:val="sl-SI"/>
              </w:rPr>
              <w:t>Zavarovanje odgovornosti zdravnikov, uslužbencev v zdravstveni negi, zdravstvenih delavcev in sodelavcev se nanaša na redno delo, izvajanje neprekinjenega zdravstvenega varstva, in sicer za:</w:t>
            </w:r>
          </w:p>
          <w:p w:rsidR="00EF205D" w:rsidRPr="00693C6B" w:rsidRDefault="00EF205D" w:rsidP="00EF205D">
            <w:pPr>
              <w:numPr>
                <w:ilvl w:val="0"/>
                <w:numId w:val="16"/>
              </w:numPr>
              <w:spacing w:after="0" w:line="288" w:lineRule="auto"/>
              <w:jc w:val="both"/>
              <w:rPr>
                <w:rFonts w:ascii="Verdana" w:hAnsi="Verdana" w:cs="Arial"/>
                <w:noProof/>
                <w:sz w:val="20"/>
                <w:lang w:val="sl-SI"/>
              </w:rPr>
            </w:pPr>
            <w:r w:rsidRPr="00693C6B">
              <w:rPr>
                <w:rFonts w:ascii="Verdana" w:hAnsi="Verdana" w:cs="Arial"/>
                <w:noProof/>
                <w:sz w:val="20"/>
                <w:lang w:val="sl-SI"/>
              </w:rPr>
              <w:t>redno zaposlene zdravnike, uslužbence v zdravstveni negi, zdravstvene delavce in sodelavce;</w:t>
            </w:r>
          </w:p>
          <w:p w:rsidR="00EF205D" w:rsidRPr="00693C6B" w:rsidRDefault="00EF205D" w:rsidP="00EF205D">
            <w:pPr>
              <w:numPr>
                <w:ilvl w:val="0"/>
                <w:numId w:val="16"/>
              </w:numPr>
              <w:spacing w:after="0" w:line="288" w:lineRule="auto"/>
              <w:jc w:val="both"/>
              <w:rPr>
                <w:rFonts w:ascii="Verdana" w:hAnsi="Verdana" w:cs="Arial"/>
                <w:noProof/>
                <w:sz w:val="20"/>
                <w:lang w:val="sl-SI"/>
              </w:rPr>
            </w:pPr>
            <w:r w:rsidRPr="00693C6B">
              <w:rPr>
                <w:rFonts w:ascii="Verdana" w:hAnsi="Verdana" w:cs="Arial"/>
                <w:noProof/>
                <w:sz w:val="20"/>
                <w:lang w:val="sl-SI"/>
              </w:rPr>
              <w:t>zdravnike, uslužbence v zdravstveni negi, zdravstvene delavce, sodelavce, pripravnike, in specializante, ki opravljajo dejavnost na drugi pogodbeni podlagi.</w:t>
            </w:r>
          </w:p>
          <w:p w:rsidR="00A150DF" w:rsidRDefault="00A150DF" w:rsidP="00EF205D">
            <w:pPr>
              <w:spacing w:line="288" w:lineRule="auto"/>
              <w:ind w:left="360"/>
              <w:jc w:val="both"/>
              <w:rPr>
                <w:rFonts w:ascii="Verdana" w:hAnsi="Verdana" w:cs="Arial"/>
                <w:noProof/>
                <w:sz w:val="20"/>
                <w:lang w:val="sl-SI"/>
              </w:rPr>
            </w:pPr>
          </w:p>
          <w:p w:rsidR="00EF205D" w:rsidRPr="00693C6B" w:rsidRDefault="00EF205D" w:rsidP="00EF205D">
            <w:pPr>
              <w:spacing w:line="288" w:lineRule="auto"/>
              <w:ind w:left="360"/>
              <w:jc w:val="both"/>
              <w:rPr>
                <w:rFonts w:ascii="Verdana" w:hAnsi="Verdana" w:cs="Arial"/>
                <w:noProof/>
                <w:sz w:val="20"/>
                <w:lang w:val="sl-SI"/>
              </w:rPr>
            </w:pPr>
            <w:r w:rsidRPr="00693C6B">
              <w:rPr>
                <w:rFonts w:ascii="Verdana" w:hAnsi="Verdana" w:cs="Arial"/>
                <w:noProof/>
                <w:sz w:val="20"/>
                <w:lang w:val="sl-SI"/>
              </w:rPr>
              <w:t>Število zdravnikov glede na specializacijo:</w:t>
            </w:r>
          </w:p>
          <w:p w:rsidR="00EF205D" w:rsidRPr="00693C6B" w:rsidRDefault="00EF205D" w:rsidP="00EF205D">
            <w:pPr>
              <w:spacing w:line="288" w:lineRule="auto"/>
              <w:ind w:left="360"/>
              <w:jc w:val="both"/>
              <w:rPr>
                <w:rFonts w:ascii="Verdana" w:hAnsi="Verdana" w:cs="Arial"/>
                <w:noProof/>
                <w:sz w:val="20"/>
                <w:lang w:val="sl-SI"/>
              </w:rPr>
            </w:pPr>
            <w:r w:rsidRPr="00693C6B">
              <w:rPr>
                <w:rFonts w:ascii="Verdana" w:hAnsi="Verdana" w:cs="Arial"/>
                <w:noProof/>
                <w:sz w:val="20"/>
                <w:lang w:val="sl-SI"/>
              </w:rPr>
              <w:lastRenderedPageBreak/>
              <w:t>gastroenterologija, hematolo</w:t>
            </w:r>
            <w:r>
              <w:rPr>
                <w:rFonts w:ascii="Verdana" w:hAnsi="Verdana" w:cs="Arial"/>
                <w:noProof/>
                <w:sz w:val="20"/>
                <w:lang w:val="sl-SI"/>
              </w:rPr>
              <w:t>gija, nevrologija, radiologija</w:t>
            </w:r>
            <w:r w:rsidRPr="00693C6B">
              <w:rPr>
                <w:rFonts w:ascii="Verdana" w:hAnsi="Verdana" w:cs="Arial"/>
                <w:noProof/>
                <w:sz w:val="20"/>
                <w:lang w:val="sl-SI"/>
              </w:rPr>
              <w:t>:</w:t>
            </w:r>
            <w:r w:rsidR="00A150DF">
              <w:rPr>
                <w:rFonts w:ascii="Verdana" w:hAnsi="Verdana" w:cs="Arial"/>
                <w:noProof/>
                <w:sz w:val="20"/>
                <w:lang w:val="sl-SI"/>
              </w:rPr>
              <w:t xml:space="preserve"> 21</w:t>
            </w:r>
          </w:p>
          <w:p w:rsidR="00EF205D" w:rsidRPr="00693C6B" w:rsidRDefault="00EF205D" w:rsidP="00EF205D">
            <w:pPr>
              <w:spacing w:line="288" w:lineRule="auto"/>
              <w:ind w:left="360"/>
              <w:jc w:val="both"/>
              <w:rPr>
                <w:rFonts w:ascii="Verdana" w:hAnsi="Verdana" w:cs="Arial"/>
                <w:noProof/>
                <w:sz w:val="20"/>
                <w:lang w:val="sl-SI"/>
              </w:rPr>
            </w:pPr>
            <w:r w:rsidRPr="00693C6B">
              <w:rPr>
                <w:rFonts w:ascii="Verdana" w:hAnsi="Verdana" w:cs="Arial"/>
                <w:noProof/>
                <w:sz w:val="20"/>
                <w:lang w:val="sl-SI"/>
              </w:rPr>
              <w:t>fizikalna in rehabilitacijska medicina, infektologija, pediatrija:</w:t>
            </w:r>
            <w:r w:rsidR="00A150DF">
              <w:rPr>
                <w:rFonts w:ascii="Verdana" w:hAnsi="Verdana" w:cs="Arial"/>
                <w:noProof/>
                <w:sz w:val="20"/>
                <w:lang w:val="sl-SI"/>
              </w:rPr>
              <w:t xml:space="preserve"> 21</w:t>
            </w:r>
          </w:p>
          <w:p w:rsidR="00EF205D" w:rsidRPr="00693C6B" w:rsidRDefault="00EF205D" w:rsidP="00EF205D">
            <w:pPr>
              <w:spacing w:line="288" w:lineRule="auto"/>
              <w:ind w:left="360"/>
              <w:jc w:val="both"/>
              <w:rPr>
                <w:rFonts w:ascii="Verdana" w:hAnsi="Verdana" w:cs="Arial"/>
                <w:noProof/>
                <w:sz w:val="20"/>
                <w:lang w:val="sl-SI"/>
              </w:rPr>
            </w:pPr>
            <w:r w:rsidRPr="00693C6B">
              <w:rPr>
                <w:rFonts w:ascii="Verdana" w:hAnsi="Verdana" w:cs="Arial"/>
                <w:noProof/>
                <w:sz w:val="20"/>
                <w:lang w:val="sl-SI"/>
              </w:rPr>
              <w:t>Abdominalna kirurgija, anesteziologija, reanimatologija in perioperativna intenzivna medicina, ginekologija in porodništvo, intenzivna medicina, interna medicina, kardiovaskularna medicina, maksilofacialna kirurgija, oftalmologija, oralna kirurgija, ortopedska kirurgija, otorinolaringologija, plastična, rekonstrukcijska in estetska kirurgija, splošna kirurgija, travmatologija, urgentna medicina, urologija:</w:t>
            </w:r>
            <w:r w:rsidR="00CE0DEC">
              <w:rPr>
                <w:rFonts w:ascii="Verdana" w:hAnsi="Verdana" w:cs="Arial"/>
                <w:noProof/>
                <w:sz w:val="20"/>
                <w:lang w:val="sl-SI"/>
              </w:rPr>
              <w:t xml:space="preserve"> 98</w:t>
            </w:r>
          </w:p>
          <w:p w:rsidR="00EF205D" w:rsidRPr="00693C6B" w:rsidRDefault="00EF205D" w:rsidP="00EF205D">
            <w:pPr>
              <w:spacing w:line="288" w:lineRule="auto"/>
              <w:ind w:left="360"/>
              <w:jc w:val="both"/>
              <w:rPr>
                <w:rFonts w:ascii="Verdana" w:hAnsi="Verdana" w:cs="Arial"/>
                <w:noProof/>
                <w:sz w:val="20"/>
                <w:lang w:val="sl-SI"/>
              </w:rPr>
            </w:pPr>
            <w:r w:rsidRPr="00693C6B">
              <w:rPr>
                <w:rFonts w:ascii="Verdana" w:hAnsi="Verdana" w:cs="Arial"/>
                <w:noProof/>
                <w:sz w:val="20"/>
                <w:lang w:val="sl-SI"/>
              </w:rPr>
              <w:t xml:space="preserve">Medicinsko osebje z srednješolsko izobrazbo: </w:t>
            </w:r>
            <w:r>
              <w:rPr>
                <w:rFonts w:ascii="Verdana" w:hAnsi="Verdana" w:cs="Arial"/>
                <w:noProof/>
                <w:sz w:val="20"/>
                <w:lang w:val="sl-SI"/>
              </w:rPr>
              <w:t>315</w:t>
            </w:r>
          </w:p>
          <w:p w:rsidR="00EF205D" w:rsidRPr="00693C6B" w:rsidRDefault="00EF205D" w:rsidP="00EF205D">
            <w:pPr>
              <w:spacing w:line="288" w:lineRule="auto"/>
              <w:ind w:left="360"/>
              <w:jc w:val="both"/>
              <w:rPr>
                <w:rFonts w:ascii="Verdana" w:hAnsi="Verdana" w:cs="Arial"/>
                <w:noProof/>
                <w:sz w:val="20"/>
                <w:lang w:val="sl-SI"/>
              </w:rPr>
            </w:pPr>
            <w:r w:rsidRPr="00693C6B">
              <w:rPr>
                <w:rFonts w:ascii="Verdana" w:hAnsi="Verdana" w:cs="Arial"/>
                <w:noProof/>
                <w:sz w:val="20"/>
                <w:lang w:val="sl-SI"/>
              </w:rPr>
              <w:t xml:space="preserve">Medicinsko osebje z visoko in višjo strokovno izobrazbo: </w:t>
            </w:r>
            <w:r>
              <w:rPr>
                <w:rFonts w:ascii="Verdana" w:hAnsi="Verdana" w:cs="Arial"/>
                <w:noProof/>
                <w:sz w:val="20"/>
                <w:lang w:val="sl-SI"/>
              </w:rPr>
              <w:t>191</w:t>
            </w:r>
          </w:p>
          <w:p w:rsidR="00EF205D" w:rsidRDefault="00756FBC" w:rsidP="00756FBC">
            <w:pPr>
              <w:spacing w:line="288" w:lineRule="auto"/>
              <w:rPr>
                <w:rFonts w:ascii="Verdana" w:hAnsi="Verdana" w:cs="Arial"/>
                <w:noProof/>
                <w:sz w:val="20"/>
                <w:lang w:val="sl-SI"/>
              </w:rPr>
            </w:pPr>
            <w:r>
              <w:rPr>
                <w:rFonts w:ascii="Verdana" w:hAnsi="Verdana" w:cs="Arial"/>
                <w:noProof/>
                <w:sz w:val="20"/>
                <w:lang w:val="sl-SI"/>
              </w:rPr>
              <w:t>Zavarovalna vsota po škodnem dogodku</w:t>
            </w:r>
            <w:r w:rsidR="00210205">
              <w:rPr>
                <w:rFonts w:ascii="Verdana" w:hAnsi="Verdana" w:cs="Arial"/>
                <w:noProof/>
                <w:sz w:val="20"/>
                <w:lang w:val="sl-SI"/>
              </w:rPr>
              <w:t xml:space="preserve"> za vse kvalifikacije</w:t>
            </w:r>
            <w:r w:rsidR="00EF205D">
              <w:rPr>
                <w:rFonts w:ascii="Verdana" w:hAnsi="Verdana" w:cs="Arial"/>
                <w:noProof/>
                <w:sz w:val="20"/>
                <w:lang w:val="sl-SI"/>
              </w:rPr>
              <w:t xml:space="preserve">:                                                                                              </w:t>
            </w:r>
            <w:r w:rsidR="00EF205D" w:rsidRPr="00DC4BBF">
              <w:rPr>
                <w:rFonts w:ascii="Verdana" w:hAnsi="Verdana" w:cs="Arial"/>
                <w:noProof/>
                <w:sz w:val="20"/>
                <w:u w:val="single"/>
                <w:lang w:val="sl-SI"/>
              </w:rPr>
              <w:t>400.000,00  EUR</w:t>
            </w:r>
          </w:p>
          <w:p w:rsidR="00756FBC" w:rsidRDefault="00756FBC" w:rsidP="00EF205D">
            <w:pPr>
              <w:spacing w:line="288" w:lineRule="auto"/>
              <w:rPr>
                <w:rFonts w:ascii="Verdana" w:hAnsi="Verdana" w:cs="Arial"/>
                <w:noProof/>
                <w:sz w:val="20"/>
                <w:lang w:val="sl-SI"/>
              </w:rPr>
            </w:pPr>
            <w:r>
              <w:rPr>
                <w:rFonts w:ascii="Verdana" w:hAnsi="Verdana" w:cs="Arial"/>
                <w:noProof/>
                <w:sz w:val="20"/>
                <w:lang w:val="sl-SI"/>
              </w:rPr>
              <w:t>Letni agregat je dva</w:t>
            </w:r>
            <w:r w:rsidR="00EF205D">
              <w:rPr>
                <w:rFonts w:ascii="Verdana" w:hAnsi="Verdana" w:cs="Arial"/>
                <w:noProof/>
                <w:sz w:val="20"/>
                <w:lang w:val="sl-SI"/>
              </w:rPr>
              <w:t>-kratnik zavarovalne vsote</w:t>
            </w:r>
            <w:r>
              <w:rPr>
                <w:rFonts w:ascii="Verdana" w:hAnsi="Verdana" w:cs="Arial"/>
                <w:noProof/>
                <w:sz w:val="20"/>
                <w:lang w:val="sl-SI"/>
              </w:rPr>
              <w:t>.</w:t>
            </w:r>
          </w:p>
          <w:p w:rsidR="00EF205D" w:rsidRPr="00693C6B" w:rsidRDefault="00EF205D" w:rsidP="00EF205D">
            <w:pPr>
              <w:spacing w:line="288" w:lineRule="auto"/>
              <w:rPr>
                <w:rFonts w:ascii="Verdana" w:hAnsi="Verdana" w:cs="Arial"/>
                <w:noProof/>
                <w:sz w:val="20"/>
                <w:lang w:val="sl-SI"/>
              </w:rPr>
            </w:pPr>
            <w:r w:rsidRPr="00693C6B">
              <w:rPr>
                <w:rFonts w:ascii="Verdana" w:hAnsi="Verdana" w:cs="Arial"/>
                <w:noProof/>
                <w:sz w:val="20"/>
                <w:lang w:val="sl-SI"/>
              </w:rPr>
              <w:t>Zavarovalna vsota se valorizira.</w:t>
            </w:r>
          </w:p>
          <w:p w:rsidR="00EF205D" w:rsidRPr="00693C6B" w:rsidRDefault="00EF205D" w:rsidP="00EF205D">
            <w:pPr>
              <w:spacing w:line="288" w:lineRule="auto"/>
              <w:rPr>
                <w:rFonts w:ascii="Verdana" w:hAnsi="Verdana" w:cs="Arial"/>
                <w:noProof/>
                <w:sz w:val="20"/>
                <w:lang w:val="sl-SI"/>
              </w:rPr>
            </w:pPr>
            <w:r w:rsidRPr="00693C6B">
              <w:rPr>
                <w:rFonts w:ascii="Verdana" w:hAnsi="Verdana" w:cs="Arial"/>
                <w:noProof/>
                <w:sz w:val="20"/>
                <w:lang w:val="sl-SI"/>
              </w:rPr>
              <w:t>Območje kritja: Slovenija</w:t>
            </w:r>
          </w:p>
          <w:p w:rsidR="00EF205D" w:rsidRPr="00693C6B" w:rsidRDefault="00EF205D" w:rsidP="00EF205D">
            <w:pPr>
              <w:spacing w:line="288" w:lineRule="auto"/>
              <w:rPr>
                <w:rFonts w:ascii="Verdana" w:hAnsi="Verdana" w:cs="Arial"/>
                <w:noProof/>
                <w:sz w:val="20"/>
                <w:lang w:val="sl-SI"/>
              </w:rPr>
            </w:pPr>
            <w:r w:rsidRPr="00243585">
              <w:rPr>
                <w:rFonts w:ascii="Verdana" w:hAnsi="Verdana" w:cs="Arial"/>
                <w:noProof/>
                <w:sz w:val="20"/>
                <w:u w:val="single"/>
                <w:lang w:val="sl-SI"/>
              </w:rPr>
              <w:t>Pretekla zavarovanja</w:t>
            </w:r>
            <w:r w:rsidRPr="00693C6B">
              <w:rPr>
                <w:rFonts w:ascii="Verdana" w:hAnsi="Verdana" w:cs="Arial"/>
                <w:noProof/>
                <w:sz w:val="20"/>
                <w:lang w:val="sl-SI"/>
              </w:rPr>
              <w:t xml:space="preserve">: </w:t>
            </w:r>
          </w:p>
          <w:p w:rsidR="00EF205D" w:rsidRPr="00693C6B" w:rsidRDefault="00EF205D" w:rsidP="00EF205D">
            <w:pPr>
              <w:spacing w:line="288" w:lineRule="auto"/>
              <w:rPr>
                <w:rFonts w:ascii="Verdana" w:hAnsi="Verdana" w:cs="Arial"/>
                <w:noProof/>
                <w:sz w:val="20"/>
                <w:lang w:val="sl-SI"/>
              </w:rPr>
            </w:pPr>
            <w:r w:rsidRPr="00693C6B">
              <w:rPr>
                <w:rFonts w:ascii="Verdana" w:hAnsi="Verdana" w:cs="Arial"/>
                <w:noProof/>
                <w:sz w:val="20"/>
                <w:lang w:val="sl-SI"/>
              </w:rPr>
              <w:t>Ime zavarovalnice: Zavarovalnica Triglav d.d.</w:t>
            </w:r>
          </w:p>
          <w:p w:rsidR="00EF205D" w:rsidRPr="00693C6B" w:rsidRDefault="00EF205D" w:rsidP="00EF205D">
            <w:pPr>
              <w:spacing w:line="288" w:lineRule="auto"/>
              <w:rPr>
                <w:rFonts w:ascii="Verdana" w:hAnsi="Verdana" w:cs="Arial"/>
                <w:noProof/>
                <w:sz w:val="20"/>
                <w:lang w:val="sl-SI"/>
              </w:rPr>
            </w:pPr>
            <w:r w:rsidRPr="00693C6B">
              <w:rPr>
                <w:rFonts w:ascii="Verdana" w:hAnsi="Verdana" w:cs="Arial"/>
                <w:noProof/>
                <w:sz w:val="20"/>
                <w:lang w:val="sl-SI"/>
              </w:rPr>
              <w:t>Obdobje zavarovanja: 1.1.2013 do 31.12.2016</w:t>
            </w:r>
          </w:p>
          <w:p w:rsidR="00EF205D" w:rsidRPr="00693C6B" w:rsidRDefault="00EF205D" w:rsidP="00EF205D">
            <w:pPr>
              <w:spacing w:line="288" w:lineRule="auto"/>
              <w:rPr>
                <w:rFonts w:ascii="Verdana" w:hAnsi="Verdana" w:cs="Arial"/>
                <w:noProof/>
                <w:sz w:val="20"/>
                <w:lang w:val="sl-SI"/>
              </w:rPr>
            </w:pPr>
            <w:r w:rsidRPr="00693C6B">
              <w:rPr>
                <w:rFonts w:ascii="Verdana" w:hAnsi="Verdana" w:cs="Arial"/>
                <w:noProof/>
                <w:sz w:val="20"/>
                <w:lang w:val="sl-SI"/>
              </w:rPr>
              <w:t>Višina za</w:t>
            </w:r>
            <w:r>
              <w:rPr>
                <w:rFonts w:ascii="Verdana" w:hAnsi="Verdana" w:cs="Arial"/>
                <w:noProof/>
                <w:sz w:val="20"/>
                <w:lang w:val="sl-SI"/>
              </w:rPr>
              <w:t>varovalne vsote: 250.000,00</w:t>
            </w:r>
            <w:r w:rsidRPr="00693C6B">
              <w:rPr>
                <w:rFonts w:ascii="Verdana" w:hAnsi="Verdana" w:cs="Arial"/>
                <w:noProof/>
                <w:sz w:val="20"/>
                <w:lang w:val="sl-SI"/>
              </w:rPr>
              <w:t xml:space="preserve"> EUR</w:t>
            </w:r>
            <w:r>
              <w:rPr>
                <w:rFonts w:ascii="Verdana" w:hAnsi="Verdana" w:cs="Arial"/>
                <w:noProof/>
                <w:sz w:val="20"/>
                <w:lang w:val="sl-SI"/>
              </w:rPr>
              <w:t xml:space="preserve"> do 1.6.2016; od 1.6.2016 do 31.12.2016 pa 400.000,00 EUR</w:t>
            </w:r>
          </w:p>
          <w:p w:rsidR="00EF205D" w:rsidRPr="00693C6B" w:rsidRDefault="00EF205D" w:rsidP="00EF205D">
            <w:pPr>
              <w:spacing w:line="288" w:lineRule="auto"/>
              <w:rPr>
                <w:rFonts w:ascii="Verdana" w:hAnsi="Verdana" w:cs="Arial"/>
                <w:noProof/>
                <w:sz w:val="20"/>
                <w:u w:val="single"/>
                <w:lang w:val="sl-SI"/>
              </w:rPr>
            </w:pPr>
            <w:r w:rsidRPr="00693C6B">
              <w:rPr>
                <w:rFonts w:ascii="Verdana" w:hAnsi="Verdana" w:cs="Arial"/>
                <w:noProof/>
                <w:sz w:val="20"/>
                <w:u w:val="single"/>
                <w:lang w:val="sl-SI"/>
              </w:rPr>
              <w:t>Škodno dogajanje: glej prilogo »SB Šempeter«</w:t>
            </w:r>
          </w:p>
          <w:p w:rsidR="00EF205D" w:rsidRPr="00693C6B" w:rsidRDefault="00EF205D" w:rsidP="00EF205D">
            <w:pPr>
              <w:spacing w:line="288" w:lineRule="auto"/>
              <w:rPr>
                <w:rFonts w:ascii="Verdana" w:hAnsi="Verdana" w:cs="Arial"/>
                <w:b/>
                <w:noProof/>
                <w:sz w:val="20"/>
                <w:u w:val="single"/>
                <w:lang w:val="sl-SI"/>
              </w:rPr>
            </w:pPr>
            <w:r w:rsidRPr="00693C6B">
              <w:rPr>
                <w:rFonts w:ascii="Verdana" w:hAnsi="Verdana" w:cs="Arial"/>
                <w:b/>
                <w:noProof/>
                <w:sz w:val="20"/>
                <w:u w:val="single"/>
                <w:lang w:val="sl-SI"/>
              </w:rPr>
              <w:t xml:space="preserve">Datum začetka zavarovalnega kritja (retro kritje od): </w:t>
            </w:r>
            <w:r w:rsidR="006354C2">
              <w:rPr>
                <w:rFonts w:ascii="Verdana" w:hAnsi="Verdana" w:cs="Arial"/>
                <w:b/>
                <w:noProof/>
                <w:sz w:val="20"/>
                <w:u w:val="single"/>
                <w:lang w:val="sl-SI"/>
              </w:rPr>
              <w:t>1.1.2012</w:t>
            </w:r>
          </w:p>
          <w:p w:rsidR="00EF205D" w:rsidRPr="00693C6B" w:rsidRDefault="00EF205D" w:rsidP="00EF205D">
            <w:pPr>
              <w:spacing w:line="288" w:lineRule="auto"/>
              <w:jc w:val="both"/>
              <w:rPr>
                <w:rFonts w:ascii="Verdana" w:hAnsi="Verdana" w:cs="Arial"/>
                <w:noProof/>
                <w:sz w:val="20"/>
                <w:lang w:val="sl-SI"/>
              </w:rPr>
            </w:pPr>
            <w:r w:rsidRPr="00693C6B">
              <w:rPr>
                <w:rFonts w:ascii="Verdana" w:hAnsi="Verdana" w:cs="Arial"/>
                <w:noProof/>
                <w:sz w:val="20"/>
                <w:lang w:val="sl-SI"/>
              </w:rPr>
              <w:t>Zavarovancu ni znana nobena okoliščina, ki bi lahko pomenila temelj za izplačilo odškodninskega zahtevka.</w:t>
            </w:r>
          </w:p>
          <w:p w:rsidR="00EF205D" w:rsidRPr="00D12F74" w:rsidRDefault="00EF205D" w:rsidP="00EF205D">
            <w:pPr>
              <w:spacing w:line="288" w:lineRule="auto"/>
              <w:rPr>
                <w:rFonts w:ascii="Verdana" w:hAnsi="Verdana" w:cs="Arial"/>
                <w:noProof/>
                <w:sz w:val="20"/>
                <w:u w:val="single"/>
                <w:lang w:val="sl-SI"/>
              </w:rPr>
            </w:pPr>
            <w:r w:rsidRPr="00D12F74">
              <w:rPr>
                <w:rFonts w:ascii="Verdana" w:hAnsi="Verdana" w:cs="Arial"/>
                <w:noProof/>
                <w:sz w:val="20"/>
                <w:u w:val="single"/>
                <w:lang w:val="sl-SI"/>
              </w:rPr>
              <w:t xml:space="preserve">Podaljšano obdobje uveljavljanja odškodninskih zahtevkov: </w:t>
            </w:r>
          </w:p>
          <w:p w:rsidR="00CE0DEC" w:rsidRPr="00D12F74" w:rsidRDefault="00EF205D" w:rsidP="001A78F3">
            <w:pPr>
              <w:spacing w:line="288" w:lineRule="auto"/>
              <w:rPr>
                <w:rFonts w:ascii="Verdana" w:hAnsi="Verdana" w:cs="Arial"/>
                <w:noProof/>
                <w:sz w:val="20"/>
                <w:u w:val="single"/>
                <w:lang w:val="sl-SI"/>
              </w:rPr>
            </w:pPr>
            <w:r w:rsidRPr="00D12F74">
              <w:rPr>
                <w:rFonts w:ascii="Verdana" w:hAnsi="Verdana" w:cs="Arial"/>
                <w:noProof/>
                <w:sz w:val="20"/>
                <w:u w:val="single"/>
                <w:lang w:val="sl-SI"/>
              </w:rPr>
              <w:t xml:space="preserve">Če zavarovanec ali zavarovalnica prekine ali ne obnovi police in pod pogojem, da zavarovanje ni nadomeščeno z zavarovanjem, ki nudi primerljivo kritje, ponudi zavarovalnica možnost podaljšanja obdobja uveljavljanja odškodninskih zahtevkov. Podaljšano obdobje uveljavljanja odškodninskih zahtevkov velja za zavarovalne primere, ki so zavarovalnici sporočeni med podaljšano dobo uveljavljanja, le če izhajajo iz strokovne napake storjene med trajanjem zavarovanja. Če je to posebej dogovorjeno z zavarovalno pogodbo, ima zavarovanec pravico dodatno podaljšati obdobje uveljavljanja odškodninskih zahtevkov. V roku 30-ih dni od prenehanja zavarovanja mora s pisnim obvestilom in s plačilom dodatne premije podaljšati obdobje, v katerem je možno uveljavljati odškodninske zahtevke. Pravica do dodatnega kritja preneha, če zavarovanec v roku 30-ih dni po poteku zavarovanja ne vloži pisne prošnje za dodatno obdobje uveljavljanja zahtevkov in v tem roku ne plača dodatne premije. </w:t>
            </w:r>
            <w:r w:rsidRPr="00D12F74">
              <w:rPr>
                <w:rFonts w:ascii="Verdana" w:hAnsi="Verdana" w:cs="Arial"/>
                <w:noProof/>
                <w:sz w:val="20"/>
                <w:u w:val="single"/>
                <w:lang w:val="sl-SI"/>
              </w:rPr>
              <w:lastRenderedPageBreak/>
              <w:t>Zavarovalno kritje velja za celotno dobo dodatnega kritja v okviru in v skladu z zavarovalnimi pogoji, ki so veljali ob poteku zadnjega zavarovalnega leta, in sicer v višini neporabljenega dela zavarovalne vsote zadnjega zavarovalnega leta.«</w:t>
            </w:r>
            <w:r w:rsidRPr="00D12F74">
              <w:rPr>
                <w:rFonts w:cs="Arial"/>
                <w:noProof/>
                <w:u w:val="single"/>
              </w:rPr>
              <w:t> </w:t>
            </w:r>
            <w:r w:rsidRPr="00D12F74">
              <w:rPr>
                <w:rFonts w:ascii="Verdana" w:hAnsi="Verdana" w:cs="Arial"/>
                <w:noProof/>
                <w:sz w:val="20"/>
                <w:u w:val="single"/>
                <w:lang w:val="sl-SI"/>
              </w:rPr>
              <w:br/>
            </w:r>
          </w:p>
          <w:p w:rsidR="00EF205D" w:rsidRPr="00693C6B" w:rsidRDefault="00EF205D" w:rsidP="00EF205D">
            <w:pPr>
              <w:spacing w:line="288" w:lineRule="auto"/>
              <w:rPr>
                <w:rFonts w:ascii="Verdana" w:hAnsi="Verdana" w:cs="Arial"/>
                <w:noProof/>
                <w:sz w:val="20"/>
                <w:lang w:val="sl-SI"/>
              </w:rPr>
            </w:pPr>
            <w:r w:rsidRPr="00693C6B">
              <w:rPr>
                <w:rFonts w:ascii="Verdana" w:hAnsi="Verdana" w:cs="Arial"/>
                <w:noProof/>
                <w:sz w:val="20"/>
                <w:lang w:val="sl-SI"/>
              </w:rPr>
              <w:t>Zavarovalnica ponudi neobvezno podaljšanje obdobja uveljavljanja odškodninskih zahtevkov, kot navedeno zgoraj, za eno, tri ali pet-letno obdobje, po naslednjih tarifah: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1"/>
              <w:gridCol w:w="4531"/>
            </w:tblGrid>
            <w:tr w:rsidR="00EF205D" w:rsidRPr="00B02244" w:rsidTr="00537505">
              <w:tc>
                <w:tcPr>
                  <w:tcW w:w="4531" w:type="dxa"/>
                  <w:shd w:val="clear" w:color="auto" w:fill="auto"/>
                </w:tcPr>
                <w:p w:rsidR="00EF205D" w:rsidRPr="00B02244" w:rsidRDefault="00EF205D" w:rsidP="00EF205D">
                  <w:pPr>
                    <w:spacing w:line="288" w:lineRule="auto"/>
                    <w:rPr>
                      <w:rFonts w:ascii="Verdana" w:hAnsi="Verdana" w:cs="Arial"/>
                      <w:noProof/>
                      <w:sz w:val="20"/>
                      <w:lang w:val="sl-SI"/>
                    </w:rPr>
                  </w:pPr>
                  <w:r w:rsidRPr="00B02244">
                    <w:rPr>
                      <w:rFonts w:ascii="Verdana" w:hAnsi="Verdana" w:cs="Arial"/>
                      <w:noProof/>
                      <w:sz w:val="20"/>
                      <w:lang w:val="sl-SI"/>
                    </w:rPr>
                    <w:t>1-letno podaljšanje uveljavljanja</w:t>
                  </w:r>
                </w:p>
              </w:tc>
              <w:tc>
                <w:tcPr>
                  <w:tcW w:w="4531" w:type="dxa"/>
                  <w:shd w:val="clear" w:color="auto" w:fill="auto"/>
                </w:tcPr>
                <w:p w:rsidR="00EF205D" w:rsidRPr="00B02244" w:rsidRDefault="00EF205D" w:rsidP="00EF205D">
                  <w:pPr>
                    <w:spacing w:line="288" w:lineRule="auto"/>
                    <w:rPr>
                      <w:rFonts w:ascii="Verdana" w:hAnsi="Verdana" w:cs="Arial"/>
                      <w:noProof/>
                      <w:sz w:val="20"/>
                      <w:lang w:val="sl-SI"/>
                    </w:rPr>
                  </w:pPr>
                  <w:r w:rsidRPr="00B02244">
                    <w:rPr>
                      <w:rFonts w:ascii="Verdana" w:hAnsi="Verdana" w:cs="Arial"/>
                      <w:noProof/>
                      <w:sz w:val="20"/>
                      <w:lang w:val="sl-SI"/>
                    </w:rPr>
                    <w:t>75% doplačilo na letno premijo</w:t>
                  </w:r>
                </w:p>
              </w:tc>
            </w:tr>
            <w:tr w:rsidR="00EF205D" w:rsidRPr="00B02244" w:rsidTr="00537505">
              <w:tc>
                <w:tcPr>
                  <w:tcW w:w="4531" w:type="dxa"/>
                  <w:shd w:val="clear" w:color="auto" w:fill="auto"/>
                </w:tcPr>
                <w:p w:rsidR="00EF205D" w:rsidRPr="00B02244" w:rsidRDefault="00EF205D" w:rsidP="00EF205D">
                  <w:pPr>
                    <w:spacing w:line="288" w:lineRule="auto"/>
                    <w:rPr>
                      <w:rFonts w:ascii="Verdana" w:hAnsi="Verdana" w:cs="Arial"/>
                      <w:noProof/>
                      <w:sz w:val="20"/>
                      <w:lang w:val="sl-SI"/>
                    </w:rPr>
                  </w:pPr>
                  <w:r w:rsidRPr="00B02244">
                    <w:rPr>
                      <w:rFonts w:ascii="Verdana" w:hAnsi="Verdana" w:cs="Arial"/>
                      <w:noProof/>
                      <w:sz w:val="20"/>
                      <w:lang w:val="sl-SI"/>
                    </w:rPr>
                    <w:t>3-letno podaljšanje uveljavljanja</w:t>
                  </w:r>
                </w:p>
              </w:tc>
              <w:tc>
                <w:tcPr>
                  <w:tcW w:w="4531" w:type="dxa"/>
                  <w:shd w:val="clear" w:color="auto" w:fill="auto"/>
                </w:tcPr>
                <w:p w:rsidR="00EF205D" w:rsidRPr="00B02244" w:rsidRDefault="00EF205D" w:rsidP="00EF205D">
                  <w:pPr>
                    <w:spacing w:line="288" w:lineRule="auto"/>
                    <w:rPr>
                      <w:rFonts w:ascii="Verdana" w:hAnsi="Verdana" w:cs="Arial"/>
                      <w:noProof/>
                      <w:sz w:val="20"/>
                      <w:lang w:val="sl-SI"/>
                    </w:rPr>
                  </w:pPr>
                  <w:r w:rsidRPr="00B02244">
                    <w:rPr>
                      <w:rFonts w:ascii="Verdana" w:hAnsi="Verdana" w:cs="Arial"/>
                      <w:noProof/>
                      <w:sz w:val="20"/>
                      <w:lang w:val="sl-SI"/>
                    </w:rPr>
                    <w:t>150% doplačilo na letno premijo</w:t>
                  </w:r>
                </w:p>
              </w:tc>
            </w:tr>
            <w:tr w:rsidR="00EF205D" w:rsidRPr="00B02244" w:rsidTr="00537505">
              <w:tc>
                <w:tcPr>
                  <w:tcW w:w="4531" w:type="dxa"/>
                  <w:shd w:val="clear" w:color="auto" w:fill="auto"/>
                </w:tcPr>
                <w:p w:rsidR="00EF205D" w:rsidRPr="00B02244" w:rsidRDefault="00EF205D" w:rsidP="00EF205D">
                  <w:pPr>
                    <w:spacing w:line="288" w:lineRule="auto"/>
                    <w:rPr>
                      <w:rFonts w:ascii="Verdana" w:hAnsi="Verdana" w:cs="Arial"/>
                      <w:noProof/>
                      <w:sz w:val="20"/>
                      <w:lang w:val="sl-SI"/>
                    </w:rPr>
                  </w:pPr>
                  <w:r w:rsidRPr="00B02244">
                    <w:rPr>
                      <w:rFonts w:ascii="Verdana" w:hAnsi="Verdana" w:cs="Arial"/>
                      <w:noProof/>
                      <w:sz w:val="20"/>
                      <w:lang w:val="sl-SI"/>
                    </w:rPr>
                    <w:t>5-letno podaljšanje uveljavljanja</w:t>
                  </w:r>
                </w:p>
              </w:tc>
              <w:tc>
                <w:tcPr>
                  <w:tcW w:w="4531" w:type="dxa"/>
                  <w:shd w:val="clear" w:color="auto" w:fill="auto"/>
                </w:tcPr>
                <w:p w:rsidR="00EF205D" w:rsidRPr="00B02244" w:rsidRDefault="00EF205D" w:rsidP="00EF205D">
                  <w:pPr>
                    <w:spacing w:line="288" w:lineRule="auto"/>
                    <w:rPr>
                      <w:rFonts w:ascii="Verdana" w:hAnsi="Verdana" w:cs="Arial"/>
                      <w:noProof/>
                      <w:sz w:val="20"/>
                      <w:lang w:val="sl-SI"/>
                    </w:rPr>
                  </w:pPr>
                  <w:r w:rsidRPr="00B02244">
                    <w:rPr>
                      <w:rFonts w:ascii="Verdana" w:hAnsi="Verdana" w:cs="Arial"/>
                      <w:noProof/>
                      <w:sz w:val="20"/>
                      <w:lang w:val="sl-SI"/>
                    </w:rPr>
                    <w:t>200% doplačilo na letno premijo</w:t>
                  </w:r>
                </w:p>
              </w:tc>
            </w:tr>
          </w:tbl>
          <w:p w:rsidR="00CE0DEC" w:rsidRDefault="00CE0DEC" w:rsidP="00EF205D">
            <w:pPr>
              <w:spacing w:line="288" w:lineRule="auto"/>
              <w:rPr>
                <w:rFonts w:ascii="Verdana" w:hAnsi="Verdana" w:cs="Arial"/>
                <w:noProof/>
                <w:sz w:val="20"/>
                <w:lang w:val="sl-SI"/>
              </w:rPr>
            </w:pPr>
          </w:p>
          <w:p w:rsidR="00EF205D" w:rsidRPr="00693C6B" w:rsidRDefault="00EF205D" w:rsidP="00EF205D">
            <w:pPr>
              <w:spacing w:line="288" w:lineRule="auto"/>
              <w:rPr>
                <w:rFonts w:ascii="Verdana" w:hAnsi="Verdana" w:cs="Arial"/>
                <w:noProof/>
                <w:sz w:val="20"/>
                <w:lang w:val="sl-SI"/>
              </w:rPr>
            </w:pPr>
            <w:r w:rsidRPr="00693C6B">
              <w:rPr>
                <w:rFonts w:ascii="Verdana" w:hAnsi="Verdana" w:cs="Arial"/>
                <w:noProof/>
                <w:sz w:val="20"/>
                <w:lang w:val="sl-SI"/>
              </w:rPr>
              <w:t xml:space="preserve">Zavarovanec bo sporočil odločitev o morebitnem podaljšanju zavarovalnega kritja kot navedeno zgoraj v roku 30 dni po poteku zavarovalne police. </w:t>
            </w:r>
          </w:p>
          <w:p w:rsidR="00EF205D" w:rsidRPr="005479EB" w:rsidRDefault="00EF205D" w:rsidP="00EF205D">
            <w:pPr>
              <w:spacing w:line="288" w:lineRule="auto"/>
              <w:rPr>
                <w:rFonts w:ascii="Verdana" w:hAnsi="Verdana" w:cs="Arial"/>
                <w:noProof/>
                <w:sz w:val="20"/>
                <w:u w:val="single"/>
                <w:lang w:val="sl-SI"/>
              </w:rPr>
            </w:pPr>
            <w:r w:rsidRPr="005479EB">
              <w:rPr>
                <w:rFonts w:ascii="Verdana" w:hAnsi="Verdana" w:cs="Arial"/>
                <w:noProof/>
                <w:sz w:val="20"/>
                <w:u w:val="single"/>
                <w:lang w:val="sl-SI"/>
              </w:rPr>
              <w:t>Soudeležba zavarovanca pri vsaki škodi znaša 10% od škode, vendar najmanj 500,</w:t>
            </w:r>
            <w:r>
              <w:rPr>
                <w:rFonts w:ascii="Verdana" w:hAnsi="Verdana" w:cs="Arial"/>
                <w:noProof/>
                <w:sz w:val="20"/>
                <w:u w:val="single"/>
                <w:lang w:val="sl-SI"/>
              </w:rPr>
              <w:t>00 EUR</w:t>
            </w:r>
          </w:p>
          <w:p w:rsidR="00EF205D" w:rsidRPr="00693C6B" w:rsidRDefault="00EF205D" w:rsidP="00EF205D">
            <w:pPr>
              <w:pStyle w:val="Telobesedila-zamik"/>
              <w:spacing w:line="288" w:lineRule="auto"/>
              <w:ind w:left="585" w:firstLine="0"/>
              <w:rPr>
                <w:rFonts w:ascii="Verdana" w:hAnsi="Verdana" w:cs="Verdana"/>
                <w:sz w:val="20"/>
              </w:rPr>
            </w:pPr>
          </w:p>
          <w:p w:rsidR="00EF205D" w:rsidRDefault="00EF205D" w:rsidP="00EF205D">
            <w:pPr>
              <w:widowControl w:val="0"/>
              <w:numPr>
                <w:ilvl w:val="2"/>
                <w:numId w:val="12"/>
              </w:numPr>
              <w:suppressAutoHyphens/>
              <w:spacing w:after="120" w:line="288" w:lineRule="auto"/>
              <w:rPr>
                <w:rFonts w:ascii="Verdana" w:hAnsi="Verdana" w:cs="Verdana"/>
                <w:b/>
                <w:sz w:val="20"/>
                <w:u w:val="single"/>
                <w:lang w:val="sl-SI"/>
              </w:rPr>
            </w:pPr>
            <w:r>
              <w:rPr>
                <w:rFonts w:ascii="Verdana" w:hAnsi="Verdana" w:cs="Verdana"/>
                <w:b/>
                <w:sz w:val="20"/>
                <w:u w:val="single"/>
                <w:lang w:val="sl-SI"/>
              </w:rPr>
              <w:t>A</w:t>
            </w:r>
            <w:r w:rsidRPr="00693C6B">
              <w:rPr>
                <w:rFonts w:ascii="Verdana" w:hAnsi="Verdana" w:cs="Verdana"/>
                <w:b/>
                <w:sz w:val="20"/>
                <w:u w:val="single"/>
                <w:lang w:val="sl-SI"/>
              </w:rPr>
              <w:t>vtomobilsko zavarovanje</w:t>
            </w:r>
          </w:p>
          <w:p w:rsidR="00EF205D" w:rsidRPr="00693C6B" w:rsidRDefault="00EF205D" w:rsidP="00EF205D">
            <w:pPr>
              <w:spacing w:line="288" w:lineRule="auto"/>
              <w:jc w:val="both"/>
              <w:rPr>
                <w:rFonts w:ascii="Verdana" w:hAnsi="Verdana"/>
                <w:sz w:val="20"/>
                <w:lang w:val="sl-SI"/>
              </w:rPr>
            </w:pPr>
            <w:r w:rsidRPr="00693C6B">
              <w:rPr>
                <w:rFonts w:ascii="Verdana" w:hAnsi="Verdana"/>
                <w:sz w:val="20"/>
                <w:lang w:val="sl-SI"/>
              </w:rPr>
              <w:t xml:space="preserve">Ponudnik naj v ponudbi – vzorcu police - navede letno premijo in zahtevana zavarovalna kritja za vsako posamezno vozilo in za vsa vozila skupaj (rekapitulacija letne premije) !  </w:t>
            </w:r>
          </w:p>
          <w:p w:rsidR="00EF205D" w:rsidRPr="00693C6B" w:rsidRDefault="00EF205D" w:rsidP="00EF205D">
            <w:pPr>
              <w:spacing w:line="288" w:lineRule="auto"/>
              <w:jc w:val="both"/>
              <w:rPr>
                <w:rFonts w:ascii="Verdana" w:hAnsi="Verdana"/>
                <w:bCs/>
                <w:sz w:val="20"/>
                <w:lang w:val="sl-SI"/>
              </w:rPr>
            </w:pPr>
            <w:r w:rsidRPr="00693C6B">
              <w:rPr>
                <w:rFonts w:ascii="Verdana" w:hAnsi="Verdana"/>
                <w:bCs/>
                <w:sz w:val="20"/>
                <w:lang w:val="sl-SI"/>
              </w:rPr>
              <w:t>Vrednost vozil vključuje vso vgrajeno opremo.</w:t>
            </w:r>
          </w:p>
          <w:p w:rsidR="00EF205D" w:rsidRPr="00693C6B" w:rsidRDefault="00EF205D" w:rsidP="00EF205D">
            <w:pPr>
              <w:spacing w:line="288" w:lineRule="auto"/>
              <w:jc w:val="both"/>
              <w:rPr>
                <w:rFonts w:ascii="Verdana" w:hAnsi="Verdana"/>
                <w:bCs/>
                <w:sz w:val="20"/>
                <w:u w:val="single"/>
                <w:lang w:val="sl-SI"/>
              </w:rPr>
            </w:pPr>
            <w:r w:rsidRPr="00693C6B">
              <w:rPr>
                <w:rFonts w:ascii="Verdana" w:hAnsi="Verdana"/>
                <w:bCs/>
                <w:sz w:val="20"/>
                <w:u w:val="single"/>
                <w:lang w:val="sl-SI"/>
              </w:rPr>
              <w:t>Vsa vozila se zavarujejo z naslednjimi zavarovalnimi kritji:</w:t>
            </w:r>
          </w:p>
          <w:p w:rsidR="00EF205D" w:rsidRPr="00693C6B" w:rsidRDefault="00EF205D" w:rsidP="00EF205D">
            <w:pPr>
              <w:spacing w:line="288" w:lineRule="auto"/>
              <w:jc w:val="both"/>
              <w:rPr>
                <w:rFonts w:ascii="Verdana" w:hAnsi="Verdana"/>
                <w:bCs/>
                <w:sz w:val="20"/>
                <w:lang w:val="sl-SI"/>
              </w:rPr>
            </w:pPr>
            <w:r w:rsidRPr="00693C6B">
              <w:rPr>
                <w:rFonts w:ascii="Verdana" w:hAnsi="Verdana"/>
                <w:bCs/>
                <w:sz w:val="20"/>
                <w:lang w:val="sl-SI"/>
              </w:rPr>
              <w:t xml:space="preserve">           - obvezno - AO zavarovanje s podvojenimi zavarovalnimi vsotami </w:t>
            </w:r>
          </w:p>
          <w:p w:rsidR="00EF205D" w:rsidRPr="00693C6B" w:rsidRDefault="00EF205D" w:rsidP="00EF205D">
            <w:pPr>
              <w:spacing w:line="288" w:lineRule="auto"/>
              <w:jc w:val="both"/>
              <w:rPr>
                <w:rFonts w:ascii="Verdana" w:hAnsi="Verdana"/>
                <w:bCs/>
                <w:sz w:val="20"/>
                <w:lang w:val="sl-SI"/>
              </w:rPr>
            </w:pPr>
            <w:r w:rsidRPr="005479EB">
              <w:rPr>
                <w:rFonts w:ascii="Verdana" w:hAnsi="Verdana"/>
                <w:bCs/>
                <w:sz w:val="20"/>
                <w:lang w:val="sl-SI"/>
              </w:rPr>
              <w:t>- AO plus</w:t>
            </w:r>
          </w:p>
          <w:p w:rsidR="00EF205D" w:rsidRPr="00693C6B" w:rsidRDefault="00EF205D" w:rsidP="00EF205D">
            <w:pPr>
              <w:spacing w:line="288" w:lineRule="auto"/>
              <w:jc w:val="both"/>
              <w:rPr>
                <w:rFonts w:ascii="Verdana" w:hAnsi="Verdana"/>
                <w:bCs/>
                <w:sz w:val="20"/>
                <w:u w:val="single"/>
                <w:lang w:val="sl-SI"/>
              </w:rPr>
            </w:pPr>
            <w:r w:rsidRPr="00693C6B">
              <w:rPr>
                <w:rFonts w:ascii="Verdana" w:hAnsi="Verdana"/>
                <w:bCs/>
                <w:sz w:val="20"/>
                <w:u w:val="single"/>
                <w:lang w:val="sl-SI"/>
              </w:rPr>
              <w:t>Za vozila pod zaporedno številko 2., 7.</w:t>
            </w:r>
            <w:r>
              <w:rPr>
                <w:rFonts w:ascii="Verdana" w:hAnsi="Verdana"/>
                <w:bCs/>
                <w:sz w:val="20"/>
                <w:u w:val="single"/>
                <w:lang w:val="sl-SI"/>
              </w:rPr>
              <w:t>, ter delovni</w:t>
            </w:r>
            <w:r w:rsidR="00AB1399">
              <w:rPr>
                <w:rFonts w:ascii="Verdana" w:hAnsi="Verdana"/>
                <w:bCs/>
                <w:sz w:val="20"/>
                <w:u w:val="single"/>
                <w:lang w:val="sl-SI"/>
              </w:rPr>
              <w:t xml:space="preserve"> stroj</w:t>
            </w:r>
            <w:r w:rsidRPr="00693C6B">
              <w:rPr>
                <w:rFonts w:ascii="Verdana" w:hAnsi="Verdana"/>
                <w:bCs/>
                <w:sz w:val="20"/>
                <w:u w:val="single"/>
                <w:lang w:val="sl-SI"/>
              </w:rPr>
              <w:t xml:space="preserve"> se zavaruje:</w:t>
            </w:r>
          </w:p>
          <w:p w:rsidR="00EF205D" w:rsidRPr="00693C6B" w:rsidRDefault="00EF205D" w:rsidP="00EF205D">
            <w:pPr>
              <w:spacing w:line="288" w:lineRule="auto"/>
              <w:jc w:val="both"/>
              <w:rPr>
                <w:rFonts w:ascii="Verdana" w:hAnsi="Verdana"/>
                <w:bCs/>
                <w:sz w:val="20"/>
                <w:lang w:val="sl-SI"/>
              </w:rPr>
            </w:pPr>
            <w:r w:rsidRPr="00693C6B">
              <w:rPr>
                <w:rFonts w:ascii="Verdana" w:hAnsi="Verdana"/>
                <w:bCs/>
                <w:sz w:val="20"/>
                <w:lang w:val="sl-SI"/>
              </w:rPr>
              <w:t xml:space="preserve">            - Osnovno kasko zavarovanje, ki vključuje tudi riziko kraje vozila, požara (</w:t>
            </w:r>
            <w:r w:rsidRPr="00693C6B">
              <w:rPr>
                <w:rFonts w:ascii="Verdana" w:hAnsi="Verdana"/>
                <w:bCs/>
                <w:sz w:val="20"/>
                <w:u w:val="single"/>
                <w:lang w:val="sl-SI"/>
              </w:rPr>
              <w:t>ne glede na  vzrok</w:t>
            </w:r>
            <w:r w:rsidRPr="00693C6B">
              <w:rPr>
                <w:rFonts w:ascii="Verdana" w:hAnsi="Verdana"/>
                <w:bCs/>
                <w:sz w:val="20"/>
                <w:lang w:val="sl-SI"/>
              </w:rPr>
              <w:t>) in elementarnih nesreč, ter stroške reševanja vozila na kraju nezgode in prevoz poškodovanega vozila do sedeža zavarovanca ali do pooblaščenega serviserja.</w:t>
            </w:r>
          </w:p>
          <w:p w:rsidR="00EF205D" w:rsidRPr="00693C6B" w:rsidRDefault="00EF205D" w:rsidP="00EF205D">
            <w:pPr>
              <w:spacing w:line="288" w:lineRule="auto"/>
              <w:jc w:val="both"/>
              <w:rPr>
                <w:rFonts w:ascii="Verdana" w:hAnsi="Verdana"/>
                <w:bCs/>
                <w:sz w:val="20"/>
                <w:lang w:val="sl-SI"/>
              </w:rPr>
            </w:pPr>
            <w:r w:rsidRPr="00693C6B">
              <w:rPr>
                <w:rFonts w:ascii="Verdana" w:hAnsi="Verdana"/>
                <w:bCs/>
                <w:sz w:val="20"/>
                <w:lang w:val="sl-SI"/>
              </w:rPr>
              <w:t xml:space="preserve">           - Soudeležba - odbitna franšiza znaša 1% od nabavne vrednosti vozila. Ni vpliva na bonus in ni soudeležbe pri škodi iz naslova: požar in elementarne nesreče, tatvina.         </w:t>
            </w:r>
          </w:p>
          <w:p w:rsidR="00EF205D" w:rsidRPr="006825A3" w:rsidRDefault="00855A73" w:rsidP="00EF205D">
            <w:pPr>
              <w:spacing w:line="288" w:lineRule="auto"/>
              <w:jc w:val="both"/>
              <w:rPr>
                <w:rFonts w:ascii="Verdana" w:hAnsi="Verdana"/>
                <w:bCs/>
                <w:sz w:val="20"/>
                <w:u w:val="single"/>
                <w:lang w:val="sl-SI"/>
              </w:rPr>
            </w:pPr>
            <w:r>
              <w:rPr>
                <w:rFonts w:ascii="Verdana" w:hAnsi="Verdana"/>
                <w:bCs/>
                <w:sz w:val="20"/>
                <w:u w:val="single"/>
                <w:lang w:val="sl-SI"/>
              </w:rPr>
              <w:t>Za vsa vozila razen za delovni stroj</w:t>
            </w:r>
            <w:r w:rsidR="00EF205D" w:rsidRPr="006825A3">
              <w:rPr>
                <w:rFonts w:ascii="Verdana" w:hAnsi="Verdana"/>
                <w:bCs/>
                <w:sz w:val="20"/>
                <w:u w:val="single"/>
                <w:lang w:val="sl-SI"/>
              </w:rPr>
              <w:t xml:space="preserve"> se zavaruje:</w:t>
            </w:r>
          </w:p>
          <w:p w:rsidR="00EF205D" w:rsidRPr="00693C6B" w:rsidRDefault="00EF205D" w:rsidP="00EF205D">
            <w:pPr>
              <w:spacing w:line="288" w:lineRule="auto"/>
              <w:ind w:left="709"/>
              <w:rPr>
                <w:rFonts w:ascii="Verdana" w:hAnsi="Verdana"/>
                <w:bCs/>
                <w:sz w:val="20"/>
                <w:lang w:val="sl-SI"/>
              </w:rPr>
            </w:pPr>
            <w:r w:rsidRPr="00693C6B">
              <w:rPr>
                <w:rFonts w:ascii="Verdana" w:hAnsi="Verdana"/>
                <w:bCs/>
                <w:sz w:val="20"/>
                <w:lang w:val="sl-SI"/>
              </w:rPr>
              <w:t xml:space="preserve">Avtomobilska asistenca ki vsebuje: </w:t>
            </w:r>
            <w:r w:rsidRPr="00693C6B">
              <w:rPr>
                <w:rFonts w:ascii="Verdana" w:hAnsi="Verdana"/>
                <w:sz w:val="20"/>
                <w:lang w:val="sl-SI"/>
              </w:rPr>
              <w:t xml:space="preserve"> »osnovni paket« s kritjem doma in v tujini za najmanj: pomoč na cesti (delo do ene ure), reševanje vozila (do 500,00 EUR), vleka in prevoz vozila (do 500,00 EUR), dostava rezervnih delov v tujino, nadomestno vozilo – najem do popravila, največ 48 ur</w:t>
            </w:r>
            <w:r>
              <w:rPr>
                <w:rFonts w:ascii="Verdana" w:hAnsi="Verdana"/>
                <w:bCs/>
                <w:sz w:val="20"/>
                <w:lang w:val="sl-SI"/>
              </w:rPr>
              <w:t>.</w:t>
            </w:r>
          </w:p>
          <w:p w:rsidR="00EF205D" w:rsidRPr="006825A3" w:rsidRDefault="00EF205D" w:rsidP="00EF205D">
            <w:pPr>
              <w:spacing w:line="288" w:lineRule="auto"/>
              <w:rPr>
                <w:rFonts w:ascii="Verdana" w:hAnsi="Verdana"/>
                <w:bCs/>
                <w:sz w:val="20"/>
                <w:u w:val="single"/>
                <w:lang w:val="sl-SI"/>
              </w:rPr>
            </w:pPr>
            <w:r w:rsidRPr="006825A3">
              <w:rPr>
                <w:rFonts w:ascii="Verdana" w:hAnsi="Verdana"/>
                <w:bCs/>
                <w:sz w:val="20"/>
                <w:u w:val="single"/>
                <w:lang w:val="sl-SI"/>
              </w:rPr>
              <w:t>Za vsa vozila se zavaruje:</w:t>
            </w:r>
          </w:p>
          <w:p w:rsidR="00EF205D" w:rsidRPr="00693C6B" w:rsidRDefault="00EF205D" w:rsidP="00EF205D">
            <w:pPr>
              <w:spacing w:line="288" w:lineRule="auto"/>
              <w:ind w:left="709"/>
              <w:rPr>
                <w:rFonts w:ascii="Verdana" w:hAnsi="Verdana"/>
                <w:bCs/>
                <w:sz w:val="20"/>
                <w:lang w:val="sl-SI"/>
              </w:rPr>
            </w:pPr>
          </w:p>
          <w:p w:rsidR="00EF205D" w:rsidRPr="00693C6B" w:rsidRDefault="00EF205D" w:rsidP="00EF205D">
            <w:pPr>
              <w:pStyle w:val="Odstavekseznama"/>
              <w:numPr>
                <w:ilvl w:val="0"/>
                <w:numId w:val="17"/>
              </w:numPr>
              <w:spacing w:after="0" w:line="288" w:lineRule="auto"/>
              <w:contextualSpacing w:val="0"/>
              <w:jc w:val="both"/>
              <w:rPr>
                <w:rFonts w:ascii="Verdana" w:hAnsi="Verdana" w:cs="Arial"/>
                <w:bCs/>
                <w:sz w:val="20"/>
                <w:szCs w:val="20"/>
                <w:lang w:val="sl-SI"/>
              </w:rPr>
            </w:pPr>
            <w:r w:rsidRPr="00693C6B">
              <w:rPr>
                <w:rFonts w:ascii="Verdana" w:hAnsi="Verdana" w:cs="Arial"/>
                <w:bCs/>
                <w:sz w:val="20"/>
                <w:szCs w:val="20"/>
                <w:lang w:val="sl-SI"/>
              </w:rPr>
              <w:t xml:space="preserve">Nezgodno zavarovanje za voznika in potnike z zavarovalnimi vsotami: za primer smrti 17.000,00; za invalidnost 34.000,000 EUR. </w:t>
            </w:r>
          </w:p>
          <w:p w:rsidR="00CE0DEC" w:rsidRDefault="00CE0DEC" w:rsidP="00EF205D">
            <w:pPr>
              <w:spacing w:line="288" w:lineRule="auto"/>
              <w:jc w:val="both"/>
              <w:rPr>
                <w:rFonts w:ascii="Verdana" w:hAnsi="Verdana"/>
                <w:bCs/>
                <w:sz w:val="20"/>
                <w:lang w:val="sl-SI"/>
              </w:rPr>
            </w:pPr>
          </w:p>
          <w:p w:rsidR="00EF205D" w:rsidRPr="00693C6B" w:rsidRDefault="00EF205D" w:rsidP="00EF205D">
            <w:pPr>
              <w:spacing w:line="288" w:lineRule="auto"/>
              <w:jc w:val="both"/>
              <w:rPr>
                <w:rFonts w:ascii="Verdana" w:hAnsi="Verdana"/>
                <w:bCs/>
                <w:sz w:val="20"/>
                <w:lang w:val="sl-SI"/>
              </w:rPr>
            </w:pPr>
            <w:r w:rsidRPr="00693C6B">
              <w:rPr>
                <w:rFonts w:ascii="Verdana" w:hAnsi="Verdana"/>
                <w:bCs/>
                <w:sz w:val="20"/>
                <w:lang w:val="sl-SI"/>
              </w:rPr>
              <w:t>Vozila naj imajo 50% bonus na AO in AK zavarovanje. Bonus/malus sistem je individualen – po vozilu.</w:t>
            </w:r>
          </w:p>
          <w:p w:rsidR="00EF205D" w:rsidRPr="00693C6B" w:rsidRDefault="00EF205D" w:rsidP="00EF205D">
            <w:pPr>
              <w:pStyle w:val="Telobesedila-zamik"/>
              <w:tabs>
                <w:tab w:val="left" w:pos="1719"/>
                <w:tab w:val="left" w:pos="2570"/>
                <w:tab w:val="right" w:pos="13627"/>
              </w:tabs>
              <w:spacing w:line="288" w:lineRule="auto"/>
              <w:ind w:left="585" w:firstLine="0"/>
              <w:rPr>
                <w:rFonts w:ascii="Verdana" w:hAnsi="Verdana" w:cs="Verdana"/>
                <w:sz w:val="20"/>
              </w:rPr>
            </w:pPr>
            <w:r w:rsidRPr="00693C6B">
              <w:rPr>
                <w:rFonts w:ascii="Verdana" w:hAnsi="Verdana" w:cs="Verdana"/>
                <w:sz w:val="20"/>
              </w:rPr>
              <w:t>Predmet zavarovanja so vozila v lasti bolnišnice kot navedeno v tabeli:</w:t>
            </w:r>
          </w:p>
          <w:p w:rsidR="00EF205D" w:rsidRPr="00693C6B" w:rsidRDefault="00EF205D" w:rsidP="00EF205D">
            <w:pPr>
              <w:pStyle w:val="Telobesedila-zamik"/>
              <w:tabs>
                <w:tab w:val="left" w:pos="1719"/>
                <w:tab w:val="left" w:pos="2570"/>
                <w:tab w:val="right" w:pos="13627"/>
              </w:tabs>
              <w:spacing w:line="288" w:lineRule="auto"/>
              <w:ind w:left="585" w:firstLine="0"/>
              <w:rPr>
                <w:rFonts w:ascii="Verdana" w:hAnsi="Verdana" w:cs="Verdana"/>
                <w:sz w:val="18"/>
                <w:szCs w:val="18"/>
              </w:rPr>
            </w:pPr>
          </w:p>
          <w:tbl>
            <w:tblPr>
              <w:tblW w:w="9451" w:type="dxa"/>
              <w:tblInd w:w="580" w:type="dxa"/>
              <w:tblLayout w:type="fixed"/>
              <w:tblLook w:val="0000"/>
            </w:tblPr>
            <w:tblGrid>
              <w:gridCol w:w="513"/>
              <w:gridCol w:w="1850"/>
              <w:gridCol w:w="1560"/>
              <w:gridCol w:w="992"/>
              <w:gridCol w:w="992"/>
              <w:gridCol w:w="766"/>
              <w:gridCol w:w="851"/>
              <w:gridCol w:w="1927"/>
            </w:tblGrid>
            <w:tr w:rsidR="00EF205D" w:rsidRPr="00693C6B" w:rsidTr="0088436B">
              <w:trPr>
                <w:trHeight w:val="824"/>
              </w:trPr>
              <w:tc>
                <w:tcPr>
                  <w:tcW w:w="513"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z/š</w:t>
                  </w:r>
                </w:p>
              </w:tc>
              <w:tc>
                <w:tcPr>
                  <w:tcW w:w="185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Tip vozila</w:t>
                  </w:r>
                </w:p>
              </w:tc>
              <w:tc>
                <w:tcPr>
                  <w:tcW w:w="156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Vrsta vozila</w:t>
                  </w:r>
                </w:p>
              </w:tc>
              <w:tc>
                <w:tcPr>
                  <w:tcW w:w="992" w:type="dxa"/>
                  <w:tcBorders>
                    <w:top w:val="single" w:sz="4" w:space="0" w:color="000000"/>
                    <w:left w:val="single" w:sz="4" w:space="0" w:color="000000"/>
                    <w:bottom w:val="single" w:sz="4" w:space="0" w:color="000000"/>
                    <w:right w:val="single" w:sz="4" w:space="0" w:color="000000"/>
                  </w:tcBorders>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Kw/nosilnost</w:t>
                  </w:r>
                </w:p>
              </w:tc>
              <w:tc>
                <w:tcPr>
                  <w:tcW w:w="992"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Leto izdelave</w:t>
                  </w:r>
                </w:p>
              </w:tc>
              <w:tc>
                <w:tcPr>
                  <w:tcW w:w="766"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Št. sedežev</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Reg.št.</w:t>
                  </w:r>
                </w:p>
              </w:tc>
              <w:tc>
                <w:tcPr>
                  <w:tcW w:w="1927" w:type="dxa"/>
                  <w:tcBorders>
                    <w:top w:val="single" w:sz="4" w:space="0" w:color="000000"/>
                    <w:left w:val="single" w:sz="4" w:space="0" w:color="000000"/>
                    <w:bottom w:val="single" w:sz="4" w:space="0" w:color="000000"/>
                    <w:right w:val="single" w:sz="4" w:space="0" w:color="000000"/>
                  </w:tcBorders>
                </w:tcPr>
                <w:p w:rsidR="0088436B" w:rsidRDefault="00EF205D" w:rsidP="00EF205D">
                  <w:pPr>
                    <w:pStyle w:val="Telobesedila-zamik"/>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 xml:space="preserve">Nabavna </w:t>
                  </w:r>
                </w:p>
                <w:p w:rsidR="00EF205D" w:rsidRPr="00693C6B" w:rsidRDefault="0088436B" w:rsidP="00EF205D">
                  <w:pPr>
                    <w:pStyle w:val="Telobesedila-zamik"/>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vrednost</w:t>
                  </w:r>
                  <w:r w:rsidR="00EF205D" w:rsidRPr="00693C6B">
                    <w:rPr>
                      <w:rFonts w:ascii="Verdana" w:hAnsi="Verdana" w:cs="Verdana"/>
                      <w:sz w:val="18"/>
                      <w:szCs w:val="18"/>
                    </w:rPr>
                    <w:t xml:space="preserve"> z DDV</w:t>
                  </w:r>
                </w:p>
              </w:tc>
            </w:tr>
            <w:tr w:rsidR="00EF205D" w:rsidRPr="00693C6B" w:rsidTr="0088436B">
              <w:tc>
                <w:tcPr>
                  <w:tcW w:w="513"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1.</w:t>
                  </w:r>
                </w:p>
              </w:tc>
              <w:tc>
                <w:tcPr>
                  <w:tcW w:w="185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Citroen Berlingo</w:t>
                  </w:r>
                </w:p>
              </w:tc>
              <w:tc>
                <w:tcPr>
                  <w:tcW w:w="156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Spec. vozilo</w:t>
                  </w:r>
                </w:p>
              </w:tc>
              <w:tc>
                <w:tcPr>
                  <w:tcW w:w="992" w:type="dxa"/>
                  <w:tcBorders>
                    <w:top w:val="single" w:sz="4" w:space="0" w:color="000000"/>
                    <w:left w:val="single" w:sz="4" w:space="0" w:color="000000"/>
                    <w:bottom w:val="single" w:sz="4" w:space="0" w:color="000000"/>
                    <w:right w:val="single" w:sz="4" w:space="0" w:color="000000"/>
                  </w:tcBorders>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Pr>
                      <w:rFonts w:ascii="Verdana" w:hAnsi="Verdana" w:cs="Verdana"/>
                      <w:sz w:val="18"/>
                      <w:szCs w:val="18"/>
                    </w:rPr>
                    <w:t>66</w:t>
                  </w:r>
                </w:p>
              </w:tc>
              <w:tc>
                <w:tcPr>
                  <w:tcW w:w="992"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2001</w:t>
                  </w:r>
                </w:p>
              </w:tc>
              <w:tc>
                <w:tcPr>
                  <w:tcW w:w="766"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GO D2 030</w:t>
                  </w:r>
                </w:p>
              </w:tc>
              <w:tc>
                <w:tcPr>
                  <w:tcW w:w="1927" w:type="dxa"/>
                  <w:tcBorders>
                    <w:top w:val="single" w:sz="4" w:space="0" w:color="000000"/>
                    <w:left w:val="single" w:sz="4" w:space="0" w:color="000000"/>
                    <w:bottom w:val="single" w:sz="4" w:space="0" w:color="000000"/>
                    <w:right w:val="single" w:sz="4" w:space="0" w:color="000000"/>
                  </w:tcBorders>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Pr>
                      <w:rFonts w:ascii="Verdana" w:hAnsi="Verdana" w:cs="Verdana"/>
                      <w:sz w:val="18"/>
                      <w:szCs w:val="18"/>
                    </w:rPr>
                    <w:t>11.461,87</w:t>
                  </w:r>
                </w:p>
              </w:tc>
            </w:tr>
            <w:tr w:rsidR="00EF205D" w:rsidRPr="00693C6B" w:rsidTr="0088436B">
              <w:tc>
                <w:tcPr>
                  <w:tcW w:w="513"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2.</w:t>
                  </w:r>
                </w:p>
              </w:tc>
              <w:tc>
                <w:tcPr>
                  <w:tcW w:w="185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Citroen Berlingo</w:t>
                  </w:r>
                </w:p>
              </w:tc>
              <w:tc>
                <w:tcPr>
                  <w:tcW w:w="156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Spec. vozilo</w:t>
                  </w:r>
                </w:p>
              </w:tc>
              <w:tc>
                <w:tcPr>
                  <w:tcW w:w="992" w:type="dxa"/>
                  <w:tcBorders>
                    <w:top w:val="single" w:sz="4" w:space="0" w:color="000000"/>
                    <w:left w:val="single" w:sz="4" w:space="0" w:color="000000"/>
                    <w:bottom w:val="single" w:sz="4" w:space="0" w:color="000000"/>
                    <w:right w:val="single" w:sz="4" w:space="0" w:color="000000"/>
                  </w:tcBorders>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Pr>
                      <w:rFonts w:ascii="Verdana" w:hAnsi="Verdana" w:cs="Verdana"/>
                      <w:sz w:val="18"/>
                      <w:szCs w:val="18"/>
                    </w:rPr>
                    <w:t>88</w:t>
                  </w:r>
                </w:p>
              </w:tc>
              <w:tc>
                <w:tcPr>
                  <w:tcW w:w="992"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2016</w:t>
                  </w:r>
                </w:p>
              </w:tc>
              <w:tc>
                <w:tcPr>
                  <w:tcW w:w="766"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GO DH 522</w:t>
                  </w:r>
                </w:p>
              </w:tc>
              <w:tc>
                <w:tcPr>
                  <w:tcW w:w="1927" w:type="dxa"/>
                  <w:tcBorders>
                    <w:top w:val="single" w:sz="4" w:space="0" w:color="000000"/>
                    <w:left w:val="single" w:sz="4" w:space="0" w:color="000000"/>
                    <w:bottom w:val="single" w:sz="4" w:space="0" w:color="000000"/>
                    <w:right w:val="single" w:sz="4" w:space="0" w:color="000000"/>
                  </w:tcBorders>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Pr>
                      <w:rFonts w:ascii="Verdana" w:hAnsi="Verdana" w:cs="Verdana"/>
                      <w:sz w:val="18"/>
                      <w:szCs w:val="18"/>
                    </w:rPr>
                    <w:t>17.703,10</w:t>
                  </w:r>
                </w:p>
              </w:tc>
            </w:tr>
            <w:tr w:rsidR="00EF205D" w:rsidRPr="00693C6B" w:rsidTr="0088436B">
              <w:tc>
                <w:tcPr>
                  <w:tcW w:w="513"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3.</w:t>
                  </w:r>
                </w:p>
              </w:tc>
              <w:tc>
                <w:tcPr>
                  <w:tcW w:w="185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 xml:space="preserve">Fiat Punto </w:t>
                  </w:r>
                </w:p>
              </w:tc>
              <w:tc>
                <w:tcPr>
                  <w:tcW w:w="156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Os. vozilo</w:t>
                  </w:r>
                </w:p>
              </w:tc>
              <w:tc>
                <w:tcPr>
                  <w:tcW w:w="992" w:type="dxa"/>
                  <w:tcBorders>
                    <w:top w:val="single" w:sz="4" w:space="0" w:color="000000"/>
                    <w:left w:val="single" w:sz="4" w:space="0" w:color="000000"/>
                    <w:bottom w:val="single" w:sz="4" w:space="0" w:color="000000"/>
                    <w:right w:val="single" w:sz="4" w:space="0" w:color="000000"/>
                  </w:tcBorders>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Pr>
                      <w:rFonts w:ascii="Verdana" w:hAnsi="Verdana" w:cs="Verdana"/>
                      <w:sz w:val="18"/>
                      <w:szCs w:val="18"/>
                    </w:rPr>
                    <w:t>44</w:t>
                  </w:r>
                </w:p>
              </w:tc>
              <w:tc>
                <w:tcPr>
                  <w:tcW w:w="992"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2005</w:t>
                  </w:r>
                </w:p>
              </w:tc>
              <w:tc>
                <w:tcPr>
                  <w:tcW w:w="766"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GO M7 143</w:t>
                  </w:r>
                </w:p>
              </w:tc>
              <w:tc>
                <w:tcPr>
                  <w:tcW w:w="1927" w:type="dxa"/>
                  <w:tcBorders>
                    <w:top w:val="single" w:sz="4" w:space="0" w:color="000000"/>
                    <w:left w:val="single" w:sz="4" w:space="0" w:color="000000"/>
                    <w:bottom w:val="single" w:sz="4" w:space="0" w:color="000000"/>
                    <w:right w:val="single" w:sz="4" w:space="0" w:color="000000"/>
                  </w:tcBorders>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Pr>
                      <w:rFonts w:ascii="Verdana" w:hAnsi="Verdana" w:cs="Verdana"/>
                      <w:sz w:val="18"/>
                      <w:szCs w:val="18"/>
                    </w:rPr>
                    <w:t>7.093,97</w:t>
                  </w:r>
                </w:p>
              </w:tc>
            </w:tr>
            <w:tr w:rsidR="00EF205D" w:rsidRPr="00693C6B" w:rsidTr="0088436B">
              <w:trPr>
                <w:trHeight w:val="341"/>
              </w:trPr>
              <w:tc>
                <w:tcPr>
                  <w:tcW w:w="513"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4.</w:t>
                  </w:r>
                </w:p>
              </w:tc>
              <w:tc>
                <w:tcPr>
                  <w:tcW w:w="185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Citroen Yumpy</w:t>
                  </w:r>
                </w:p>
              </w:tc>
              <w:tc>
                <w:tcPr>
                  <w:tcW w:w="156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Tov. vozilo</w:t>
                  </w:r>
                </w:p>
              </w:tc>
              <w:tc>
                <w:tcPr>
                  <w:tcW w:w="992" w:type="dxa"/>
                  <w:tcBorders>
                    <w:top w:val="single" w:sz="4" w:space="0" w:color="000000"/>
                    <w:left w:val="single" w:sz="4" w:space="0" w:color="000000"/>
                    <w:bottom w:val="single" w:sz="4" w:space="0" w:color="000000"/>
                    <w:right w:val="single" w:sz="4" w:space="0" w:color="000000"/>
                  </w:tcBorders>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Pr>
                      <w:rFonts w:ascii="Verdana" w:hAnsi="Verdana" w:cs="Verdana"/>
                      <w:sz w:val="18"/>
                      <w:szCs w:val="18"/>
                    </w:rPr>
                    <w:t>51/851</w:t>
                  </w:r>
                </w:p>
              </w:tc>
              <w:tc>
                <w:tcPr>
                  <w:tcW w:w="992"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2006</w:t>
                  </w:r>
                </w:p>
              </w:tc>
              <w:tc>
                <w:tcPr>
                  <w:tcW w:w="766"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GO N3 366</w:t>
                  </w:r>
                </w:p>
              </w:tc>
              <w:tc>
                <w:tcPr>
                  <w:tcW w:w="1927" w:type="dxa"/>
                  <w:tcBorders>
                    <w:top w:val="single" w:sz="4" w:space="0" w:color="000000"/>
                    <w:left w:val="single" w:sz="4" w:space="0" w:color="000000"/>
                    <w:bottom w:val="single" w:sz="4" w:space="0" w:color="000000"/>
                    <w:right w:val="single" w:sz="4" w:space="0" w:color="000000"/>
                  </w:tcBorders>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Pr>
                      <w:rFonts w:ascii="Verdana" w:hAnsi="Verdana" w:cs="Verdana"/>
                      <w:sz w:val="18"/>
                      <w:szCs w:val="18"/>
                    </w:rPr>
                    <w:t>14.672,55</w:t>
                  </w:r>
                </w:p>
              </w:tc>
            </w:tr>
            <w:tr w:rsidR="00EF205D" w:rsidRPr="00693C6B" w:rsidTr="0088436B">
              <w:tc>
                <w:tcPr>
                  <w:tcW w:w="513"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5.</w:t>
                  </w:r>
                </w:p>
              </w:tc>
              <w:tc>
                <w:tcPr>
                  <w:tcW w:w="185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Citroen Yumper</w:t>
                  </w:r>
                </w:p>
              </w:tc>
              <w:tc>
                <w:tcPr>
                  <w:tcW w:w="156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Tov. vozilo</w:t>
                  </w:r>
                </w:p>
              </w:tc>
              <w:tc>
                <w:tcPr>
                  <w:tcW w:w="992" w:type="dxa"/>
                  <w:tcBorders>
                    <w:top w:val="single" w:sz="4" w:space="0" w:color="000000"/>
                    <w:left w:val="single" w:sz="4" w:space="0" w:color="000000"/>
                    <w:bottom w:val="single" w:sz="4" w:space="0" w:color="000000"/>
                    <w:right w:val="single" w:sz="4" w:space="0" w:color="000000"/>
                  </w:tcBorders>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Pr>
                      <w:rFonts w:ascii="Verdana" w:hAnsi="Verdana" w:cs="Verdana"/>
                      <w:sz w:val="18"/>
                      <w:szCs w:val="18"/>
                    </w:rPr>
                    <w:t>65/3200</w:t>
                  </w:r>
                </w:p>
              </w:tc>
              <w:tc>
                <w:tcPr>
                  <w:tcW w:w="992"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2001</w:t>
                  </w:r>
                </w:p>
              </w:tc>
              <w:tc>
                <w:tcPr>
                  <w:tcW w:w="766"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GO L7 045</w:t>
                  </w:r>
                </w:p>
              </w:tc>
              <w:tc>
                <w:tcPr>
                  <w:tcW w:w="1927" w:type="dxa"/>
                  <w:tcBorders>
                    <w:top w:val="single" w:sz="4" w:space="0" w:color="000000"/>
                    <w:left w:val="single" w:sz="4" w:space="0" w:color="000000"/>
                    <w:bottom w:val="single" w:sz="4" w:space="0" w:color="000000"/>
                    <w:right w:val="single" w:sz="4" w:space="0" w:color="000000"/>
                  </w:tcBorders>
                </w:tcPr>
                <w:p w:rsidR="00EF205D" w:rsidRPr="00693C6B" w:rsidRDefault="00EF205D" w:rsidP="00EF205D">
                  <w:pPr>
                    <w:pStyle w:val="Telobesedila-zamik"/>
                    <w:tabs>
                      <w:tab w:val="left" w:pos="1719"/>
                      <w:tab w:val="left" w:pos="2570"/>
                      <w:tab w:val="right" w:pos="13627"/>
                    </w:tabs>
                    <w:spacing w:line="288" w:lineRule="auto"/>
                    <w:ind w:firstLine="0"/>
                    <w:rPr>
                      <w:rFonts w:ascii="Verdana" w:hAnsi="Verdana" w:cs="Verdana"/>
                      <w:sz w:val="18"/>
                      <w:szCs w:val="18"/>
                    </w:rPr>
                  </w:pPr>
                  <w:r>
                    <w:rPr>
                      <w:rFonts w:ascii="Verdana" w:hAnsi="Verdana" w:cs="Verdana"/>
                      <w:sz w:val="18"/>
                      <w:szCs w:val="18"/>
                    </w:rPr>
                    <w:t>12.890,71</w:t>
                  </w:r>
                </w:p>
              </w:tc>
            </w:tr>
            <w:tr w:rsidR="00EF205D" w:rsidRPr="00693C6B" w:rsidTr="0088436B">
              <w:tc>
                <w:tcPr>
                  <w:tcW w:w="513"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6.</w:t>
                  </w:r>
                </w:p>
              </w:tc>
              <w:tc>
                <w:tcPr>
                  <w:tcW w:w="185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Citroen Yumper</w:t>
                  </w:r>
                </w:p>
              </w:tc>
              <w:tc>
                <w:tcPr>
                  <w:tcW w:w="156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Komb. vozilo</w:t>
                  </w:r>
                </w:p>
              </w:tc>
              <w:tc>
                <w:tcPr>
                  <w:tcW w:w="992" w:type="dxa"/>
                  <w:tcBorders>
                    <w:top w:val="single" w:sz="4" w:space="0" w:color="000000"/>
                    <w:left w:val="single" w:sz="4" w:space="0" w:color="000000"/>
                    <w:bottom w:val="single" w:sz="4" w:space="0" w:color="000000"/>
                    <w:right w:val="single" w:sz="4" w:space="0" w:color="000000"/>
                  </w:tcBorders>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Pr>
                      <w:rFonts w:ascii="Verdana" w:hAnsi="Verdana" w:cs="Verdana"/>
                      <w:sz w:val="18"/>
                      <w:szCs w:val="18"/>
                    </w:rPr>
                    <w:t>63</w:t>
                  </w:r>
                </w:p>
              </w:tc>
              <w:tc>
                <w:tcPr>
                  <w:tcW w:w="992"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2001</w:t>
                  </w:r>
                </w:p>
              </w:tc>
              <w:tc>
                <w:tcPr>
                  <w:tcW w:w="766"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8+1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GO A1 679</w:t>
                  </w:r>
                </w:p>
              </w:tc>
              <w:tc>
                <w:tcPr>
                  <w:tcW w:w="1927" w:type="dxa"/>
                  <w:tcBorders>
                    <w:top w:val="single" w:sz="4" w:space="0" w:color="000000"/>
                    <w:left w:val="single" w:sz="4" w:space="0" w:color="000000"/>
                    <w:bottom w:val="single" w:sz="4" w:space="0" w:color="000000"/>
                    <w:right w:val="single" w:sz="4" w:space="0" w:color="000000"/>
                  </w:tcBorders>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Pr>
                      <w:rFonts w:ascii="Verdana" w:hAnsi="Verdana" w:cs="Verdana"/>
                      <w:sz w:val="18"/>
                      <w:szCs w:val="18"/>
                    </w:rPr>
                    <w:t>15.997,88</w:t>
                  </w:r>
                </w:p>
              </w:tc>
            </w:tr>
            <w:tr w:rsidR="00EF205D" w:rsidRPr="00693C6B" w:rsidTr="0088436B">
              <w:tc>
                <w:tcPr>
                  <w:tcW w:w="513"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7.</w:t>
                  </w:r>
                </w:p>
              </w:tc>
              <w:tc>
                <w:tcPr>
                  <w:tcW w:w="185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Citroen Yumper</w:t>
                  </w:r>
                </w:p>
              </w:tc>
              <w:tc>
                <w:tcPr>
                  <w:tcW w:w="156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Spec. vozilo</w:t>
                  </w:r>
                </w:p>
              </w:tc>
              <w:tc>
                <w:tcPr>
                  <w:tcW w:w="992" w:type="dxa"/>
                  <w:tcBorders>
                    <w:top w:val="single" w:sz="4" w:space="0" w:color="000000"/>
                    <w:left w:val="single" w:sz="4" w:space="0" w:color="000000"/>
                    <w:bottom w:val="single" w:sz="4" w:space="0" w:color="000000"/>
                    <w:right w:val="single" w:sz="4" w:space="0" w:color="000000"/>
                  </w:tcBorders>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Pr>
                      <w:rFonts w:ascii="Verdana" w:hAnsi="Verdana" w:cs="Verdana"/>
                      <w:sz w:val="18"/>
                      <w:szCs w:val="18"/>
                    </w:rPr>
                    <w:t>88</w:t>
                  </w:r>
                </w:p>
              </w:tc>
              <w:tc>
                <w:tcPr>
                  <w:tcW w:w="992"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2010</w:t>
                  </w:r>
                </w:p>
              </w:tc>
              <w:tc>
                <w:tcPr>
                  <w:tcW w:w="766"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7+2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GO ZM 830</w:t>
                  </w:r>
                </w:p>
              </w:tc>
              <w:tc>
                <w:tcPr>
                  <w:tcW w:w="1927" w:type="dxa"/>
                  <w:tcBorders>
                    <w:top w:val="single" w:sz="4" w:space="0" w:color="000000"/>
                    <w:left w:val="single" w:sz="4" w:space="0" w:color="000000"/>
                    <w:bottom w:val="single" w:sz="4" w:space="0" w:color="000000"/>
                    <w:right w:val="single" w:sz="4" w:space="0" w:color="000000"/>
                  </w:tcBorders>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Pr>
                      <w:rFonts w:ascii="Verdana" w:hAnsi="Verdana" w:cs="Verdana"/>
                      <w:sz w:val="18"/>
                      <w:szCs w:val="18"/>
                    </w:rPr>
                    <w:t>26.377,07</w:t>
                  </w:r>
                </w:p>
              </w:tc>
            </w:tr>
            <w:tr w:rsidR="00EF205D" w:rsidRPr="00693C6B" w:rsidTr="0088436B">
              <w:tc>
                <w:tcPr>
                  <w:tcW w:w="513"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8.</w:t>
                  </w:r>
                </w:p>
              </w:tc>
              <w:tc>
                <w:tcPr>
                  <w:tcW w:w="185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KiaPreggio</w:t>
                  </w:r>
                </w:p>
              </w:tc>
              <w:tc>
                <w:tcPr>
                  <w:tcW w:w="156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rPr>
                      <w:rFonts w:ascii="Verdana" w:hAnsi="Verdana" w:cs="Verdana"/>
                      <w:sz w:val="18"/>
                      <w:szCs w:val="18"/>
                    </w:rPr>
                  </w:pPr>
                  <w:r w:rsidRPr="00693C6B">
                    <w:rPr>
                      <w:rFonts w:ascii="Verdana" w:hAnsi="Verdana" w:cs="Verdana"/>
                      <w:sz w:val="18"/>
                      <w:szCs w:val="18"/>
                    </w:rPr>
                    <w:t>Komb. vozilo</w:t>
                  </w:r>
                </w:p>
              </w:tc>
              <w:tc>
                <w:tcPr>
                  <w:tcW w:w="992" w:type="dxa"/>
                  <w:tcBorders>
                    <w:top w:val="single" w:sz="4" w:space="0" w:color="000000"/>
                    <w:left w:val="single" w:sz="4" w:space="0" w:color="000000"/>
                    <w:bottom w:val="single" w:sz="4" w:space="0" w:color="000000"/>
                    <w:right w:val="single" w:sz="4" w:space="0" w:color="000000"/>
                  </w:tcBorders>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Pr>
                      <w:rFonts w:ascii="Verdana" w:hAnsi="Verdana" w:cs="Verdana"/>
                      <w:sz w:val="18"/>
                      <w:szCs w:val="18"/>
                    </w:rPr>
                    <w:t>60</w:t>
                  </w:r>
                </w:p>
              </w:tc>
              <w:tc>
                <w:tcPr>
                  <w:tcW w:w="992"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1999</w:t>
                  </w:r>
                </w:p>
              </w:tc>
              <w:tc>
                <w:tcPr>
                  <w:tcW w:w="766"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sidRPr="00693C6B">
                    <w:rPr>
                      <w:rFonts w:ascii="Verdana" w:hAnsi="Verdana" w:cs="Verdana"/>
                      <w:sz w:val="18"/>
                      <w:szCs w:val="18"/>
                    </w:rPr>
                    <w:t>GO 80 98J</w:t>
                  </w:r>
                </w:p>
              </w:tc>
              <w:tc>
                <w:tcPr>
                  <w:tcW w:w="1927" w:type="dxa"/>
                  <w:tcBorders>
                    <w:top w:val="single" w:sz="4" w:space="0" w:color="000000"/>
                    <w:left w:val="single" w:sz="4" w:space="0" w:color="000000"/>
                    <w:bottom w:val="single" w:sz="4" w:space="0" w:color="000000"/>
                    <w:right w:val="single" w:sz="4" w:space="0" w:color="000000"/>
                  </w:tcBorders>
                </w:tcPr>
                <w:p w:rsidR="00EF205D" w:rsidRPr="00693C6B" w:rsidRDefault="00EF205D" w:rsidP="00EF205D">
                  <w:pPr>
                    <w:pStyle w:val="Telobesedila-zamik"/>
                    <w:tabs>
                      <w:tab w:val="left" w:pos="1719"/>
                      <w:tab w:val="left" w:pos="2570"/>
                      <w:tab w:val="right" w:pos="13627"/>
                    </w:tabs>
                    <w:spacing w:line="288" w:lineRule="auto"/>
                    <w:ind w:firstLine="0"/>
                    <w:jc w:val="center"/>
                    <w:rPr>
                      <w:rFonts w:ascii="Verdana" w:hAnsi="Verdana" w:cs="Verdana"/>
                      <w:sz w:val="18"/>
                      <w:szCs w:val="18"/>
                    </w:rPr>
                  </w:pPr>
                  <w:r>
                    <w:rPr>
                      <w:rFonts w:ascii="Verdana" w:hAnsi="Verdana" w:cs="Verdana"/>
                      <w:sz w:val="18"/>
                      <w:szCs w:val="18"/>
                    </w:rPr>
                    <w:t>12.599,74</w:t>
                  </w:r>
                </w:p>
              </w:tc>
            </w:tr>
          </w:tbl>
          <w:p w:rsidR="00EF205D" w:rsidRPr="00693C6B" w:rsidRDefault="00EF205D" w:rsidP="00EF205D">
            <w:pPr>
              <w:pStyle w:val="Telobesedila-zamik"/>
              <w:tabs>
                <w:tab w:val="left" w:pos="1719"/>
                <w:tab w:val="left" w:pos="2570"/>
                <w:tab w:val="right" w:pos="13627"/>
              </w:tabs>
              <w:spacing w:line="288" w:lineRule="auto"/>
              <w:ind w:left="585" w:firstLine="0"/>
              <w:rPr>
                <w:rFonts w:ascii="Verdana" w:hAnsi="Verdana" w:cs="Verdana"/>
                <w:sz w:val="18"/>
                <w:szCs w:val="18"/>
              </w:rPr>
            </w:pPr>
          </w:p>
          <w:p w:rsidR="00EF205D" w:rsidRPr="00693C6B" w:rsidRDefault="00EF205D" w:rsidP="00EF205D">
            <w:pPr>
              <w:pStyle w:val="Telobesedila-zamik"/>
              <w:tabs>
                <w:tab w:val="left" w:pos="1719"/>
                <w:tab w:val="left" w:pos="2570"/>
                <w:tab w:val="right" w:pos="13627"/>
              </w:tabs>
              <w:spacing w:line="288" w:lineRule="auto"/>
              <w:ind w:left="585" w:firstLine="0"/>
              <w:rPr>
                <w:rFonts w:ascii="Verdana" w:hAnsi="Verdana" w:cs="Verdana"/>
                <w:sz w:val="18"/>
                <w:szCs w:val="18"/>
              </w:rPr>
            </w:pPr>
            <w:r w:rsidRPr="00693C6B">
              <w:rPr>
                <w:rFonts w:ascii="Verdana" w:hAnsi="Verdana" w:cs="Verdana"/>
                <w:sz w:val="18"/>
                <w:szCs w:val="18"/>
              </w:rPr>
              <w:t>Delovni stroji</w:t>
            </w:r>
          </w:p>
          <w:tbl>
            <w:tblPr>
              <w:tblW w:w="0" w:type="auto"/>
              <w:tblInd w:w="553" w:type="dxa"/>
              <w:tblLayout w:type="fixed"/>
              <w:tblLook w:val="0000"/>
            </w:tblPr>
            <w:tblGrid>
              <w:gridCol w:w="540"/>
              <w:gridCol w:w="3600"/>
              <w:gridCol w:w="1810"/>
              <w:gridCol w:w="1810"/>
            </w:tblGrid>
            <w:tr w:rsidR="00EF205D" w:rsidRPr="00693C6B" w:rsidTr="00537505">
              <w:tc>
                <w:tcPr>
                  <w:tcW w:w="54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tabs>
                      <w:tab w:val="left" w:pos="1134"/>
                      <w:tab w:val="left" w:pos="1985"/>
                      <w:tab w:val="right" w:pos="13042"/>
                    </w:tabs>
                    <w:snapToGrid w:val="0"/>
                    <w:spacing w:line="288" w:lineRule="auto"/>
                    <w:rPr>
                      <w:rFonts w:ascii="Verdana" w:hAnsi="Verdana" w:cs="Verdana"/>
                      <w:sz w:val="18"/>
                      <w:szCs w:val="18"/>
                      <w:lang w:val="sl-SI"/>
                    </w:rPr>
                  </w:pPr>
                </w:p>
              </w:tc>
              <w:tc>
                <w:tcPr>
                  <w:tcW w:w="360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tabs>
                      <w:tab w:val="left" w:pos="1134"/>
                      <w:tab w:val="left" w:pos="1985"/>
                      <w:tab w:val="right" w:pos="13042"/>
                    </w:tabs>
                    <w:spacing w:line="288" w:lineRule="auto"/>
                    <w:rPr>
                      <w:rFonts w:ascii="Verdana" w:hAnsi="Verdana" w:cs="Verdana"/>
                      <w:sz w:val="18"/>
                      <w:szCs w:val="18"/>
                      <w:lang w:val="sl-SI"/>
                    </w:rPr>
                  </w:pPr>
                  <w:r w:rsidRPr="00693C6B">
                    <w:rPr>
                      <w:rFonts w:ascii="Verdana" w:hAnsi="Verdana" w:cs="Verdana"/>
                      <w:sz w:val="18"/>
                      <w:szCs w:val="18"/>
                      <w:lang w:val="sl-SI"/>
                    </w:rPr>
                    <w:t>opis</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EF205D" w:rsidRPr="00693C6B" w:rsidRDefault="00EF205D" w:rsidP="00EF205D">
                  <w:pPr>
                    <w:tabs>
                      <w:tab w:val="left" w:pos="1134"/>
                      <w:tab w:val="left" w:pos="1985"/>
                      <w:tab w:val="right" w:pos="13042"/>
                    </w:tabs>
                    <w:spacing w:line="288" w:lineRule="auto"/>
                    <w:rPr>
                      <w:rFonts w:ascii="Verdana" w:hAnsi="Verdana" w:cs="Verdana"/>
                      <w:sz w:val="18"/>
                      <w:szCs w:val="18"/>
                      <w:lang w:val="sl-SI"/>
                    </w:rPr>
                  </w:pPr>
                  <w:r w:rsidRPr="00693C6B">
                    <w:rPr>
                      <w:rFonts w:ascii="Verdana" w:hAnsi="Verdana" w:cs="Verdana"/>
                      <w:sz w:val="18"/>
                      <w:szCs w:val="18"/>
                      <w:lang w:val="sl-SI"/>
                    </w:rPr>
                    <w:t>Leto izdelave</w:t>
                  </w:r>
                </w:p>
              </w:tc>
              <w:tc>
                <w:tcPr>
                  <w:tcW w:w="1810" w:type="dxa"/>
                  <w:tcBorders>
                    <w:top w:val="single" w:sz="4" w:space="0" w:color="000000"/>
                    <w:left w:val="single" w:sz="4" w:space="0" w:color="000000"/>
                    <w:bottom w:val="single" w:sz="4" w:space="0" w:color="000000"/>
                    <w:right w:val="single" w:sz="4" w:space="0" w:color="000000"/>
                  </w:tcBorders>
                </w:tcPr>
                <w:p w:rsidR="00EF205D" w:rsidRPr="00693C6B" w:rsidRDefault="00EF205D" w:rsidP="00EF205D">
                  <w:pPr>
                    <w:tabs>
                      <w:tab w:val="left" w:pos="1134"/>
                      <w:tab w:val="left" w:pos="1985"/>
                      <w:tab w:val="right" w:pos="13042"/>
                    </w:tabs>
                    <w:spacing w:line="288" w:lineRule="auto"/>
                    <w:rPr>
                      <w:rFonts w:ascii="Verdana" w:hAnsi="Verdana" w:cs="Verdana"/>
                      <w:sz w:val="18"/>
                      <w:szCs w:val="18"/>
                      <w:lang w:val="sl-SI"/>
                    </w:rPr>
                  </w:pPr>
                  <w:r w:rsidRPr="00693C6B">
                    <w:rPr>
                      <w:rFonts w:ascii="Verdana" w:hAnsi="Verdana" w:cs="Verdana"/>
                      <w:sz w:val="18"/>
                      <w:szCs w:val="18"/>
                      <w:lang w:val="sl-SI"/>
                    </w:rPr>
                    <w:t>Nabavna vrednsot z DDV</w:t>
                  </w:r>
                </w:p>
              </w:tc>
            </w:tr>
            <w:tr w:rsidR="00EF205D" w:rsidRPr="00693C6B" w:rsidTr="00537505">
              <w:tc>
                <w:tcPr>
                  <w:tcW w:w="54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tabs>
                      <w:tab w:val="left" w:pos="1134"/>
                      <w:tab w:val="left" w:pos="1985"/>
                      <w:tab w:val="right" w:pos="13042"/>
                    </w:tabs>
                    <w:spacing w:line="288" w:lineRule="auto"/>
                    <w:rPr>
                      <w:rFonts w:ascii="Verdana" w:hAnsi="Verdana" w:cs="Verdana"/>
                      <w:sz w:val="18"/>
                      <w:szCs w:val="18"/>
                      <w:lang w:val="sl-SI"/>
                    </w:rPr>
                  </w:pPr>
                  <w:r>
                    <w:rPr>
                      <w:rFonts w:ascii="Verdana" w:hAnsi="Verdana" w:cs="Verdana"/>
                      <w:sz w:val="18"/>
                      <w:szCs w:val="18"/>
                      <w:lang w:val="sl-SI"/>
                    </w:rPr>
                    <w:t>1</w:t>
                  </w:r>
                  <w:r w:rsidRPr="00693C6B">
                    <w:rPr>
                      <w:rFonts w:ascii="Verdana" w:hAnsi="Verdana" w:cs="Verdana"/>
                      <w:sz w:val="18"/>
                      <w:szCs w:val="18"/>
                      <w:lang w:val="sl-SI"/>
                    </w:rPr>
                    <w:t>.</w:t>
                  </w:r>
                </w:p>
              </w:tc>
              <w:tc>
                <w:tcPr>
                  <w:tcW w:w="3600" w:type="dxa"/>
                  <w:tcBorders>
                    <w:top w:val="single" w:sz="4" w:space="0" w:color="000000"/>
                    <w:left w:val="single" w:sz="4" w:space="0" w:color="000000"/>
                    <w:bottom w:val="single" w:sz="4" w:space="0" w:color="000000"/>
                  </w:tcBorders>
                  <w:shd w:val="clear" w:color="auto" w:fill="auto"/>
                </w:tcPr>
                <w:p w:rsidR="00EF205D" w:rsidRPr="00693C6B" w:rsidRDefault="00EF205D" w:rsidP="00EF205D">
                  <w:pPr>
                    <w:tabs>
                      <w:tab w:val="left" w:pos="1134"/>
                      <w:tab w:val="left" w:pos="1985"/>
                      <w:tab w:val="right" w:pos="13042"/>
                    </w:tabs>
                    <w:spacing w:line="288" w:lineRule="auto"/>
                    <w:rPr>
                      <w:rFonts w:ascii="Verdana" w:hAnsi="Verdana" w:cs="Verdana"/>
                      <w:sz w:val="18"/>
                      <w:szCs w:val="18"/>
                      <w:lang w:val="sl-SI"/>
                    </w:rPr>
                  </w:pPr>
                  <w:r w:rsidRPr="00693C6B">
                    <w:rPr>
                      <w:rFonts w:ascii="Verdana" w:hAnsi="Verdana" w:cs="Verdana"/>
                      <w:sz w:val="18"/>
                      <w:szCs w:val="18"/>
                      <w:lang w:val="sl-SI"/>
                    </w:rPr>
                    <w:t>Traktorska motorna kosilnica MTECH M200/105</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EF205D" w:rsidRPr="00693C6B" w:rsidRDefault="00EF205D" w:rsidP="00EF205D">
                  <w:pPr>
                    <w:tabs>
                      <w:tab w:val="left" w:pos="1134"/>
                      <w:tab w:val="left" w:pos="1985"/>
                      <w:tab w:val="right" w:pos="13042"/>
                    </w:tabs>
                    <w:spacing w:line="288" w:lineRule="auto"/>
                    <w:jc w:val="center"/>
                    <w:rPr>
                      <w:rFonts w:ascii="Verdana" w:hAnsi="Verdana" w:cs="Verdana"/>
                      <w:sz w:val="18"/>
                      <w:szCs w:val="18"/>
                      <w:lang w:val="sl-SI"/>
                    </w:rPr>
                  </w:pPr>
                  <w:r w:rsidRPr="00693C6B">
                    <w:rPr>
                      <w:rFonts w:ascii="Verdana" w:hAnsi="Verdana" w:cs="Verdana"/>
                      <w:sz w:val="18"/>
                      <w:szCs w:val="18"/>
                      <w:lang w:val="sl-SI"/>
                    </w:rPr>
                    <w:t>2013</w:t>
                  </w:r>
                </w:p>
              </w:tc>
              <w:tc>
                <w:tcPr>
                  <w:tcW w:w="1810" w:type="dxa"/>
                  <w:tcBorders>
                    <w:top w:val="single" w:sz="4" w:space="0" w:color="000000"/>
                    <w:left w:val="single" w:sz="4" w:space="0" w:color="000000"/>
                    <w:bottom w:val="single" w:sz="4" w:space="0" w:color="000000"/>
                    <w:right w:val="single" w:sz="4" w:space="0" w:color="000000"/>
                  </w:tcBorders>
                </w:tcPr>
                <w:p w:rsidR="00EF205D" w:rsidRPr="00693C6B" w:rsidRDefault="00EF205D" w:rsidP="00EF205D">
                  <w:pPr>
                    <w:tabs>
                      <w:tab w:val="left" w:pos="1134"/>
                      <w:tab w:val="left" w:pos="1985"/>
                      <w:tab w:val="right" w:pos="13042"/>
                    </w:tabs>
                    <w:spacing w:line="288" w:lineRule="auto"/>
                    <w:jc w:val="center"/>
                    <w:rPr>
                      <w:rFonts w:ascii="Verdana" w:hAnsi="Verdana" w:cs="Verdana"/>
                      <w:sz w:val="18"/>
                      <w:szCs w:val="18"/>
                      <w:lang w:val="sl-SI"/>
                    </w:rPr>
                  </w:pPr>
                  <w:r>
                    <w:rPr>
                      <w:rFonts w:ascii="Verdana" w:hAnsi="Verdana" w:cs="Verdana"/>
                      <w:sz w:val="18"/>
                      <w:szCs w:val="18"/>
                      <w:lang w:val="sl-SI"/>
                    </w:rPr>
                    <w:t>2.075,93</w:t>
                  </w:r>
                </w:p>
              </w:tc>
            </w:tr>
          </w:tbl>
          <w:p w:rsidR="00EF205D" w:rsidRPr="00693C6B" w:rsidRDefault="00EF205D" w:rsidP="00EF205D">
            <w:pPr>
              <w:tabs>
                <w:tab w:val="left" w:pos="1134"/>
                <w:tab w:val="left" w:pos="1985"/>
                <w:tab w:val="right" w:pos="13042"/>
              </w:tabs>
              <w:spacing w:line="288" w:lineRule="auto"/>
              <w:rPr>
                <w:rFonts w:ascii="Verdana" w:hAnsi="Verdana" w:cs="Verdana"/>
                <w:sz w:val="20"/>
                <w:lang w:val="sl-SI"/>
              </w:rPr>
            </w:pPr>
          </w:p>
          <w:p w:rsidR="00EF205D" w:rsidRDefault="00EF205D" w:rsidP="00EF205D">
            <w:pPr>
              <w:tabs>
                <w:tab w:val="left" w:pos="1134"/>
                <w:tab w:val="left" w:pos="1985"/>
                <w:tab w:val="right" w:pos="13042"/>
              </w:tabs>
              <w:spacing w:line="288" w:lineRule="auto"/>
              <w:ind w:left="720"/>
              <w:rPr>
                <w:rFonts w:ascii="Verdana" w:hAnsi="Verdana" w:cs="Verdana"/>
                <w:sz w:val="20"/>
                <w:lang w:val="sl-SI"/>
              </w:rPr>
            </w:pPr>
            <w:r>
              <w:rPr>
                <w:rFonts w:ascii="Verdana" w:hAnsi="Verdana" w:cs="Verdana"/>
                <w:sz w:val="20"/>
                <w:lang w:val="sl-SI"/>
              </w:rPr>
              <w:t>ŠKODNO DOGAJANJE:</w:t>
            </w:r>
          </w:p>
          <w:p w:rsidR="00EF205D" w:rsidRDefault="00EF205D" w:rsidP="00EF205D">
            <w:pPr>
              <w:tabs>
                <w:tab w:val="left" w:pos="1134"/>
                <w:tab w:val="left" w:pos="1985"/>
                <w:tab w:val="right" w:pos="13042"/>
              </w:tabs>
              <w:spacing w:line="288" w:lineRule="auto"/>
              <w:ind w:left="720"/>
              <w:rPr>
                <w:rFonts w:ascii="Verdana" w:hAnsi="Verdana" w:cs="Verdana"/>
                <w:sz w:val="20"/>
                <w:lang w:val="sl-SI"/>
              </w:rPr>
            </w:pPr>
            <w:r>
              <w:rPr>
                <w:rFonts w:ascii="Verdana" w:hAnsi="Verdana" w:cs="Verdana"/>
                <w:sz w:val="20"/>
                <w:lang w:val="sl-SI"/>
              </w:rPr>
              <w:t xml:space="preserve">Glej tabelo »PREMOŽENJE SB ŠEMPETER« zavihek »ŠKODE« </w:t>
            </w:r>
          </w:p>
          <w:p w:rsidR="00EF205D" w:rsidRDefault="00EF205D" w:rsidP="00EF205D">
            <w:pPr>
              <w:tabs>
                <w:tab w:val="left" w:pos="1134"/>
                <w:tab w:val="left" w:pos="1985"/>
                <w:tab w:val="right" w:pos="13042"/>
              </w:tabs>
              <w:spacing w:line="288" w:lineRule="auto"/>
              <w:rPr>
                <w:rFonts w:ascii="Verdana" w:hAnsi="Verdana" w:cs="Verdana"/>
                <w:sz w:val="20"/>
                <w:lang w:val="sl-SI"/>
              </w:rPr>
            </w:pPr>
            <w:r>
              <w:rPr>
                <w:rFonts w:ascii="Verdana" w:hAnsi="Verdana" w:cs="Verdana"/>
                <w:sz w:val="20"/>
                <w:lang w:val="sl-SI"/>
              </w:rPr>
              <w:t>PR</w:t>
            </w:r>
            <w:r w:rsidR="00CE0DEC">
              <w:rPr>
                <w:rFonts w:ascii="Verdana" w:hAnsi="Verdana" w:cs="Verdana"/>
                <w:sz w:val="20"/>
                <w:lang w:val="sl-SI"/>
              </w:rPr>
              <w:t>I</w:t>
            </w:r>
            <w:r>
              <w:rPr>
                <w:rFonts w:ascii="Verdana" w:hAnsi="Verdana" w:cs="Verdana"/>
                <w:sz w:val="20"/>
                <w:lang w:val="sl-SI"/>
              </w:rPr>
              <w:t>LOGA:</w:t>
            </w:r>
          </w:p>
          <w:p w:rsidR="003564A9" w:rsidRPr="002A12DD" w:rsidRDefault="00EF205D" w:rsidP="003C75EE">
            <w:pPr>
              <w:widowControl w:val="0"/>
              <w:numPr>
                <w:ilvl w:val="0"/>
                <w:numId w:val="19"/>
              </w:numPr>
              <w:tabs>
                <w:tab w:val="left" w:pos="1134"/>
                <w:tab w:val="left" w:pos="1985"/>
                <w:tab w:val="right" w:pos="13042"/>
              </w:tabs>
              <w:suppressAutoHyphens/>
              <w:spacing w:after="0" w:line="288" w:lineRule="auto"/>
              <w:rPr>
                <w:rFonts w:ascii="Verdana" w:hAnsi="Verdana"/>
                <w:sz w:val="20"/>
                <w:szCs w:val="28"/>
                <w:lang w:val="sl-SI"/>
              </w:rPr>
            </w:pPr>
            <w:r w:rsidRPr="0088436B">
              <w:rPr>
                <w:rFonts w:ascii="Verdana" w:hAnsi="Verdana" w:cs="Verdana"/>
                <w:sz w:val="20"/>
                <w:lang w:val="sl-SI"/>
              </w:rPr>
              <w:lastRenderedPageBreak/>
              <w:t>EXCELL TABELA »PREMOŽENJE SB ŠEMPETER«</w:t>
            </w:r>
          </w:p>
        </w:tc>
      </w:tr>
    </w:tbl>
    <w:p w:rsidR="0040169F" w:rsidRDefault="0040169F" w:rsidP="00C64089">
      <w:pPr>
        <w:spacing w:after="120" w:line="240" w:lineRule="auto"/>
        <w:jc w:val="both"/>
        <w:rPr>
          <w:rFonts w:ascii="Verdana" w:hAnsi="Verdana"/>
          <w:b/>
          <w:sz w:val="20"/>
          <w:szCs w:val="28"/>
          <w:lang w:val="sl-SI"/>
        </w:rPr>
      </w:pPr>
    </w:p>
    <w:sectPr w:rsidR="0040169F" w:rsidSect="006E6E30">
      <w:headerReference w:type="even" r:id="rId8"/>
      <w:headerReference w:type="default" r:id="rId9"/>
      <w:footerReference w:type="even" r:id="rId10"/>
      <w:footerReference w:type="default" r:id="rId11"/>
      <w:headerReference w:type="first" r:id="rId12"/>
      <w:footerReference w:type="first" r:id="rId13"/>
      <w:pgSz w:w="11907" w:h="16839" w:code="9"/>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34D" w:rsidRDefault="00F8434D" w:rsidP="00540116">
      <w:pPr>
        <w:spacing w:after="0" w:line="240" w:lineRule="auto"/>
      </w:pPr>
      <w:r>
        <w:separator/>
      </w:r>
    </w:p>
  </w:endnote>
  <w:endnote w:type="continuationSeparator" w:id="1">
    <w:p w:rsidR="00F8434D" w:rsidRDefault="00F8434D" w:rsidP="005401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charset w:val="02"/>
    <w:family w:val="auto"/>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089" w:rsidRDefault="00C64089">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4A0"/>
    </w:tblPr>
    <w:tblGrid>
      <w:gridCol w:w="4940"/>
      <w:gridCol w:w="4915"/>
    </w:tblGrid>
    <w:tr w:rsidR="00540116" w:rsidRPr="001774F3" w:rsidTr="00334F67">
      <w:tc>
        <w:tcPr>
          <w:tcW w:w="6588" w:type="dxa"/>
          <w:shd w:val="clear" w:color="auto" w:fill="auto"/>
        </w:tcPr>
        <w:p w:rsidR="00540116" w:rsidRPr="001774F3" w:rsidRDefault="00911568" w:rsidP="00334F67">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00540116" w:rsidRPr="001774F3">
            <w:rPr>
              <w:rFonts w:ascii="Verdana" w:hAnsi="Verdana"/>
              <w:i/>
              <w:sz w:val="16"/>
              <w:szCs w:val="16"/>
              <w:lang w:val="sl-SI"/>
            </w:rPr>
            <w:t>PRO</w:t>
          </w:r>
          <w:r w:rsidR="00540116" w:rsidRPr="001774F3">
            <w:rPr>
              <w:rFonts w:ascii="Verdana" w:hAnsi="Verdana"/>
              <w:i/>
              <w:sz w:val="16"/>
              <w:szCs w:val="16"/>
              <w:vertAlign w:val="superscript"/>
              <w:lang w:val="sl-SI"/>
            </w:rPr>
            <w:t>©</w:t>
          </w:r>
        </w:p>
      </w:tc>
      <w:tc>
        <w:tcPr>
          <w:tcW w:w="6588" w:type="dxa"/>
          <w:shd w:val="clear" w:color="auto" w:fill="auto"/>
          <w:vAlign w:val="center"/>
        </w:tcPr>
        <w:p w:rsidR="00540116" w:rsidRPr="001774F3" w:rsidRDefault="00540116" w:rsidP="00571AC5">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00A56C8D"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00A56C8D" w:rsidRPr="001774F3">
            <w:rPr>
              <w:rFonts w:ascii="Verdana" w:hAnsi="Verdana"/>
              <w:sz w:val="16"/>
              <w:szCs w:val="16"/>
              <w:lang w:val="sl-SI"/>
            </w:rPr>
            <w:fldChar w:fldCharType="separate"/>
          </w:r>
          <w:r w:rsidR="00C82E83">
            <w:rPr>
              <w:rFonts w:ascii="Verdana" w:hAnsi="Verdana"/>
              <w:noProof/>
              <w:sz w:val="16"/>
              <w:szCs w:val="16"/>
              <w:lang w:val="sl-SI"/>
            </w:rPr>
            <w:t>6</w:t>
          </w:r>
          <w:r w:rsidR="00A56C8D" w:rsidRPr="001774F3">
            <w:rPr>
              <w:rFonts w:ascii="Verdana" w:hAnsi="Verdana"/>
              <w:sz w:val="16"/>
              <w:szCs w:val="16"/>
              <w:lang w:val="sl-SI"/>
            </w:rPr>
            <w:fldChar w:fldCharType="end"/>
          </w:r>
          <w:r w:rsidRPr="001774F3">
            <w:rPr>
              <w:rFonts w:ascii="Verdana" w:hAnsi="Verdana"/>
              <w:sz w:val="16"/>
              <w:szCs w:val="16"/>
              <w:lang w:val="sl-SI"/>
            </w:rPr>
            <w:t>/</w:t>
          </w:r>
          <w:fldSimple w:instr=" NUMPAGES  \* Arabic  \* MERGEFORMAT ">
            <w:r w:rsidR="00C82E83" w:rsidRPr="00C82E83">
              <w:rPr>
                <w:rFonts w:ascii="Verdana" w:hAnsi="Verdana"/>
                <w:noProof/>
                <w:sz w:val="16"/>
                <w:szCs w:val="16"/>
                <w:lang w:val="sl-SI"/>
              </w:rPr>
              <w:t>12</w:t>
            </w:r>
          </w:fldSimple>
        </w:p>
      </w:tc>
    </w:tr>
  </w:tbl>
  <w:p w:rsidR="00540116" w:rsidRDefault="00540116">
    <w:pPr>
      <w:pStyle w:val="Nog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089" w:rsidRDefault="00C64089">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34D" w:rsidRDefault="00F8434D" w:rsidP="00540116">
      <w:pPr>
        <w:spacing w:after="0" w:line="240" w:lineRule="auto"/>
      </w:pPr>
      <w:r>
        <w:separator/>
      </w:r>
    </w:p>
  </w:footnote>
  <w:footnote w:type="continuationSeparator" w:id="1">
    <w:p w:rsidR="00F8434D" w:rsidRDefault="00F8434D" w:rsidP="005401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089" w:rsidRDefault="00C64089">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4844"/>
      <w:gridCol w:w="5011"/>
    </w:tblGrid>
    <w:tr w:rsidR="00540116" w:rsidRPr="001B422B" w:rsidTr="00334F67">
      <w:tc>
        <w:tcPr>
          <w:tcW w:w="6588" w:type="dxa"/>
          <w:shd w:val="clear" w:color="auto" w:fill="auto"/>
        </w:tcPr>
        <w:p w:rsidR="00540116" w:rsidRPr="001B422B" w:rsidRDefault="00204FCF" w:rsidP="00334F67">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rsidR="00540116" w:rsidRPr="001B422B" w:rsidRDefault="00540116" w:rsidP="00334F67">
          <w:pPr>
            <w:pStyle w:val="Glava"/>
            <w:spacing w:after="0" w:line="240" w:lineRule="auto"/>
            <w:jc w:val="right"/>
            <w:rPr>
              <w:rFonts w:ascii="Verdana" w:hAnsi="Verdana"/>
              <w:sz w:val="16"/>
              <w:szCs w:val="16"/>
              <w:lang w:val="sl-SI"/>
            </w:rPr>
          </w:pPr>
          <w:r>
            <w:rPr>
              <w:rFonts w:ascii="Verdana" w:hAnsi="Verdana"/>
              <w:sz w:val="16"/>
              <w:szCs w:val="16"/>
              <w:lang w:val="sl-SI"/>
            </w:rPr>
            <w:t>Specifikacije</w:t>
          </w:r>
        </w:p>
      </w:tc>
    </w:tr>
  </w:tbl>
  <w:p w:rsidR="00540116" w:rsidRDefault="00540116">
    <w:pPr>
      <w:pStyle w:val="Glav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089" w:rsidRDefault="00C64089">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00000003"/>
    <w:multiLevelType w:val="multilevel"/>
    <w:tmpl w:val="23F250B8"/>
    <w:name w:val="WW8Num4"/>
    <w:lvl w:ilvl="0">
      <w:start w:val="1"/>
      <w:numFmt w:val="decimal"/>
      <w:lvlText w:val="%1."/>
      <w:lvlJc w:val="left"/>
      <w:pPr>
        <w:tabs>
          <w:tab w:val="num" w:pos="0"/>
        </w:tabs>
        <w:ind w:left="1800" w:hanging="360"/>
      </w:pPr>
    </w:lvl>
    <w:lvl w:ilvl="1">
      <w:start w:val="4"/>
      <w:numFmt w:val="decimal"/>
      <w:lvlText w:val="%2."/>
      <w:lvlJc w:val="left"/>
      <w:pPr>
        <w:ind w:left="1440" w:hanging="360"/>
      </w:pPr>
      <w:rPr>
        <w:rFonts w:ascii="Arial" w:hAnsi="Arial" w:cs="Arial" w:hint="default"/>
        <w:b/>
        <w:sz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1A30073"/>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9BE"/>
    <w:multiLevelType w:val="hybridMultilevel"/>
    <w:tmpl w:val="19F400FE"/>
    <w:lvl w:ilvl="0" w:tplc="A0043F9E">
      <w:start w:val="1"/>
      <w:numFmt w:val="bullet"/>
      <w:lvlText w:val="-"/>
      <w:lvlJc w:val="left"/>
      <w:pPr>
        <w:ind w:left="1725" w:hanging="360"/>
      </w:pPr>
      <w:rPr>
        <w:rFonts w:ascii="Times New Roman" w:eastAsia="Times New Roman" w:hAnsi="Times New Roman" w:cs="Times New Roman" w:hint="default"/>
      </w:rPr>
    </w:lvl>
    <w:lvl w:ilvl="1" w:tplc="04240003" w:tentative="1">
      <w:start w:val="1"/>
      <w:numFmt w:val="bullet"/>
      <w:lvlText w:val="o"/>
      <w:lvlJc w:val="left"/>
      <w:pPr>
        <w:ind w:left="2445" w:hanging="360"/>
      </w:pPr>
      <w:rPr>
        <w:rFonts w:ascii="Courier New" w:hAnsi="Courier New" w:cs="Courier New" w:hint="default"/>
      </w:rPr>
    </w:lvl>
    <w:lvl w:ilvl="2" w:tplc="04240005" w:tentative="1">
      <w:start w:val="1"/>
      <w:numFmt w:val="bullet"/>
      <w:lvlText w:val=""/>
      <w:lvlJc w:val="left"/>
      <w:pPr>
        <w:ind w:left="3165" w:hanging="360"/>
      </w:pPr>
      <w:rPr>
        <w:rFonts w:ascii="Wingdings" w:hAnsi="Wingdings" w:hint="default"/>
      </w:rPr>
    </w:lvl>
    <w:lvl w:ilvl="3" w:tplc="04240001" w:tentative="1">
      <w:start w:val="1"/>
      <w:numFmt w:val="bullet"/>
      <w:lvlText w:val=""/>
      <w:lvlJc w:val="left"/>
      <w:pPr>
        <w:ind w:left="3885" w:hanging="360"/>
      </w:pPr>
      <w:rPr>
        <w:rFonts w:ascii="Symbol" w:hAnsi="Symbol" w:hint="default"/>
      </w:rPr>
    </w:lvl>
    <w:lvl w:ilvl="4" w:tplc="04240003" w:tentative="1">
      <w:start w:val="1"/>
      <w:numFmt w:val="bullet"/>
      <w:lvlText w:val="o"/>
      <w:lvlJc w:val="left"/>
      <w:pPr>
        <w:ind w:left="4605" w:hanging="360"/>
      </w:pPr>
      <w:rPr>
        <w:rFonts w:ascii="Courier New" w:hAnsi="Courier New" w:cs="Courier New" w:hint="default"/>
      </w:rPr>
    </w:lvl>
    <w:lvl w:ilvl="5" w:tplc="04240005" w:tentative="1">
      <w:start w:val="1"/>
      <w:numFmt w:val="bullet"/>
      <w:lvlText w:val=""/>
      <w:lvlJc w:val="left"/>
      <w:pPr>
        <w:ind w:left="5325" w:hanging="360"/>
      </w:pPr>
      <w:rPr>
        <w:rFonts w:ascii="Wingdings" w:hAnsi="Wingdings" w:hint="default"/>
      </w:rPr>
    </w:lvl>
    <w:lvl w:ilvl="6" w:tplc="04240001" w:tentative="1">
      <w:start w:val="1"/>
      <w:numFmt w:val="bullet"/>
      <w:lvlText w:val=""/>
      <w:lvlJc w:val="left"/>
      <w:pPr>
        <w:ind w:left="6045" w:hanging="360"/>
      </w:pPr>
      <w:rPr>
        <w:rFonts w:ascii="Symbol" w:hAnsi="Symbol" w:hint="default"/>
      </w:rPr>
    </w:lvl>
    <w:lvl w:ilvl="7" w:tplc="04240003" w:tentative="1">
      <w:start w:val="1"/>
      <w:numFmt w:val="bullet"/>
      <w:lvlText w:val="o"/>
      <w:lvlJc w:val="left"/>
      <w:pPr>
        <w:ind w:left="6765" w:hanging="360"/>
      </w:pPr>
      <w:rPr>
        <w:rFonts w:ascii="Courier New" w:hAnsi="Courier New" w:cs="Courier New" w:hint="default"/>
      </w:rPr>
    </w:lvl>
    <w:lvl w:ilvl="8" w:tplc="04240005" w:tentative="1">
      <w:start w:val="1"/>
      <w:numFmt w:val="bullet"/>
      <w:lvlText w:val=""/>
      <w:lvlJc w:val="left"/>
      <w:pPr>
        <w:ind w:left="7485" w:hanging="360"/>
      </w:pPr>
      <w:rPr>
        <w:rFonts w:ascii="Wingdings" w:hAnsi="Wingdings" w:hint="default"/>
      </w:rPr>
    </w:lvl>
  </w:abstractNum>
  <w:abstractNum w:abstractNumId="5">
    <w:nsid w:val="184302CA"/>
    <w:multiLevelType w:val="multilevel"/>
    <w:tmpl w:val="56CA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B067B9"/>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940F80"/>
    <w:multiLevelType w:val="hybridMultilevel"/>
    <w:tmpl w:val="8C4A6608"/>
    <w:lvl w:ilvl="0" w:tplc="2E04A656">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263E14"/>
    <w:multiLevelType w:val="hybridMultilevel"/>
    <w:tmpl w:val="A2008384"/>
    <w:lvl w:ilvl="0" w:tplc="B99E71D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3A201136"/>
    <w:multiLevelType w:val="multilevel"/>
    <w:tmpl w:val="4E267F96"/>
    <w:lvl w:ilvl="0">
      <w:start w:val="1"/>
      <w:numFmt w:val="upperRoman"/>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3AA919EB"/>
    <w:multiLevelType w:val="hybridMultilevel"/>
    <w:tmpl w:val="18BE82BE"/>
    <w:lvl w:ilvl="0" w:tplc="1A768D38">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1">
    <w:nsid w:val="3AF165C1"/>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pStyle w:val="Naslov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9D3CAB"/>
    <w:multiLevelType w:val="hybridMultilevel"/>
    <w:tmpl w:val="841803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D0D6AD7"/>
    <w:multiLevelType w:val="multilevel"/>
    <w:tmpl w:val="092E717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ascii="Arial" w:hAnsi="Arial" w:cs="Arial" w:hint="default"/>
        <w:b/>
        <w:sz w:val="22"/>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D9A056D"/>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AE3E06"/>
    <w:multiLevelType w:val="multilevel"/>
    <w:tmpl w:val="722686D6"/>
    <w:lvl w:ilvl="0">
      <w:start w:val="5"/>
      <w:numFmt w:val="decimal"/>
      <w:lvlText w:val="%1."/>
      <w:lvlJc w:val="left"/>
      <w:pPr>
        <w:ind w:left="420" w:hanging="420"/>
      </w:pPr>
      <w:rPr>
        <w:rFonts w:hint="default"/>
      </w:rPr>
    </w:lvl>
    <w:lvl w:ilvl="1">
      <w:start w:val="1"/>
      <w:numFmt w:val="decimal"/>
      <w:lvlText w:val="%1.%2."/>
      <w:lvlJc w:val="left"/>
      <w:pPr>
        <w:ind w:left="2421" w:hanging="720"/>
      </w:pPr>
      <w:rPr>
        <w:rFonts w:hint="default"/>
      </w:rPr>
    </w:lvl>
    <w:lvl w:ilvl="2">
      <w:start w:val="1"/>
      <w:numFmt w:val="decimal"/>
      <w:lvlText w:val="%1.%2.%3."/>
      <w:lvlJc w:val="left"/>
      <w:pPr>
        <w:ind w:left="4482" w:hanging="108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10305" w:hanging="180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4067" w:hanging="2160"/>
      </w:pPr>
      <w:rPr>
        <w:rFonts w:hint="default"/>
      </w:rPr>
    </w:lvl>
    <w:lvl w:ilvl="8">
      <w:start w:val="1"/>
      <w:numFmt w:val="decimal"/>
      <w:lvlText w:val="%1.%2.%3.%4.%5.%6.%7.%8.%9."/>
      <w:lvlJc w:val="left"/>
      <w:pPr>
        <w:ind w:left="16128" w:hanging="2520"/>
      </w:pPr>
      <w:rPr>
        <w:rFonts w:hint="default"/>
      </w:rPr>
    </w:lvl>
  </w:abstractNum>
  <w:abstractNum w:abstractNumId="16">
    <w:nsid w:val="49952D83"/>
    <w:multiLevelType w:val="hybridMultilevel"/>
    <w:tmpl w:val="363E3B6A"/>
    <w:lvl w:ilvl="0" w:tplc="0042455C">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7">
    <w:nsid w:val="5FB6032F"/>
    <w:multiLevelType w:val="hybridMultilevel"/>
    <w:tmpl w:val="3544C8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740377FF"/>
    <w:multiLevelType w:val="hybridMultilevel"/>
    <w:tmpl w:val="D3DA0CA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74692492"/>
    <w:multiLevelType w:val="multilevel"/>
    <w:tmpl w:val="3A38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7D92325"/>
    <w:multiLevelType w:val="multilevel"/>
    <w:tmpl w:val="F65479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5"/>
      <w:numFmt w:val="decimal"/>
      <w:lvlText w:val="%3."/>
      <w:lvlJc w:val="left"/>
      <w:pPr>
        <w:ind w:left="2061"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8"/>
  </w:num>
  <w:num w:numId="3">
    <w:abstractNumId w:val="17"/>
  </w:num>
  <w:num w:numId="4">
    <w:abstractNumId w:val="6"/>
  </w:num>
  <w:num w:numId="5">
    <w:abstractNumId w:val="14"/>
  </w:num>
  <w:num w:numId="6">
    <w:abstractNumId w:val="3"/>
  </w:num>
  <w:num w:numId="7">
    <w:abstractNumId w:val="7"/>
  </w:num>
  <w:num w:numId="8">
    <w:abstractNumId w:val="0"/>
  </w:num>
  <w:num w:numId="9">
    <w:abstractNumId w:val="1"/>
  </w:num>
  <w:num w:numId="10">
    <w:abstractNumId w:val="2"/>
  </w:num>
  <w:num w:numId="11">
    <w:abstractNumId w:val="5"/>
  </w:num>
  <w:num w:numId="12">
    <w:abstractNumId w:val="20"/>
  </w:num>
  <w:num w:numId="13">
    <w:abstractNumId w:val="4"/>
  </w:num>
  <w:num w:numId="14">
    <w:abstractNumId w:val="13"/>
  </w:num>
  <w:num w:numId="15">
    <w:abstractNumId w:val="19"/>
  </w:num>
  <w:num w:numId="16">
    <w:abstractNumId w:val="8"/>
  </w:num>
  <w:num w:numId="17">
    <w:abstractNumId w:val="10"/>
  </w:num>
  <w:num w:numId="18">
    <w:abstractNumId w:val="9"/>
  </w:num>
  <w:num w:numId="19">
    <w:abstractNumId w:val="16"/>
  </w:num>
  <w:num w:numId="20">
    <w:abstractNumId w:val="15"/>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8194"/>
  </w:hdrShapeDefaults>
  <w:footnotePr>
    <w:footnote w:id="0"/>
    <w:footnote w:id="1"/>
  </w:footnotePr>
  <w:endnotePr>
    <w:endnote w:id="0"/>
    <w:endnote w:id="1"/>
  </w:endnotePr>
  <w:compat/>
  <w:rsids>
    <w:rsidRoot w:val="00540116"/>
    <w:rsid w:val="000317E9"/>
    <w:rsid w:val="00037DD9"/>
    <w:rsid w:val="000812BF"/>
    <w:rsid w:val="00090D3A"/>
    <w:rsid w:val="000B3251"/>
    <w:rsid w:val="000C630C"/>
    <w:rsid w:val="0010095B"/>
    <w:rsid w:val="00121EC3"/>
    <w:rsid w:val="001409D8"/>
    <w:rsid w:val="0018304D"/>
    <w:rsid w:val="00191FBE"/>
    <w:rsid w:val="001A78F3"/>
    <w:rsid w:val="001B524D"/>
    <w:rsid w:val="001C5A88"/>
    <w:rsid w:val="001D6BD3"/>
    <w:rsid w:val="00204FCF"/>
    <w:rsid w:val="00210205"/>
    <w:rsid w:val="00292849"/>
    <w:rsid w:val="002A12DD"/>
    <w:rsid w:val="002A2382"/>
    <w:rsid w:val="002B3F9F"/>
    <w:rsid w:val="002B4C03"/>
    <w:rsid w:val="002F0454"/>
    <w:rsid w:val="003035CB"/>
    <w:rsid w:val="00311F43"/>
    <w:rsid w:val="00334F67"/>
    <w:rsid w:val="00336CFD"/>
    <w:rsid w:val="003411BC"/>
    <w:rsid w:val="003564A9"/>
    <w:rsid w:val="00382C05"/>
    <w:rsid w:val="003A627A"/>
    <w:rsid w:val="003B04F2"/>
    <w:rsid w:val="003C33B5"/>
    <w:rsid w:val="003C75EE"/>
    <w:rsid w:val="003D796C"/>
    <w:rsid w:val="0040169F"/>
    <w:rsid w:val="00422BDB"/>
    <w:rsid w:val="004B2C5A"/>
    <w:rsid w:val="004D18FD"/>
    <w:rsid w:val="004F17F3"/>
    <w:rsid w:val="00530E59"/>
    <w:rsid w:val="00540116"/>
    <w:rsid w:val="00547605"/>
    <w:rsid w:val="00556AA7"/>
    <w:rsid w:val="00571AC5"/>
    <w:rsid w:val="00591B74"/>
    <w:rsid w:val="005B0C10"/>
    <w:rsid w:val="005B5A0D"/>
    <w:rsid w:val="005C64CD"/>
    <w:rsid w:val="005D28B6"/>
    <w:rsid w:val="005E4BFF"/>
    <w:rsid w:val="005F02A1"/>
    <w:rsid w:val="0060436C"/>
    <w:rsid w:val="00617004"/>
    <w:rsid w:val="006354C2"/>
    <w:rsid w:val="0063606C"/>
    <w:rsid w:val="00642C4C"/>
    <w:rsid w:val="006A7ABC"/>
    <w:rsid w:val="006C7D6B"/>
    <w:rsid w:val="006E61C8"/>
    <w:rsid w:val="006E6E30"/>
    <w:rsid w:val="006F56D9"/>
    <w:rsid w:val="0070566A"/>
    <w:rsid w:val="0071138D"/>
    <w:rsid w:val="007120B7"/>
    <w:rsid w:val="00725F47"/>
    <w:rsid w:val="00730B88"/>
    <w:rsid w:val="00734EF5"/>
    <w:rsid w:val="00756FBC"/>
    <w:rsid w:val="007E124B"/>
    <w:rsid w:val="007F141F"/>
    <w:rsid w:val="007F5782"/>
    <w:rsid w:val="008026F0"/>
    <w:rsid w:val="00812B30"/>
    <w:rsid w:val="008356AC"/>
    <w:rsid w:val="00844713"/>
    <w:rsid w:val="00850F3E"/>
    <w:rsid w:val="00855A73"/>
    <w:rsid w:val="0088436B"/>
    <w:rsid w:val="008A3921"/>
    <w:rsid w:val="008C14D0"/>
    <w:rsid w:val="008D12D3"/>
    <w:rsid w:val="008F0D04"/>
    <w:rsid w:val="009061C2"/>
    <w:rsid w:val="00911568"/>
    <w:rsid w:val="0095520A"/>
    <w:rsid w:val="00963F3E"/>
    <w:rsid w:val="00974AA2"/>
    <w:rsid w:val="00974FEA"/>
    <w:rsid w:val="00977253"/>
    <w:rsid w:val="00977CE6"/>
    <w:rsid w:val="009D4D96"/>
    <w:rsid w:val="00A150DF"/>
    <w:rsid w:val="00A20748"/>
    <w:rsid w:val="00A218F2"/>
    <w:rsid w:val="00A40F38"/>
    <w:rsid w:val="00A56C8D"/>
    <w:rsid w:val="00A70C25"/>
    <w:rsid w:val="00AB1399"/>
    <w:rsid w:val="00AC0CD8"/>
    <w:rsid w:val="00AC1077"/>
    <w:rsid w:val="00AE4BF2"/>
    <w:rsid w:val="00AE7853"/>
    <w:rsid w:val="00B367E7"/>
    <w:rsid w:val="00BA32DA"/>
    <w:rsid w:val="00C1225D"/>
    <w:rsid w:val="00C64089"/>
    <w:rsid w:val="00C8064E"/>
    <w:rsid w:val="00C82E83"/>
    <w:rsid w:val="00C95363"/>
    <w:rsid w:val="00CA3765"/>
    <w:rsid w:val="00CD5A0A"/>
    <w:rsid w:val="00CE0DEC"/>
    <w:rsid w:val="00CE1A2E"/>
    <w:rsid w:val="00CE7CC1"/>
    <w:rsid w:val="00CF322E"/>
    <w:rsid w:val="00D12F74"/>
    <w:rsid w:val="00D15D05"/>
    <w:rsid w:val="00D21E38"/>
    <w:rsid w:val="00D61B05"/>
    <w:rsid w:val="00D64F06"/>
    <w:rsid w:val="00D8083F"/>
    <w:rsid w:val="00DC3054"/>
    <w:rsid w:val="00DF4CAC"/>
    <w:rsid w:val="00E03FA2"/>
    <w:rsid w:val="00E17001"/>
    <w:rsid w:val="00E27168"/>
    <w:rsid w:val="00E36081"/>
    <w:rsid w:val="00E77348"/>
    <w:rsid w:val="00EC7AFA"/>
    <w:rsid w:val="00EF1E3E"/>
    <w:rsid w:val="00EF205D"/>
    <w:rsid w:val="00EF626F"/>
    <w:rsid w:val="00F3087F"/>
    <w:rsid w:val="00F8434D"/>
    <w:rsid w:val="00F86D55"/>
    <w:rsid w:val="00F93872"/>
    <w:rsid w:val="00FB41AD"/>
    <w:rsid w:val="00FC104A"/>
    <w:rsid w:val="00FC217C"/>
    <w:rsid w:val="00FF4F13"/>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91B74"/>
    <w:pPr>
      <w:spacing w:after="200" w:line="276" w:lineRule="auto"/>
    </w:pPr>
    <w:rPr>
      <w:sz w:val="22"/>
      <w:szCs w:val="22"/>
      <w:lang w:val="en-US" w:eastAsia="en-US"/>
    </w:rPr>
  </w:style>
  <w:style w:type="paragraph" w:styleId="Naslov2">
    <w:name w:val="heading 2"/>
    <w:basedOn w:val="Navaden"/>
    <w:next w:val="Navaden"/>
    <w:link w:val="Naslov2Znak"/>
    <w:qFormat/>
    <w:rsid w:val="00EF205D"/>
    <w:pPr>
      <w:widowControl w:val="0"/>
      <w:numPr>
        <w:ilvl w:val="1"/>
        <w:numId w:val="1"/>
      </w:numPr>
      <w:suppressAutoHyphens/>
      <w:overflowPunct w:val="0"/>
      <w:autoSpaceDE w:val="0"/>
      <w:spacing w:before="120" w:after="120" w:line="240" w:lineRule="auto"/>
      <w:textAlignment w:val="baseline"/>
      <w:outlineLvl w:val="1"/>
    </w:pPr>
    <w:rPr>
      <w:rFonts w:ascii="Times New Roman" w:eastAsia="Times New Roman" w:hAnsi="Times New Roman"/>
      <w:b/>
      <w:color w:val="000000"/>
      <w:sz w:val="28"/>
      <w:szCs w:val="20"/>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40116"/>
    <w:pPr>
      <w:tabs>
        <w:tab w:val="center" w:pos="4680"/>
        <w:tab w:val="right" w:pos="9360"/>
      </w:tabs>
    </w:pPr>
  </w:style>
  <w:style w:type="character" w:customStyle="1" w:styleId="GlavaZnak">
    <w:name w:val="Glava Znak"/>
    <w:link w:val="Glava"/>
    <w:uiPriority w:val="99"/>
    <w:rsid w:val="00540116"/>
    <w:rPr>
      <w:sz w:val="22"/>
      <w:szCs w:val="22"/>
    </w:rPr>
  </w:style>
  <w:style w:type="paragraph" w:styleId="Noga">
    <w:name w:val="footer"/>
    <w:basedOn w:val="Navaden"/>
    <w:link w:val="NogaZnak"/>
    <w:uiPriority w:val="99"/>
    <w:unhideWhenUsed/>
    <w:rsid w:val="00540116"/>
    <w:pPr>
      <w:tabs>
        <w:tab w:val="center" w:pos="4680"/>
        <w:tab w:val="right" w:pos="9360"/>
      </w:tabs>
    </w:pPr>
  </w:style>
  <w:style w:type="character" w:customStyle="1" w:styleId="NogaZnak">
    <w:name w:val="Noga Znak"/>
    <w:link w:val="Noga"/>
    <w:uiPriority w:val="99"/>
    <w:rsid w:val="00540116"/>
    <w:rPr>
      <w:sz w:val="22"/>
      <w:szCs w:val="22"/>
    </w:rPr>
  </w:style>
  <w:style w:type="table" w:styleId="Tabela-mrea">
    <w:name w:val="Table Grid"/>
    <w:basedOn w:val="Navadnatabela"/>
    <w:uiPriority w:val="59"/>
    <w:rsid w:val="00D61B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vetlosenenje">
    <w:name w:val="Light Shading"/>
    <w:basedOn w:val="Navadnatabela"/>
    <w:uiPriority w:val="60"/>
    <w:rsid w:val="00D61B0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vetlosenenjepoudarek1">
    <w:name w:val="Light Shading Accent 1"/>
    <w:basedOn w:val="Navadnatabela"/>
    <w:uiPriority w:val="60"/>
    <w:rsid w:val="00D61B0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poudarek2">
    <w:name w:val="Light Shading Accent 2"/>
    <w:basedOn w:val="Navadnatabela"/>
    <w:uiPriority w:val="60"/>
    <w:rsid w:val="00D61B0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osenenjepoudarek3">
    <w:name w:val="Light Shading Accent 3"/>
    <w:basedOn w:val="Navadnatabela"/>
    <w:uiPriority w:val="60"/>
    <w:rsid w:val="00D61B05"/>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etlosenenjepoudarek4">
    <w:name w:val="Light Shading Accent 4"/>
    <w:basedOn w:val="Navadnatabela"/>
    <w:uiPriority w:val="60"/>
    <w:rsid w:val="00D61B0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vetlosenenjepoudarek5">
    <w:name w:val="Light Shading Accent 5"/>
    <w:basedOn w:val="Navadnatabela"/>
    <w:uiPriority w:val="60"/>
    <w:rsid w:val="00D61B0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esedilooblaka">
    <w:name w:val="Balloon Text"/>
    <w:basedOn w:val="Navaden"/>
    <w:link w:val="BesedilooblakaZnak"/>
    <w:uiPriority w:val="99"/>
    <w:semiHidden/>
    <w:unhideWhenUsed/>
    <w:rsid w:val="00D64F06"/>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D64F06"/>
    <w:rPr>
      <w:rFonts w:ascii="Segoe UI" w:hAnsi="Segoe UI" w:cs="Segoe UI"/>
      <w:sz w:val="18"/>
      <w:szCs w:val="18"/>
      <w:lang w:val="en-US" w:eastAsia="en-US"/>
    </w:rPr>
  </w:style>
  <w:style w:type="paragraph" w:styleId="Odstavekseznama">
    <w:name w:val="List Paragraph"/>
    <w:basedOn w:val="Navaden"/>
    <w:uiPriority w:val="34"/>
    <w:qFormat/>
    <w:rsid w:val="00AE7853"/>
    <w:pPr>
      <w:ind w:left="720"/>
      <w:contextualSpacing/>
    </w:pPr>
  </w:style>
  <w:style w:type="character" w:customStyle="1" w:styleId="Naslov2Znak">
    <w:name w:val="Naslov 2 Znak"/>
    <w:basedOn w:val="Privzetapisavaodstavka"/>
    <w:link w:val="Naslov2"/>
    <w:rsid w:val="00EF205D"/>
    <w:rPr>
      <w:rFonts w:ascii="Times New Roman" w:eastAsia="Times New Roman" w:hAnsi="Times New Roman"/>
      <w:b/>
      <w:color w:val="000000"/>
      <w:sz w:val="28"/>
      <w:lang w:val="en-US" w:eastAsia="ar-SA"/>
    </w:rPr>
  </w:style>
  <w:style w:type="paragraph" w:customStyle="1" w:styleId="TableContents">
    <w:name w:val="Table Contents"/>
    <w:basedOn w:val="Telobesedila"/>
    <w:rsid w:val="00EF205D"/>
    <w:pPr>
      <w:widowControl w:val="0"/>
      <w:suppressLineNumbers/>
      <w:suppressAutoHyphens/>
      <w:spacing w:line="240" w:lineRule="auto"/>
    </w:pPr>
    <w:rPr>
      <w:rFonts w:ascii="Times New Roman" w:eastAsia="Times New Roman" w:hAnsi="Times New Roman"/>
      <w:color w:val="000000"/>
      <w:sz w:val="24"/>
      <w:szCs w:val="20"/>
      <w:lang w:eastAsia="ar-SA"/>
    </w:rPr>
  </w:style>
  <w:style w:type="paragraph" w:customStyle="1" w:styleId="TableHeading">
    <w:name w:val="Table Heading"/>
    <w:basedOn w:val="TableContents"/>
    <w:rsid w:val="00EF205D"/>
    <w:pPr>
      <w:jc w:val="center"/>
    </w:pPr>
    <w:rPr>
      <w:b/>
      <w:i/>
    </w:rPr>
  </w:style>
  <w:style w:type="paragraph" w:styleId="Telobesedila-zamik">
    <w:name w:val="Body Text Indent"/>
    <w:basedOn w:val="Navaden"/>
    <w:link w:val="Telobesedila-zamikZnak"/>
    <w:rsid w:val="00EF205D"/>
    <w:pPr>
      <w:widowControl w:val="0"/>
      <w:suppressAutoHyphens/>
      <w:overflowPunct w:val="0"/>
      <w:autoSpaceDE w:val="0"/>
      <w:spacing w:after="120" w:line="240" w:lineRule="auto"/>
      <w:ind w:firstLine="360"/>
      <w:jc w:val="both"/>
      <w:textAlignment w:val="baseline"/>
    </w:pPr>
    <w:rPr>
      <w:rFonts w:ascii="Times New Roman" w:eastAsia="Times New Roman" w:hAnsi="Times New Roman"/>
      <w:color w:val="000000"/>
      <w:sz w:val="24"/>
      <w:szCs w:val="20"/>
      <w:lang w:val="sl-SI" w:eastAsia="ar-SA"/>
    </w:rPr>
  </w:style>
  <w:style w:type="character" w:customStyle="1" w:styleId="Telobesedila-zamikZnak">
    <w:name w:val="Telo besedila - zamik Znak"/>
    <w:basedOn w:val="Privzetapisavaodstavka"/>
    <w:link w:val="Telobesedila-zamik"/>
    <w:rsid w:val="00EF205D"/>
    <w:rPr>
      <w:rFonts w:ascii="Times New Roman" w:eastAsia="Times New Roman" w:hAnsi="Times New Roman"/>
      <w:color w:val="000000"/>
      <w:sz w:val="24"/>
      <w:lang w:eastAsia="ar-SA"/>
    </w:rPr>
  </w:style>
  <w:style w:type="paragraph" w:customStyle="1" w:styleId="paragraph">
    <w:name w:val="paragraph"/>
    <w:basedOn w:val="Navaden"/>
    <w:rsid w:val="00EF205D"/>
    <w:pPr>
      <w:spacing w:before="100" w:beforeAutospacing="1" w:after="100" w:afterAutospacing="1" w:line="240" w:lineRule="auto"/>
    </w:pPr>
    <w:rPr>
      <w:rFonts w:ascii="Times New Roman" w:eastAsia="Times New Roman" w:hAnsi="Times New Roman"/>
      <w:sz w:val="24"/>
      <w:szCs w:val="24"/>
      <w:lang w:val="sl-SI" w:eastAsia="sl-SI"/>
    </w:rPr>
  </w:style>
  <w:style w:type="character" w:customStyle="1" w:styleId="normaltextrun">
    <w:name w:val="normaltextrun"/>
    <w:rsid w:val="00EF205D"/>
  </w:style>
  <w:style w:type="character" w:customStyle="1" w:styleId="eop">
    <w:name w:val="eop"/>
    <w:rsid w:val="00EF205D"/>
  </w:style>
  <w:style w:type="character" w:customStyle="1" w:styleId="apple-converted-space">
    <w:name w:val="apple-converted-space"/>
    <w:rsid w:val="00EF205D"/>
  </w:style>
  <w:style w:type="paragraph" w:styleId="Telobesedila">
    <w:name w:val="Body Text"/>
    <w:basedOn w:val="Navaden"/>
    <w:link w:val="TelobesedilaZnak"/>
    <w:uiPriority w:val="99"/>
    <w:semiHidden/>
    <w:unhideWhenUsed/>
    <w:rsid w:val="00EF205D"/>
    <w:pPr>
      <w:spacing w:after="120"/>
    </w:pPr>
  </w:style>
  <w:style w:type="character" w:customStyle="1" w:styleId="TelobesedilaZnak">
    <w:name w:val="Telo besedila Znak"/>
    <w:basedOn w:val="Privzetapisavaodstavka"/>
    <w:link w:val="Telobesedila"/>
    <w:uiPriority w:val="99"/>
    <w:semiHidden/>
    <w:rsid w:val="00EF205D"/>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22310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D69BC-AB96-474B-A377-417FBD661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2891</Words>
  <Characters>16480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Praetor d.o.o.</Company>
  <LinksUpToDate>false</LinksUpToDate>
  <CharactersWithSpaces>19333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Pc</cp:lastModifiedBy>
  <cp:revision>2</cp:revision>
  <cp:lastPrinted>2016-04-01T12:08:00Z</cp:lastPrinted>
  <dcterms:created xsi:type="dcterms:W3CDTF">2017-01-11T21:10:00Z</dcterms:created>
  <dcterms:modified xsi:type="dcterms:W3CDTF">2017-01-11T21:10:00Z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260-11/2016</vt:lpwstr>
  </property>
  <property fmtid="{D5CDD505-2E9C-101B-9397-08002B2CF9AE}" pid="5" name="MFiles_P1046">
    <vt:lpwstr>Zavarovanje prostorov, opreme in odgovornosti</vt:lpwstr>
  </property>
  <property fmtid="{D5CDD505-2E9C-101B-9397-08002B2CF9AE}" pid="6" name="MFiles_PG5BC2FC14A405421BA79F5FEC63BD00E3n1_PGB3D8D77D2D654902AEB821305A1A12BC">
    <vt:lpwstr>5290 Šempeter pri Gorici</vt:lpwstr>
  </property>
</Properties>
</file>