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93" w:rsidRDefault="00455693">
      <w:pPr>
        <w:rPr>
          <w:lang w:val="sl-SI"/>
        </w:rPr>
      </w:pPr>
    </w:p>
    <w:p w:rsidR="00455693" w:rsidRDefault="00455693">
      <w:pPr>
        <w:pStyle w:val="MacroText"/>
        <w:rPr>
          <w:lang w:val="sl-SI"/>
        </w:rPr>
      </w:pPr>
    </w:p>
    <w:tbl>
      <w:tblPr>
        <w:tblW w:w="5445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8"/>
      </w:tblGrid>
      <w:tr w:rsidR="00455693">
        <w:trPr>
          <w:trHeight w:val="9670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693" w:rsidRDefault="00455693">
            <w:pPr>
              <w:pStyle w:val="MacroText"/>
              <w:rPr>
                <w:rFonts w:ascii="Tahoma" w:hAnsi="Tahoma" w:cs="Tahoma"/>
                <w:lang w:val="sl-SI"/>
              </w:rPr>
            </w:pPr>
          </w:p>
          <w:p w:rsidR="00455693" w:rsidRDefault="004E7CB4">
            <w:pPr>
              <w:pStyle w:val="Heading1"/>
              <w:rPr>
                <w:rFonts w:ascii="Tahoma" w:hAnsi="Tahoma" w:cs="Tahoma"/>
                <w:lang w:val="sl-SI"/>
              </w:rPr>
            </w:pPr>
            <w:r>
              <w:rPr>
                <w:rFonts w:ascii="Tahoma" w:hAnsi="Tahoma" w:cs="Tahoma"/>
                <w:lang w:val="sl-SI"/>
              </w:rPr>
              <w:t>PRIJAVA</w:t>
            </w:r>
          </w:p>
          <w:p w:rsidR="00455693" w:rsidRDefault="00455693">
            <w:pPr>
              <w:pStyle w:val="MacroText"/>
              <w:rPr>
                <w:rFonts w:ascii="Tahoma" w:hAnsi="Tahoma" w:cs="Tahoma"/>
                <w:lang w:val="sl-SI"/>
              </w:rPr>
            </w:pPr>
          </w:p>
          <w:tbl>
            <w:tblPr>
              <w:tblW w:w="4997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5956"/>
            </w:tblGrid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Popolna firma in naslov ponudnika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ID številka za DDV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bookmarkStart w:id="0" w:name="Besedilo2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0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Davčni zavezanec (ustrezno obkroži)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4995" w:type="pct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2"/>
                    <w:gridCol w:w="2862"/>
                  </w:tblGrid>
                  <w:tr w:rsidR="00455693">
                    <w:tc>
                      <w:tcPr>
                        <w:tcW w:w="2862" w:type="dxa"/>
                        <w:tcBorders>
                          <w:top w:val="single" w:sz="4" w:space="0" w:color="669999"/>
                          <w:left w:val="single" w:sz="4" w:space="0" w:color="669999"/>
                          <w:bottom w:val="single" w:sz="4" w:space="0" w:color="669999"/>
                          <w:right w:val="single" w:sz="4" w:space="0" w:color="66999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5693" w:rsidRDefault="00455693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</w:p>
                      <w:p w:rsidR="00455693" w:rsidRDefault="004E7CB4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  <w:t>DA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4" w:space="0" w:color="669999"/>
                          <w:left w:val="single" w:sz="4" w:space="0" w:color="669999"/>
                          <w:bottom w:val="single" w:sz="4" w:space="0" w:color="669999"/>
                          <w:right w:val="single" w:sz="4" w:space="0" w:color="66999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5693" w:rsidRDefault="00455693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</w:p>
                      <w:p w:rsidR="00455693" w:rsidRDefault="004E7CB4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  <w:t>NE</w:t>
                        </w:r>
                      </w:p>
                    </w:tc>
                  </w:tr>
                </w:tbl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Matična številka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bookmarkStart w:id="1" w:name="Besedilo3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1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Številka poslovnega računa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2" w:name="Besedilo4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2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Poslovni račun odprt pri</w:t>
                  </w:r>
                </w:p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(vpiši banko)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3" w:name="Besedilo5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3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Telefon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4" w:name="Besedilo6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4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Telefaks oz. naslov za vročanje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5" w:name="Besedilo7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5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 xml:space="preserve"> E-pošta 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6" w:name="Besedilo8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6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Zastopnik oz. prokurist in podpisnik pogodbe</w:t>
                  </w: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7" w:name="Besedilo9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7"/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Skrbnik pogodbe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bookmarkStart w:id="8" w:name="Besedilo10"/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bookmarkEnd w:id="8"/>
                </w:p>
              </w:tc>
            </w:tr>
          </w:tbl>
          <w:p w:rsidR="00455693" w:rsidRDefault="00455693">
            <w:pPr>
              <w:pStyle w:val="MacroText"/>
              <w:rPr>
                <w:rFonts w:ascii="Tahoma" w:hAnsi="Tahoma" w:cs="Tahoma"/>
                <w:lang w:val="sl-SI"/>
              </w:rPr>
            </w:pPr>
          </w:p>
          <w:p w:rsidR="00455693" w:rsidRDefault="004E7CB4">
            <w:pPr>
              <w:pStyle w:val="Heading1"/>
              <w:rPr>
                <w:rFonts w:ascii="Tahoma" w:hAnsi="Tahoma" w:cs="Tahoma"/>
                <w:lang w:val="sl-SI"/>
              </w:rPr>
            </w:pPr>
            <w:r>
              <w:rPr>
                <w:rFonts w:ascii="Tahoma" w:hAnsi="Tahoma" w:cs="Tahoma"/>
                <w:lang w:val="sl-SI"/>
              </w:rPr>
              <w:t>IZJAVA</w:t>
            </w:r>
          </w:p>
          <w:p w:rsidR="00455693" w:rsidRDefault="00455693">
            <w:pPr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E7CB4"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Spodaj podpisani, zastopnik oz. prokurist ponudnika, ki se prijavlja na razpis za javno naročilo z nazivom JN </w:t>
            </w:r>
            <w:r>
              <w:rPr>
                <w:rFonts w:ascii="Tahoma" w:hAnsi="Tahoma"/>
                <w:sz w:val="18"/>
                <w:szCs w:val="18"/>
                <w:lang w:val="sl-SI"/>
              </w:rPr>
              <w:t>»Svetovanje pri vodenju projektov na področju javnih naročil in javno-zasebnih partnerstev«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« izjavljam, da izpolnjujemo vse obvezne zakonske pogoje iz prvega, drugega in četrtega odstavka 75. člena ZJN-3 (razlogi za izključitev) </w:t>
            </w:r>
          </w:p>
          <w:p w:rsidR="00455693" w:rsidRDefault="00455693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Default="004E7CB4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 xml:space="preserve">Prav tako izpolnjujemo pogoje : </w:t>
            </w:r>
          </w:p>
          <w:p w:rsidR="00455693" w:rsidRDefault="00455693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Pr="00D616AC" w:rsidRDefault="002E6D96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4. </w:t>
            </w:r>
            <w:r w:rsidR="004E7CB4" w:rsidRPr="00D616AC">
              <w:rPr>
                <w:rFonts w:ascii="Tahoma" w:hAnsi="Tahoma"/>
                <w:sz w:val="18"/>
                <w:szCs w:val="18"/>
                <w:lang w:val="sl-SI"/>
              </w:rPr>
              <w:t>Gospodarski subjekt na dan, ko poteče rok za oddajo ponudb ali prijav, ni uvrščen v evidenco gospodarskih subjektov z negativnimi referencami iz 110. člena ZJN-3.</w:t>
            </w:r>
          </w:p>
          <w:p w:rsidR="00455693" w:rsidRPr="00D616AC" w:rsidRDefault="00455693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455693" w:rsidRPr="00D616AC" w:rsidRDefault="002E6D96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5. Gospodarskemu 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:rsidR="002E6D96" w:rsidRPr="00D616AC" w:rsidRDefault="002E6D96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455693" w:rsidRPr="00D616AC" w:rsidRDefault="002E6D96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6. </w:t>
            </w:r>
            <w:r w:rsidR="004E7CB4" w:rsidRPr="00D616AC">
              <w:rPr>
                <w:rFonts w:ascii="Tahoma" w:hAnsi="Tahoma"/>
                <w:sz w:val="18"/>
                <w:szCs w:val="18"/>
                <w:lang w:val="sl-SI"/>
              </w:rPr>
              <w:t>Ponudnik je registriran za dejavnosti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 (Standardna klasifikacija dejavnosti 2008): </w:t>
            </w:r>
          </w:p>
          <w:p w:rsidR="00455693" w:rsidRPr="00D616AC" w:rsidRDefault="004E7CB4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M70.2</w:t>
            </w:r>
            <w:r w:rsidR="00D616AC">
              <w:rPr>
                <w:rFonts w:ascii="Tahoma" w:hAnsi="Tahoma"/>
                <w:sz w:val="18"/>
                <w:szCs w:val="18"/>
                <w:lang w:val="sl-SI"/>
              </w:rPr>
              <w:t>2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ab/>
              <w:t>Podjetniško in poslovno svetovanje</w:t>
            </w:r>
          </w:p>
          <w:p w:rsidR="00455693" w:rsidRPr="00D616AC" w:rsidRDefault="004E7CB4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P85.590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ab/>
              <w:t>Drugje nerazvrščeno izobraževanje, izpopolnjevanje in usposabljanje</w:t>
            </w:r>
          </w:p>
          <w:p w:rsidR="00D616AC" w:rsidRDefault="00D616AC" w:rsidP="00D616AC">
            <w:pPr>
              <w:pStyle w:val="MacroText"/>
              <w:rPr>
                <w:rFonts w:ascii="Tahoma" w:hAnsi="Tahoma" w:cs="Tahoma"/>
                <w:sz w:val="18"/>
                <w:szCs w:val="18"/>
                <w:shd w:val="clear" w:color="auto" w:fill="00FF00"/>
                <w:lang w:val="sl-SI"/>
              </w:rPr>
            </w:pP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7. Ponudnik je v zadnjih 3 letih pred rokom za prejem ponudb (šteje datum objave obvestila o oddaji v Uradnem glasilu Evropske Unije) v smislu izvedbe storitev iz točke 2.7.1.1 tega povabila uspešno sodeloval pri najmanj 20 postopkih za oddajo javnega naročila z objavo v Uradnem glasilu Evropske unije, od tega  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-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ab/>
              <w:t xml:space="preserve">vsaj enem postopku za oddajo javnega naročila za nakup blaga 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-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ab/>
              <w:t xml:space="preserve">vsaj enem postopku za oddajo javnega naročila za izvedbo storitve 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lastRenderedPageBreak/>
              <w:t>-</w:t>
            </w:r>
            <w:r w:rsidRPr="00D616AC">
              <w:rPr>
                <w:rFonts w:ascii="Tahoma" w:hAnsi="Tahoma"/>
                <w:sz w:val="18"/>
                <w:szCs w:val="18"/>
                <w:lang w:val="sl-SI"/>
              </w:rPr>
              <w:tab/>
              <w:t>vsaj enem postopku za oddajo javnega naročila gradnje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Za uspešno sodelovanje pri postopku šteje pravnomočno zaključen postopek oddaje. </w:t>
            </w:r>
          </w:p>
          <w:p w:rsid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8. Ponudnik je v zadnjih 3 letih pred rokom za prejem ponudb (šteje datum pravnomočnosti postopka) uspešno sodeloval pri izvedbi 3 projektov javno-zasebnega partnerstva (vsaj pri pripravi/spremembi akta in izvedbi postopka javnega razpisa). </w:t>
            </w:r>
            <w:bookmarkStart w:id="9" w:name="_GoBack"/>
            <w:bookmarkEnd w:id="9"/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Za uspešno sodelovanje pri postopku šteje pravnomočno zaključen postopek oddaje.</w:t>
            </w:r>
          </w:p>
          <w:p w:rsid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9. Ponudnik je v zadnjih 3 letih izvedel skupaj vsaj 10 izobraževanj s področja javnih naročil in javno zasebnih partnerstev (vsaj enega s področja javno-zasebnih partnerstev).</w:t>
            </w:r>
          </w:p>
          <w:p w:rsid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10. Ponudnik za namene javnega naročila in čas trajanja pogodbe razpolaga z najmanj 3 osebami, z najmanj univerzitetno izobrazbo pravne ali ekonomske smeri in 3 leti delovnih izkušenj na področju javnih naročil in javno-zasebnih partnerstev.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 xml:space="preserve">Kot ustrezne delovne izkušnje na področju javnih naročil oz. javno-zasebnih partnerstev bo naročnik štel sodelovanje pri izvedbi vsaj 3 postopkov oddaje javnega naročila vsako leto oz. vsaj enega javno-zasebnega partnerstva v zadnjih treh letih pred rokom za prejem ponudb v smislu izvedbe storitev iz točke 2.7.1.1 oz. 2.7.1.2. tega povabila ali sodelovanje pri pripravi projekta JZP za ponudnika. </w:t>
            </w:r>
          </w:p>
          <w:p w:rsidR="00455693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  <w:r w:rsidRPr="00D616AC">
              <w:rPr>
                <w:rFonts w:ascii="Tahoma" w:hAnsi="Tahoma"/>
                <w:sz w:val="18"/>
                <w:szCs w:val="18"/>
                <w:lang w:val="sl-SI"/>
              </w:rPr>
              <w:t>Za uspešno sodelovanje pri postopku šteje pravnomočno zaključen postopek oddaje.</w:t>
            </w:r>
          </w:p>
          <w:p w:rsidR="00D616AC" w:rsidRPr="00D616AC" w:rsidRDefault="00D616AC" w:rsidP="00D616AC">
            <w:pPr>
              <w:rPr>
                <w:rFonts w:ascii="Tahoma" w:hAnsi="Tahoma"/>
                <w:sz w:val="18"/>
                <w:szCs w:val="18"/>
                <w:lang w:val="sl-SI"/>
              </w:rPr>
            </w:pPr>
          </w:p>
          <w:p w:rsidR="00D616AC" w:rsidRDefault="00D616AC">
            <w:pPr>
              <w:pStyle w:val="MacroText"/>
              <w:rPr>
                <w:rFonts w:ascii="Tahoma" w:hAnsi="Tahoma" w:cs="Tahoma"/>
                <w:sz w:val="18"/>
                <w:szCs w:val="18"/>
                <w:shd w:val="clear" w:color="auto" w:fill="00FF00"/>
                <w:lang w:val="sl-SI"/>
              </w:rPr>
            </w:pPr>
          </w:p>
          <w:p w:rsidR="002E6D96" w:rsidRDefault="002E6D96">
            <w:pPr>
              <w:pStyle w:val="MacroText"/>
              <w:rPr>
                <w:rFonts w:ascii="Tahoma" w:hAnsi="Tahoma" w:cs="Tahoma"/>
                <w:sz w:val="18"/>
                <w:szCs w:val="18"/>
                <w:shd w:val="clear" w:color="auto" w:fill="00FF00"/>
                <w:lang w:val="sl-SI"/>
              </w:rPr>
            </w:pPr>
          </w:p>
          <w:p w:rsidR="00455693" w:rsidRDefault="00455693">
            <w:pPr>
              <w:pStyle w:val="MacroText"/>
              <w:rPr>
                <w:lang w:val="sl-SI"/>
              </w:rPr>
            </w:pPr>
          </w:p>
          <w:p w:rsidR="00455693" w:rsidRDefault="00455693">
            <w:pPr>
              <w:pStyle w:val="MacroText"/>
              <w:rPr>
                <w:lang w:val="sl-SI"/>
              </w:rPr>
            </w:pPr>
          </w:p>
          <w:p w:rsidR="00455693" w:rsidRDefault="00455693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Default="004E7CB4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 xml:space="preserve">S podpisom te izjave dajemo naročniku pooblastilo, da vpogleda v zbirke osebnih podatkov z namenom, da preveri obstoj določenih dejstev, ki se nanašajo na predloženo ponudbo na ta javni razpis oz. bomo tako pooblastilo naročniku predložili na njegovo zahtevo. </w:t>
            </w:r>
          </w:p>
          <w:p w:rsidR="00455693" w:rsidRDefault="00455693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Default="004E7CB4">
            <w:pP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>Izjavljamo, da so podatki, ki so podani v prijavi resnični, ter da fotokopije predloženih listin ustrezajo originalu. Za podane podatke in njihovo resničnost prevzemamo popolno odgovornost.</w:t>
            </w:r>
          </w:p>
          <w:p w:rsidR="00455693" w:rsidRDefault="00455693">
            <w:pPr>
              <w:pStyle w:val="MacroText"/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Default="004E7CB4">
            <w:pPr>
              <w:pStyle w:val="MacroText"/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 xml:space="preserve">Izjavljamo, da v celoti sprejemamo pogoje, merila in ostala določila razpisne dokumentacije. </w:t>
            </w:r>
          </w:p>
          <w:p w:rsidR="00455693" w:rsidRDefault="00455693">
            <w:pPr>
              <w:pStyle w:val="MacroText"/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</w:p>
          <w:p w:rsidR="00455693" w:rsidRDefault="004E7CB4">
            <w:pPr>
              <w:pStyle w:val="MacroText"/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val="sl-SI"/>
              </w:rPr>
              <w:t>S podpisom tega dokumenta podpisujemo ponudbo kot celoto.</w:t>
            </w: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E7CB4">
            <w:pPr>
              <w:pStyle w:val="MacroText"/>
              <w:rPr>
                <w:rFonts w:ascii="Tahoma" w:hAnsi="Tahoma" w:cs="Tahoma"/>
                <w:b/>
                <w:sz w:val="24"/>
                <w:lang w:val="sl-SI"/>
              </w:rPr>
            </w:pPr>
            <w:r>
              <w:rPr>
                <w:rFonts w:ascii="Tahoma" w:hAnsi="Tahoma" w:cs="Tahoma"/>
                <w:b/>
                <w:sz w:val="24"/>
                <w:lang w:val="sl-SI"/>
              </w:rPr>
              <w:t>PODIZVAJALCI</w:t>
            </w:r>
          </w:p>
          <w:p w:rsidR="00455693" w:rsidRDefault="00455693">
            <w:pPr>
              <w:pStyle w:val="MacroText"/>
              <w:rPr>
                <w:rFonts w:ascii="Tahoma" w:hAnsi="Tahoma" w:cs="Tahoma"/>
                <w:sz w:val="24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lang w:val="sl-SI"/>
              </w:rPr>
            </w:pPr>
          </w:p>
          <w:tbl>
            <w:tblPr>
              <w:tblW w:w="4997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5956"/>
            </w:tblGrid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Popolna firma in naslov ponudnika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ID številka za DDV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Davčni zavezanec (ustrezno obkroži)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4995" w:type="pct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2"/>
                    <w:gridCol w:w="2862"/>
                  </w:tblGrid>
                  <w:tr w:rsidR="00455693">
                    <w:tc>
                      <w:tcPr>
                        <w:tcW w:w="2862" w:type="dxa"/>
                        <w:tcBorders>
                          <w:top w:val="single" w:sz="4" w:space="0" w:color="669999"/>
                          <w:left w:val="single" w:sz="4" w:space="0" w:color="669999"/>
                          <w:bottom w:val="single" w:sz="4" w:space="0" w:color="669999"/>
                          <w:right w:val="single" w:sz="4" w:space="0" w:color="66999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5693" w:rsidRDefault="00455693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</w:p>
                      <w:p w:rsidR="00455693" w:rsidRDefault="004E7CB4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  <w:t>DA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4" w:space="0" w:color="669999"/>
                          <w:left w:val="single" w:sz="4" w:space="0" w:color="669999"/>
                          <w:bottom w:val="single" w:sz="4" w:space="0" w:color="669999"/>
                          <w:right w:val="single" w:sz="4" w:space="0" w:color="669999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5693" w:rsidRDefault="00455693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</w:p>
                      <w:p w:rsidR="00455693" w:rsidRDefault="004E7CB4">
                        <w:pPr>
                          <w:pStyle w:val="MacroText"/>
                          <w:jc w:val="center"/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sl-SI"/>
                          </w:rPr>
                          <w:t>NE</w:t>
                        </w:r>
                      </w:p>
                    </w:tc>
                  </w:tr>
                </w:tbl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Matična številka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Številka poslovnega računa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Poslovni račun odprt pri</w:t>
                  </w:r>
                </w:p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(vpiši banko)</w:t>
                  </w: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Telefon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Telefaks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lastRenderedPageBreak/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lastRenderedPageBreak/>
                    <w:t xml:space="preserve"> E-pošta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Zastopnik oz. prokurist in podpisnik pogodbe</w:t>
                  </w: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sz w:val="18"/>
                      <w:lang w:val="sl-SI"/>
                    </w:rPr>
                  </w:pPr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  <w:tr w:rsidR="00455693">
              <w:tc>
                <w:tcPr>
                  <w:tcW w:w="357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 xml:space="preserve">Del naročila, ki ga ponudnik namerava oddati v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lang w:val="sl-SI"/>
                    </w:rPr>
                    <w:t>podizvajanje</w:t>
                  </w:r>
                  <w:proofErr w:type="spellEnd"/>
                </w:p>
              </w:tc>
              <w:tc>
                <w:tcPr>
                  <w:tcW w:w="5956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sz w:val="18"/>
                      <w:lang w:val="sl-SI"/>
                    </w:rPr>
                    <w:t> </w:t>
                  </w:r>
                </w:p>
              </w:tc>
            </w:tr>
          </w:tbl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tbl>
            <w:tblPr>
              <w:tblW w:w="95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95"/>
              <w:gridCol w:w="3060"/>
              <w:gridCol w:w="2877"/>
            </w:tblGrid>
            <w:tr w:rsidR="00455693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Zastopnik/prokurist</w:t>
                  </w:r>
                </w:p>
                <w:p w:rsidR="00455693" w:rsidRDefault="00455693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Podpis</w:t>
                  </w: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99CC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E7CB4">
                  <w:pPr>
                    <w:rPr>
                      <w:rFonts w:ascii="Tahoma" w:hAnsi="Tahoma" w:cs="Tahoma"/>
                      <w:b/>
                      <w:sz w:val="18"/>
                      <w:lang w:val="sl-SI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lang w:val="sl-SI"/>
                    </w:rPr>
                    <w:t>Žig</w:t>
                  </w:r>
                </w:p>
              </w:tc>
            </w:tr>
            <w:tr w:rsidR="00455693">
              <w:tc>
                <w:tcPr>
                  <w:tcW w:w="3595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306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E7CB4">
                  <w:pPr>
                    <w:pStyle w:val="MacroText"/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  <w:t> </w:t>
                  </w:r>
                </w:p>
              </w:tc>
              <w:tc>
                <w:tcPr>
                  <w:tcW w:w="287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  <w:p w:rsidR="00455693" w:rsidRDefault="00455693">
                  <w:pPr>
                    <w:pStyle w:val="MacroText"/>
                    <w:rPr>
                      <w:rFonts w:ascii="Tahoma" w:hAnsi="Tahoma" w:cs="Tahoma"/>
                      <w:b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:rsidR="00455693" w:rsidRDefault="00455693">
            <w:pPr>
              <w:pStyle w:val="MacroText"/>
              <w:rPr>
                <w:rFonts w:ascii="Tahoma" w:hAnsi="Tahoma" w:cs="Tahoma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:rsidR="00455693" w:rsidRDefault="00455693">
            <w:pPr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:rsidR="00455693" w:rsidRDefault="00455693">
            <w:pPr>
              <w:pStyle w:val="MacroText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:rsidR="00455693" w:rsidRDefault="00455693">
      <w:pPr>
        <w:rPr>
          <w:rFonts w:ascii="Tahoma" w:hAnsi="Tahoma" w:cs="Tahoma"/>
          <w:szCs w:val="20"/>
          <w:lang w:val="sl-SI"/>
        </w:rPr>
      </w:pPr>
    </w:p>
    <w:sectPr w:rsidR="00455693">
      <w:headerReference w:type="default" r:id="rId7"/>
      <w:footerReference w:type="default" r:id="rId8"/>
      <w:pgSz w:w="12240" w:h="15840"/>
      <w:pgMar w:top="1440" w:right="1797" w:bottom="1440" w:left="179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F5" w:rsidRDefault="006105F5">
      <w:r>
        <w:separator/>
      </w:r>
    </w:p>
  </w:endnote>
  <w:endnote w:type="continuationSeparator" w:id="0">
    <w:p w:rsidR="006105F5" w:rsidRDefault="006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0" w:rsidRDefault="004E7CB4">
    <w:pPr>
      <w:pStyle w:val="Footer"/>
      <w:jc w:val="cent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17850" w:rsidRDefault="006105F5">
                          <w:pPr>
                            <w:pStyle w:val="Foot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D17850" w:rsidRDefault="001F56ED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 PAGE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 w:rsidR="00D616AC">
      <w:rPr>
        <w:rStyle w:val="PageNumber"/>
        <w:rFonts w:ascii="Tahoma" w:hAnsi="Tahoma" w:cs="Tahoma"/>
        <w:noProof/>
        <w:sz w:val="16"/>
        <w:szCs w:val="16"/>
      </w:rPr>
      <w:t>3</w:t>
    </w:r>
    <w:r>
      <w:rPr>
        <w:rStyle w:val="PageNumber"/>
        <w:rFonts w:ascii="Tahoma" w:hAnsi="Tahoma" w:cs="Tahoma"/>
        <w:sz w:val="16"/>
        <w:szCs w:val="16"/>
      </w:rPr>
      <w:fldChar w:fldCharType="end"/>
    </w:r>
    <w:r>
      <w:rPr>
        <w:rStyle w:val="PageNumber"/>
        <w:rFonts w:ascii="Tahoma" w:hAnsi="Tahoma" w:cs="Tahoma"/>
        <w:sz w:val="16"/>
        <w:szCs w:val="16"/>
      </w:rPr>
      <w:t>/</w:t>
    </w:r>
    <w:r>
      <w:rPr>
        <w:rStyle w:val="PageNumber"/>
        <w:rFonts w:ascii="Tahoma" w:hAnsi="Tahoma" w:cs="Tahoma"/>
        <w:sz w:val="16"/>
        <w:szCs w:val="16"/>
      </w:rPr>
      <w:fldChar w:fldCharType="begin"/>
    </w:r>
    <w:r>
      <w:rPr>
        <w:rStyle w:val="PageNumber"/>
        <w:rFonts w:ascii="Tahoma" w:hAnsi="Tahoma" w:cs="Tahoma"/>
        <w:sz w:val="16"/>
        <w:szCs w:val="16"/>
      </w:rPr>
      <w:instrText xml:space="preserve"> NUMPAGES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 w:rsidR="00D616AC">
      <w:rPr>
        <w:rStyle w:val="PageNumber"/>
        <w:rFonts w:ascii="Tahoma" w:hAnsi="Tahoma" w:cs="Tahoma"/>
        <w:noProof/>
        <w:sz w:val="16"/>
        <w:szCs w:val="16"/>
      </w:rPr>
      <w:t>3</w:t>
    </w:r>
    <w:r>
      <w:rPr>
        <w:rStyle w:val="PageNumber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F5" w:rsidRDefault="006105F5">
      <w:r>
        <w:separator/>
      </w:r>
    </w:p>
  </w:footnote>
  <w:footnote w:type="continuationSeparator" w:id="0">
    <w:p w:rsidR="006105F5" w:rsidRDefault="00610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50" w:rsidRDefault="004E7CB4">
    <w:pPr>
      <w:pStyle w:val="Header"/>
      <w:jc w:val="center"/>
      <w:rPr>
        <w:rFonts w:ascii="Tahoma" w:hAnsi="Tahoma" w:cs="Tahoma"/>
        <w:i/>
        <w:sz w:val="16"/>
        <w:szCs w:val="16"/>
      </w:rPr>
    </w:pPr>
    <w:proofErr w:type="spellStart"/>
    <w:r>
      <w:rPr>
        <w:rFonts w:ascii="Tahoma" w:hAnsi="Tahoma" w:cs="Tahoma"/>
        <w:i/>
        <w:sz w:val="16"/>
        <w:szCs w:val="16"/>
      </w:rPr>
      <w:t>Splošna</w:t>
    </w:r>
    <w:proofErr w:type="spellEnd"/>
    <w:r>
      <w:rPr>
        <w:rFonts w:ascii="Tahoma" w:hAnsi="Tahoma" w:cs="Tahoma"/>
        <w:i/>
        <w:sz w:val="16"/>
        <w:szCs w:val="16"/>
      </w:rPr>
      <w:t xml:space="preserve"> </w:t>
    </w:r>
    <w:proofErr w:type="spellStart"/>
    <w:r>
      <w:rPr>
        <w:rFonts w:ascii="Tahoma" w:hAnsi="Tahoma" w:cs="Tahoma"/>
        <w:i/>
        <w:sz w:val="16"/>
        <w:szCs w:val="16"/>
      </w:rPr>
      <w:t>bolnišnica</w:t>
    </w:r>
    <w:proofErr w:type="spellEnd"/>
    <w:r>
      <w:rPr>
        <w:rFonts w:ascii="Tahoma" w:hAnsi="Tahoma" w:cs="Tahoma"/>
        <w:i/>
        <w:sz w:val="16"/>
        <w:szCs w:val="16"/>
      </w:rPr>
      <w:t xml:space="preserve"> “Dr. Franca </w:t>
    </w:r>
    <w:proofErr w:type="spellStart"/>
    <w:r>
      <w:rPr>
        <w:rFonts w:ascii="Tahoma" w:hAnsi="Tahoma" w:cs="Tahoma"/>
        <w:i/>
        <w:sz w:val="16"/>
        <w:szCs w:val="16"/>
      </w:rPr>
      <w:t>Derganca</w:t>
    </w:r>
    <w:proofErr w:type="spellEnd"/>
    <w:r>
      <w:rPr>
        <w:rFonts w:ascii="Tahoma" w:hAnsi="Tahoma" w:cs="Tahoma"/>
        <w:i/>
        <w:sz w:val="16"/>
        <w:szCs w:val="16"/>
      </w:rPr>
      <w:t xml:space="preserve">” Nova </w:t>
    </w:r>
    <w:proofErr w:type="spellStart"/>
    <w:r>
      <w:rPr>
        <w:rFonts w:ascii="Tahoma" w:hAnsi="Tahoma" w:cs="Tahoma"/>
        <w:i/>
        <w:sz w:val="16"/>
        <w:szCs w:val="16"/>
      </w:rPr>
      <w:t>Gorica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342F"/>
    <w:multiLevelType w:val="multilevel"/>
    <w:tmpl w:val="564ABBA4"/>
    <w:styleLink w:val="Slog3"/>
    <w:lvl w:ilvl="0">
      <w:start w:val="1"/>
      <w:numFmt w:val="decimal"/>
      <w:lvlText w:val="%1)"/>
      <w:lvlJc w:val="left"/>
      <w:pPr>
        <w:ind w:left="360" w:hanging="360"/>
      </w:pPr>
      <w:rPr>
        <w:spacing w:val="-1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93"/>
    <w:rsid w:val="001F56ED"/>
    <w:rsid w:val="002E6D96"/>
    <w:rsid w:val="00455693"/>
    <w:rsid w:val="004E7CB4"/>
    <w:rsid w:val="006105F5"/>
    <w:rsid w:val="00D616AC"/>
    <w:rsid w:val="00D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34D2-E078-4F25-A831-9CE96E45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MacroText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styleId="FollowedHyperlink">
    <w:name w:val="FollowedHyperlink"/>
    <w:rPr>
      <w:color w:val="999999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rPr>
      <w:b/>
      <w:bCs/>
      <w:szCs w:val="20"/>
    </w:rPr>
  </w:style>
  <w:style w:type="paragraph" w:customStyle="1" w:styleId="Slog1">
    <w:name w:val="Slog1"/>
    <w:basedOn w:val="Heading2"/>
    <w:rPr>
      <w:b w:val="0"/>
      <w:color w:val="008000"/>
      <w:sz w:val="24"/>
      <w:szCs w:val="24"/>
    </w:rPr>
  </w:style>
  <w:style w:type="paragraph" w:customStyle="1" w:styleId="Slog2">
    <w:name w:val="Slog2"/>
    <w:basedOn w:val="Heading2"/>
    <w:pPr>
      <w:shd w:val="clear" w:color="auto" w:fill="99CC00"/>
    </w:pPr>
    <w:rPr>
      <w:sz w:val="24"/>
      <w:szCs w:val="24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log4">
    <w:name w:val="Slog4"/>
    <w:basedOn w:val="Heading2"/>
    <w:pPr>
      <w:spacing w:after="0"/>
    </w:pPr>
    <w:rPr>
      <w:sz w:val="15"/>
      <w:szCs w:val="15"/>
    </w:rPr>
  </w:style>
  <w:style w:type="paragraph" w:customStyle="1" w:styleId="Slog5">
    <w:name w:val="Slog5"/>
    <w:basedOn w:val="Heading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Heading2"/>
    <w:autoRedefine/>
    <w:pPr>
      <w:spacing w:line="12" w:lineRule="auto"/>
    </w:pPr>
    <w:rPr>
      <w:sz w:val="15"/>
      <w:szCs w:val="15"/>
    </w:rPr>
  </w:style>
  <w:style w:type="paragraph" w:styleId="BodyTextIndent">
    <w:name w:val="Body Text Indent"/>
    <w:basedOn w:val="Normal"/>
    <w:pPr>
      <w:spacing w:after="120"/>
      <w:ind w:left="283"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character" w:customStyle="1" w:styleId="BodyTextIndentChar">
    <w:name w:val="Body Text Indent Char"/>
    <w:rPr>
      <w:rFonts w:ascii="Calibri" w:eastAsia="Calibri" w:hAnsi="Calibri"/>
      <w:sz w:val="22"/>
      <w:szCs w:val="22"/>
      <w:lang w:eastAsia="en-US"/>
    </w:rPr>
  </w:style>
  <w:style w:type="character" w:customStyle="1" w:styleId="MacroTextChar">
    <w:name w:val="Macro Text Char"/>
    <w:rPr>
      <w:rFonts w:ascii="Courier New" w:hAnsi="Courier New" w:cs="Courier New"/>
      <w:color w:val="000000"/>
      <w:lang w:val="en-US" w:eastAsia="en-US" w:bidi="ar-SA"/>
    </w:rPr>
  </w:style>
  <w:style w:type="paragraph" w:styleId="ListParagraph">
    <w:name w:val="List Paragraph"/>
    <w:basedOn w:val="Normal"/>
    <w:pPr>
      <w:ind w:left="708"/>
      <w:jc w:val="left"/>
    </w:pPr>
    <w:rPr>
      <w:rFonts w:ascii="Times New Roman" w:hAnsi="Times New Roman" w:cs="Times New Roman"/>
      <w:color w:val="auto"/>
      <w:sz w:val="24"/>
      <w:lang w:val="sl-SI" w:eastAsia="ar-SA"/>
    </w:rPr>
  </w:style>
  <w:style w:type="numbering" w:customStyle="1" w:styleId="Slog3">
    <w:name w:val="Slog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3662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PRIJAVO</vt:lpstr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2013-12-23T08:16:00Z</cp:lastPrinted>
  <dcterms:created xsi:type="dcterms:W3CDTF">2016-04-25T06:34:00Z</dcterms:created>
  <dcterms:modified xsi:type="dcterms:W3CDTF">2016-04-25T13:27:00Z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