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AA" w:rsidRDefault="00F438AA"/>
    <w:p w:rsidR="00F438AA" w:rsidRDefault="007F7A72">
      <w:pPr>
        <w:pStyle w:val="Makrobesedil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POVABILO K ODDAJI PONUDBE</w:t>
      </w:r>
    </w:p>
    <w:p w:rsidR="00F438AA" w:rsidRDefault="007F7A72">
      <w:pPr>
        <w:pStyle w:val="Makrobesedilo"/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Izpolniti</w:t>
      </w:r>
      <w:proofErr w:type="spellEnd"/>
      <w:r>
        <w:rPr>
          <w:rFonts w:ascii="Tahoma" w:hAnsi="Tahoma" w:cs="Tahoma"/>
          <w:b/>
        </w:rPr>
        <w:t xml:space="preserve"> (</w:t>
      </w:r>
      <w:proofErr w:type="spellStart"/>
      <w:r>
        <w:rPr>
          <w:rFonts w:ascii="Tahoma" w:hAnsi="Tahoma" w:cs="Tahoma"/>
          <w:b/>
        </w:rPr>
        <w:t>naziv</w:t>
      </w:r>
      <w:proofErr w:type="spellEnd"/>
      <w:r>
        <w:rPr>
          <w:rFonts w:ascii="Tahoma" w:hAnsi="Tahoma" w:cs="Tahoma"/>
          <w:b/>
        </w:rPr>
        <w:t xml:space="preserve"> in </w:t>
      </w:r>
      <w:proofErr w:type="spellStart"/>
      <w:r>
        <w:rPr>
          <w:rFonts w:ascii="Tahoma" w:hAnsi="Tahoma" w:cs="Tahoma"/>
          <w:b/>
        </w:rPr>
        <w:t>naslov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pošiljatelja</w:t>
      </w:r>
      <w:proofErr w:type="spellEnd"/>
      <w:r>
        <w:rPr>
          <w:rFonts w:ascii="Tahoma" w:hAnsi="Tahoma" w:cs="Tahoma"/>
          <w:b/>
        </w:rPr>
        <w:t xml:space="preserve">), </w:t>
      </w:r>
      <w:proofErr w:type="spellStart"/>
      <w:r>
        <w:rPr>
          <w:rFonts w:ascii="Tahoma" w:hAnsi="Tahoma" w:cs="Tahoma"/>
          <w:b/>
        </w:rPr>
        <w:t>označiti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vrsto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vloge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izrezati</w:t>
      </w:r>
      <w:proofErr w:type="spellEnd"/>
      <w:r>
        <w:rPr>
          <w:rFonts w:ascii="Tahoma" w:hAnsi="Tahoma" w:cs="Tahoma"/>
          <w:b/>
        </w:rPr>
        <w:t xml:space="preserve"> in </w:t>
      </w:r>
      <w:proofErr w:type="spellStart"/>
      <w:r>
        <w:rPr>
          <w:rFonts w:ascii="Tahoma" w:hAnsi="Tahoma" w:cs="Tahoma"/>
          <w:b/>
        </w:rPr>
        <w:t>nalepiti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na</w:t>
      </w:r>
      <w:proofErr w:type="spellEnd"/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kuverto</w:t>
      </w:r>
      <w:proofErr w:type="spellEnd"/>
      <w:r>
        <w:rPr>
          <w:rFonts w:ascii="Tahoma" w:hAnsi="Tahoma" w:cs="Tahoma"/>
          <w:b/>
        </w:rPr>
        <w:t xml:space="preserve"> oz. </w:t>
      </w:r>
      <w:proofErr w:type="spellStart"/>
      <w:r>
        <w:rPr>
          <w:rFonts w:ascii="Tahoma" w:hAnsi="Tahoma" w:cs="Tahoma"/>
          <w:b/>
        </w:rPr>
        <w:t>ovitek</w:t>
      </w:r>
      <w:proofErr w:type="spellEnd"/>
    </w:p>
    <w:p w:rsidR="00F438AA" w:rsidRDefault="00F438AA">
      <w:pPr>
        <w:pStyle w:val="Makrobesedilo"/>
        <w:jc w:val="center"/>
        <w:rPr>
          <w:rFonts w:ascii="Tahoma" w:hAnsi="Tahoma" w:cs="Tahoma"/>
          <w:b/>
        </w:rPr>
      </w:pPr>
    </w:p>
    <w:tbl>
      <w:tblPr>
        <w:tblW w:w="4891" w:type="pct"/>
        <w:tblInd w:w="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89"/>
      </w:tblGrid>
      <w:tr w:rsidR="00F438AA">
        <w:trPr>
          <w:trHeight w:val="6266"/>
        </w:trPr>
        <w:tc>
          <w:tcPr>
            <w:tcW w:w="1258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998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258"/>
              <w:gridCol w:w="898"/>
              <w:gridCol w:w="3855"/>
              <w:gridCol w:w="539"/>
              <w:gridCol w:w="2035"/>
              <w:gridCol w:w="2035"/>
              <w:gridCol w:w="2038"/>
            </w:tblGrid>
            <w:tr w:rsidR="00F438AA">
              <w:trPr>
                <w:trHeight w:val="522"/>
              </w:trPr>
              <w:tc>
                <w:tcPr>
                  <w:tcW w:w="5868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</w:rPr>
                  </w:pPr>
                </w:p>
                <w:p w:rsidR="00F438AA" w:rsidRDefault="007F7A72">
                  <w:pPr>
                    <w:pStyle w:val="Makrobesedilo"/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Pošiljatelj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(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vlagatelj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):</w:t>
                  </w:r>
                  <w:r>
                    <w:rPr>
                      <w:rFonts w:ascii="Tahoma" w:hAnsi="Tahoma" w:cs="Tahoma"/>
                      <w:b/>
                      <w:color w:val="auto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color w:val="auto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color w:val="auto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color w:val="auto"/>
                    </w:rPr>
                    <w:t> </w:t>
                  </w:r>
                  <w:r>
                    <w:rPr>
                      <w:rFonts w:ascii="Tahoma" w:hAnsi="Tahoma" w:cs="Tahoma"/>
                      <w:b/>
                      <w:color w:val="auto"/>
                    </w:rPr>
                    <w:t> </w:t>
                  </w:r>
                </w:p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</w:rPr>
                  </w:pPr>
                </w:p>
              </w:tc>
              <w:tc>
                <w:tcPr>
                  <w:tcW w:w="526" w:type="dxa"/>
                  <w:vMerge w:val="restart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964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  <w:p w:rsidR="00F438AA" w:rsidRDefault="007F7A72">
                  <w:pPr>
                    <w:pStyle w:val="Makrobesedilo"/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Prejem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vloge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auto"/>
                    </w:rPr>
                    <w:t>(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izpolni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auto"/>
                    </w:rPr>
                    <w:t>prejemnik</w:t>
                  </w:r>
                  <w:proofErr w:type="spellEnd"/>
                  <w:r>
                    <w:rPr>
                      <w:rFonts w:ascii="Tahoma" w:hAnsi="Tahoma" w:cs="Tahoma"/>
                      <w:color w:val="auto"/>
                    </w:rPr>
                    <w:t>):</w:t>
                  </w:r>
                </w:p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  <w:tr w:rsidR="00F438AA">
              <w:trPr>
                <w:trHeight w:val="533"/>
              </w:trPr>
              <w:tc>
                <w:tcPr>
                  <w:tcW w:w="122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Naziv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  <w:tc>
                <w:tcPr>
                  <w:tcW w:w="46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</w:pP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>Datum: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  <w:tr w:rsidR="00F438AA">
              <w:trPr>
                <w:trHeight w:val="532"/>
              </w:trPr>
              <w:tc>
                <w:tcPr>
                  <w:tcW w:w="122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Naslov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  <w:tc>
                <w:tcPr>
                  <w:tcW w:w="4641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  <w:p w:rsidR="00F438AA" w:rsidRDefault="007F7A72">
                  <w:pPr>
                    <w:pStyle w:val="Makrobesedilo"/>
                  </w:pP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  <w:r>
                    <w:rPr>
                      <w:rFonts w:ascii="Tahoma" w:hAnsi="Tahoma" w:cs="Tahoma"/>
                      <w:color w:val="auto"/>
                      <w:sz w:val="18"/>
                    </w:rPr>
                    <w:t> </w:t>
                  </w:r>
                </w:p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  <w:sz w:val="18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  <w:sz w:val="18"/>
                    </w:rPr>
                    <w:t>Številka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  <w:sz w:val="18"/>
                    </w:rPr>
                    <w:t>knjiženja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  <w:sz w:val="18"/>
                    </w:rPr>
                    <w:t>:</w:t>
                  </w:r>
                </w:p>
              </w:tc>
              <w:tc>
                <w:tcPr>
                  <w:tcW w:w="3977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  <w:tr w:rsidR="00F438AA">
              <w:trPr>
                <w:trHeight w:val="519"/>
              </w:trPr>
              <w:tc>
                <w:tcPr>
                  <w:tcW w:w="5868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</w:pPr>
                  <w:r>
                    <w:rPr>
                      <w:rFonts w:ascii="Tahoma" w:hAnsi="Tahoma" w:cs="Tahoma"/>
                      <w:color w:val="auto"/>
                      <w:sz w:val="32"/>
                      <w:szCs w:val="32"/>
                    </w:rPr>
                    <w:t xml:space="preserve">□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Ponudba</w:t>
                  </w:r>
                  <w:proofErr w:type="spellEnd"/>
                </w:p>
                <w:p w:rsidR="00F438AA" w:rsidRDefault="007F7A72">
                  <w:pPr>
                    <w:pStyle w:val="Makrobesedilo"/>
                  </w:pPr>
                  <w:r>
                    <w:rPr>
                      <w:rFonts w:ascii="Tahoma" w:hAnsi="Tahoma" w:cs="Tahoma"/>
                      <w:color w:val="auto"/>
                      <w:sz w:val="32"/>
                      <w:szCs w:val="32"/>
                    </w:rPr>
                    <w:t xml:space="preserve">□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Sprememba</w:t>
                  </w:r>
                  <w:proofErr w:type="spellEnd"/>
                </w:p>
                <w:p w:rsidR="00F438AA" w:rsidRDefault="007F7A72">
                  <w:pPr>
                    <w:pStyle w:val="Makrobesedilo"/>
                  </w:pPr>
                  <w:r>
                    <w:rPr>
                      <w:rFonts w:ascii="Tahoma" w:hAnsi="Tahoma" w:cs="Tahoma"/>
                      <w:color w:val="auto"/>
                      <w:sz w:val="32"/>
                      <w:szCs w:val="32"/>
                    </w:rPr>
                    <w:t xml:space="preserve">□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Umik</w:t>
                  </w:r>
                  <w:proofErr w:type="spellEnd"/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198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Podpis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in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žig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pooblaščene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osebe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  <w:tc>
                <w:tcPr>
                  <w:tcW w:w="1987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1990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  <w:tr w:rsidR="00F438AA">
              <w:trPr>
                <w:trHeight w:val="382"/>
              </w:trPr>
              <w:tc>
                <w:tcPr>
                  <w:tcW w:w="5868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Naziv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javnega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naročila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964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Prejemnik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</w:tr>
            <w:tr w:rsidR="00F438AA">
              <w:trPr>
                <w:trHeight w:val="519"/>
              </w:trPr>
              <w:tc>
                <w:tcPr>
                  <w:tcW w:w="5868" w:type="dxa"/>
                  <w:gridSpan w:val="3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B4408">
                  <w:pPr>
                    <w:pStyle w:val="Makrobesedilo"/>
                  </w:pPr>
                  <w:r w:rsidRPr="00FB4408">
                    <w:rPr>
                      <w:rFonts w:ascii="Tahoma" w:hAnsi="Tahoma" w:cs="Tahoma"/>
                      <w:b/>
                      <w:color w:val="auto"/>
                    </w:rPr>
                    <w:t>POMOŽNE NABAVNE DEJAVNOSTI</w:t>
                  </w:r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964" w:type="dxa"/>
                  <w:gridSpan w:val="3"/>
                  <w:vMerge w:val="restart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>SPLOŠNA BOLNIŠNICA “DR.FRANCA DERGANCA”</w:t>
                  </w:r>
                </w:p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>NOVA GORICA - TAJNIŠTVO UPRAVNE SLUŽBE</w:t>
                  </w:r>
                </w:p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>ULICA PADLIH BORCEV 13/a</w:t>
                  </w:r>
                </w:p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>5290 ŠEMPETER PRI GORICI</w:t>
                  </w:r>
                </w:p>
              </w:tc>
            </w:tr>
            <w:tr w:rsidR="00F438AA">
              <w:trPr>
                <w:trHeight w:val="533"/>
              </w:trPr>
              <w:tc>
                <w:tcPr>
                  <w:tcW w:w="2104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Oznaka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JN:</w:t>
                  </w:r>
                </w:p>
              </w:tc>
              <w:tc>
                <w:tcPr>
                  <w:tcW w:w="376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C6933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  <w:r>
                    <w:rPr>
                      <w:rFonts w:ascii="Tahoma" w:hAnsi="Tahoma" w:cs="Tahoma"/>
                      <w:color w:val="auto"/>
                      <w:sz w:val="18"/>
                    </w:rPr>
                    <w:t>260-9/2016</w:t>
                  </w:r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964" w:type="dxa"/>
                  <w:gridSpan w:val="3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  <w:tr w:rsidR="00F438AA">
              <w:trPr>
                <w:trHeight w:val="387"/>
              </w:trPr>
              <w:tc>
                <w:tcPr>
                  <w:tcW w:w="2104" w:type="dxa"/>
                  <w:gridSpan w:val="2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7F7A72">
                  <w:pPr>
                    <w:pStyle w:val="Makrobesedilo"/>
                    <w:rPr>
                      <w:rFonts w:ascii="Tahoma" w:hAnsi="Tahoma" w:cs="Tahoma"/>
                      <w:b/>
                      <w:color w:val="auto"/>
                    </w:rPr>
                  </w:pPr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Rok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za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b/>
                      <w:color w:val="auto"/>
                    </w:rPr>
                    <w:t>oddajo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auto"/>
                    </w:rPr>
                    <w:t>:</w:t>
                  </w:r>
                </w:p>
              </w:tc>
              <w:tc>
                <w:tcPr>
                  <w:tcW w:w="3764" w:type="dxa"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C6933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  <w:r>
                    <w:rPr>
                      <w:rFonts w:ascii="Tahoma" w:hAnsi="Tahoma" w:cs="Tahoma"/>
                      <w:color w:val="auto"/>
                      <w:sz w:val="18"/>
                    </w:rPr>
                    <w:t>08.06.2016 do 10,00 ure</w:t>
                  </w:r>
                  <w:bookmarkStart w:id="0" w:name="_GoBack"/>
                  <w:bookmarkEnd w:id="0"/>
                </w:p>
              </w:tc>
              <w:tc>
                <w:tcPr>
                  <w:tcW w:w="526" w:type="dxa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  <w:tc>
                <w:tcPr>
                  <w:tcW w:w="5964" w:type="dxa"/>
                  <w:gridSpan w:val="3"/>
                  <w:vMerge/>
                  <w:tcBorders>
                    <w:top w:val="single" w:sz="4" w:space="0" w:color="669999"/>
                    <w:left w:val="single" w:sz="4" w:space="0" w:color="669999"/>
                    <w:bottom w:val="single" w:sz="4" w:space="0" w:color="669999"/>
                    <w:right w:val="single" w:sz="4" w:space="0" w:color="669999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438AA" w:rsidRDefault="00F438AA">
                  <w:pPr>
                    <w:pStyle w:val="Makrobesedilo"/>
                    <w:rPr>
                      <w:rFonts w:ascii="Tahoma" w:hAnsi="Tahoma" w:cs="Tahoma"/>
                      <w:color w:val="auto"/>
                      <w:sz w:val="18"/>
                    </w:rPr>
                  </w:pPr>
                </w:p>
              </w:tc>
            </w:tr>
          </w:tbl>
          <w:p w:rsidR="00F438AA" w:rsidRDefault="00F438AA">
            <w:pPr>
              <w:pStyle w:val="Makrobesedilo"/>
              <w:rPr>
                <w:rFonts w:ascii="Tahoma" w:hAnsi="Tahoma" w:cs="Tahoma"/>
                <w:color w:val="auto"/>
                <w:sz w:val="18"/>
              </w:rPr>
            </w:pPr>
          </w:p>
          <w:p w:rsidR="00F438AA" w:rsidRDefault="007F7A72">
            <w:pPr>
              <w:pStyle w:val="Makrobesedilo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NE ODPIRAJ PRED POTEKOM ROKA!</w:t>
            </w:r>
          </w:p>
        </w:tc>
      </w:tr>
    </w:tbl>
    <w:p w:rsidR="00F438AA" w:rsidRDefault="00F438AA">
      <w:pPr>
        <w:pStyle w:val="Makrobesedilo"/>
        <w:rPr>
          <w:rFonts w:ascii="Verdana" w:hAnsi="Verdana"/>
          <w:b/>
        </w:rPr>
      </w:pPr>
    </w:p>
    <w:sectPr w:rsidR="00F438AA">
      <w:headerReference w:type="default" r:id="rId8"/>
      <w:pgSz w:w="15840" w:h="12240" w:orient="landscape"/>
      <w:pgMar w:top="1797" w:right="1440" w:bottom="1797" w:left="144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681" w:rsidRDefault="00B25681">
      <w:r>
        <w:separator/>
      </w:r>
    </w:p>
  </w:endnote>
  <w:endnote w:type="continuationSeparator" w:id="0">
    <w:p w:rsidR="00B25681" w:rsidRDefault="00B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681" w:rsidRDefault="00B25681">
      <w:r>
        <w:separator/>
      </w:r>
    </w:p>
  </w:footnote>
  <w:footnote w:type="continuationSeparator" w:id="0">
    <w:p w:rsidR="00B25681" w:rsidRDefault="00B25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83" w:rsidRDefault="007F7A72">
    <w:pPr>
      <w:pStyle w:val="Glava"/>
      <w:jc w:val="center"/>
      <w:rPr>
        <w:rFonts w:ascii="Tahoma" w:hAnsi="Tahoma" w:cs="Tahoma"/>
        <w:i/>
        <w:sz w:val="16"/>
        <w:szCs w:val="16"/>
      </w:rPr>
    </w:pPr>
    <w:proofErr w:type="spellStart"/>
    <w:r>
      <w:rPr>
        <w:rFonts w:ascii="Tahoma" w:hAnsi="Tahoma" w:cs="Tahoma"/>
        <w:i/>
        <w:sz w:val="16"/>
        <w:szCs w:val="16"/>
      </w:rPr>
      <w:t>Splošna</w:t>
    </w:r>
    <w:proofErr w:type="spellEnd"/>
    <w:r>
      <w:rPr>
        <w:rFonts w:ascii="Tahoma" w:hAnsi="Tahoma" w:cs="Tahoma"/>
        <w:i/>
        <w:sz w:val="16"/>
        <w:szCs w:val="16"/>
      </w:rPr>
      <w:t xml:space="preserve"> </w:t>
    </w:r>
    <w:proofErr w:type="spellStart"/>
    <w:r>
      <w:rPr>
        <w:rFonts w:ascii="Tahoma" w:hAnsi="Tahoma" w:cs="Tahoma"/>
        <w:i/>
        <w:sz w:val="16"/>
        <w:szCs w:val="16"/>
      </w:rPr>
      <w:t>bolnišnica</w:t>
    </w:r>
    <w:proofErr w:type="spellEnd"/>
    <w:r>
      <w:rPr>
        <w:rFonts w:ascii="Tahoma" w:hAnsi="Tahoma" w:cs="Tahoma"/>
        <w:i/>
        <w:sz w:val="16"/>
        <w:szCs w:val="16"/>
      </w:rPr>
      <w:t xml:space="preserve"> “Dr. Franca </w:t>
    </w:r>
    <w:proofErr w:type="spellStart"/>
    <w:r>
      <w:rPr>
        <w:rFonts w:ascii="Tahoma" w:hAnsi="Tahoma" w:cs="Tahoma"/>
        <w:i/>
        <w:sz w:val="16"/>
        <w:szCs w:val="16"/>
      </w:rPr>
      <w:t>Derganca</w:t>
    </w:r>
    <w:proofErr w:type="spellEnd"/>
    <w:r>
      <w:rPr>
        <w:rFonts w:ascii="Tahoma" w:hAnsi="Tahoma" w:cs="Tahoma"/>
        <w:i/>
        <w:sz w:val="16"/>
        <w:szCs w:val="16"/>
      </w:rPr>
      <w:t xml:space="preserve">” Nova </w:t>
    </w:r>
    <w:proofErr w:type="spellStart"/>
    <w:r>
      <w:rPr>
        <w:rFonts w:ascii="Tahoma" w:hAnsi="Tahoma" w:cs="Tahoma"/>
        <w:i/>
        <w:sz w:val="16"/>
        <w:szCs w:val="16"/>
      </w:rPr>
      <w:t>Gorica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54C2"/>
    <w:multiLevelType w:val="multilevel"/>
    <w:tmpl w:val="9738EF00"/>
    <w:styleLink w:val="Slog3"/>
    <w:lvl w:ilvl="0">
      <w:start w:val="1"/>
      <w:numFmt w:val="decimal"/>
      <w:lvlText w:val="%1)"/>
      <w:lvlJc w:val="left"/>
      <w:pPr>
        <w:ind w:left="360" w:hanging="360"/>
      </w:pPr>
      <w:rPr>
        <w:spacing w:val="-1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8AA"/>
    <w:rsid w:val="0050299B"/>
    <w:rsid w:val="007F7A72"/>
    <w:rsid w:val="00B25681"/>
    <w:rsid w:val="00D307A5"/>
    <w:rsid w:val="00F438AA"/>
    <w:rsid w:val="00FB4408"/>
    <w:rsid w:val="00FC6933"/>
    <w:rsid w:val="00FD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</w:pPr>
    <w:rPr>
      <w:b w:val="0"/>
      <w:sz w:val="24"/>
      <w:szCs w:val="24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character" w:styleId="Pripombasklic">
    <w:name w:val="annotation reference"/>
    <w:rPr>
      <w:sz w:val="16"/>
      <w:szCs w:val="16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numbering" w:customStyle="1" w:styleId="Slog3">
    <w:name w:val="Slog3"/>
    <w:basedOn w:val="Brezseznam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next w:val="Makrobesedilo"/>
    <w:pPr>
      <w:suppressAutoHyphens/>
      <w:jc w:val="both"/>
    </w:pPr>
    <w:rPr>
      <w:rFonts w:ascii="Verdana" w:hAnsi="Verdana" w:cs="Arial"/>
      <w:color w:val="000000"/>
      <w:szCs w:val="24"/>
      <w:lang w:val="en-US" w:eastAsia="en-US"/>
    </w:rPr>
  </w:style>
  <w:style w:type="paragraph" w:styleId="Naslov1">
    <w:name w:val="heading 1"/>
    <w:basedOn w:val="Navaden"/>
    <w:next w:val="Navaden"/>
    <w:pPr>
      <w:keepNext/>
      <w:spacing w:before="240" w:after="60"/>
      <w:jc w:val="center"/>
      <w:outlineLvl w:val="0"/>
    </w:pPr>
    <w:rPr>
      <w:b/>
      <w:bCs/>
      <w:kern w:val="3"/>
      <w:sz w:val="32"/>
      <w:szCs w:val="32"/>
    </w:rPr>
  </w:style>
  <w:style w:type="paragraph" w:styleId="Naslov2">
    <w:name w:val="heading 2"/>
    <w:basedOn w:val="Navaden"/>
    <w:next w:val="Navaden"/>
    <w:autoRedefine/>
    <w:pPr>
      <w:keepNext/>
      <w:spacing w:before="240" w:after="60"/>
      <w:outlineLvl w:val="1"/>
    </w:pPr>
    <w:rPr>
      <w:b/>
      <w:bCs/>
      <w:sz w:val="17"/>
      <w:szCs w:val="17"/>
      <w:lang w:val="sl-SI"/>
    </w:rPr>
  </w:style>
  <w:style w:type="paragraph" w:styleId="Naslov3">
    <w:name w:val="heading 3"/>
    <w:basedOn w:val="Navaden"/>
    <w:next w:val="Navaden"/>
    <w:pPr>
      <w:keepNext/>
      <w:spacing w:before="240" w:after="60"/>
      <w:outlineLvl w:val="2"/>
    </w:pPr>
    <w:rPr>
      <w:sz w:val="26"/>
      <w:szCs w:val="26"/>
    </w:rPr>
  </w:style>
  <w:style w:type="paragraph" w:styleId="Naslov4">
    <w:name w:val="heading 4"/>
    <w:basedOn w:val="Navaden"/>
    <w:next w:val="Navaden"/>
    <w:pPr>
      <w:keepNext/>
      <w:spacing w:before="240" w:after="60"/>
      <w:outlineLvl w:val="3"/>
    </w:pPr>
    <w:rPr>
      <w:sz w:val="28"/>
      <w:szCs w:val="28"/>
    </w:rPr>
  </w:style>
  <w:style w:type="paragraph" w:styleId="Naslov5">
    <w:name w:val="heading 5"/>
    <w:basedOn w:val="Navaden"/>
    <w:next w:val="Navaden"/>
    <w:pPr>
      <w:spacing w:before="240" w:after="60"/>
      <w:outlineLvl w:val="4"/>
    </w:pPr>
    <w:rPr>
      <w:sz w:val="26"/>
      <w:szCs w:val="26"/>
    </w:rPr>
  </w:style>
  <w:style w:type="paragraph" w:styleId="Naslov6">
    <w:name w:val="heading 6"/>
    <w:basedOn w:val="Navaden"/>
    <w:next w:val="Navaden"/>
    <w:pPr>
      <w:spacing w:before="240" w:after="60"/>
      <w:outlineLvl w:val="5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Pr>
      <w:color w:val="0066CC"/>
      <w:u w:val="single"/>
    </w:rPr>
  </w:style>
  <w:style w:type="character" w:styleId="SledenaHiperpovezava">
    <w:name w:val="FollowedHyperlink"/>
    <w:rPr>
      <w:color w:val="999999"/>
      <w:u w:val="single"/>
    </w:r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rPr>
      <w:b/>
      <w:bCs/>
      <w:szCs w:val="20"/>
    </w:rPr>
  </w:style>
  <w:style w:type="paragraph" w:customStyle="1" w:styleId="Slog1">
    <w:name w:val="Slog1"/>
    <w:basedOn w:val="Naslov2"/>
    <w:rPr>
      <w:b w:val="0"/>
      <w:color w:val="008000"/>
      <w:sz w:val="24"/>
      <w:szCs w:val="24"/>
    </w:rPr>
  </w:style>
  <w:style w:type="paragraph" w:customStyle="1" w:styleId="Slog2">
    <w:name w:val="Slog2"/>
    <w:basedOn w:val="Naslov2"/>
    <w:pPr>
      <w:shd w:val="clear" w:color="auto" w:fill="99CC00"/>
    </w:pPr>
    <w:rPr>
      <w:b w:val="0"/>
      <w:sz w:val="24"/>
      <w:szCs w:val="24"/>
    </w:rPr>
  </w:style>
  <w:style w:type="character" w:customStyle="1" w:styleId="Heading2Char">
    <w:name w:val="Heading 2 Char"/>
    <w:rPr>
      <w:rFonts w:ascii="Verdana" w:hAnsi="Verdana" w:cs="Arial"/>
      <w:b/>
      <w:bCs/>
      <w:color w:val="000000"/>
      <w:sz w:val="17"/>
      <w:szCs w:val="17"/>
      <w:lang w:val="sl-SI" w:eastAsia="en-US" w:bidi="ar-SA"/>
    </w:rPr>
  </w:style>
  <w:style w:type="character" w:customStyle="1" w:styleId="Slog2Znak">
    <w:name w:val="Slog2 Znak"/>
    <w:rPr>
      <w:rFonts w:ascii="Verdana" w:hAnsi="Verdana" w:cs="Arial"/>
      <w:b/>
      <w:bCs/>
      <w:color w:val="000000"/>
      <w:sz w:val="24"/>
      <w:szCs w:val="24"/>
      <w:lang w:val="sl-SI" w:eastAsia="en-US" w:bidi="ar-SA"/>
    </w:rPr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paragraph" w:customStyle="1" w:styleId="Slog4">
    <w:name w:val="Slog4"/>
    <w:basedOn w:val="Naslov2"/>
    <w:pPr>
      <w:spacing w:after="0"/>
    </w:pPr>
    <w:rPr>
      <w:sz w:val="15"/>
      <w:szCs w:val="15"/>
    </w:rPr>
  </w:style>
  <w:style w:type="paragraph" w:customStyle="1" w:styleId="Slog5">
    <w:name w:val="Slog5"/>
    <w:basedOn w:val="Naslov2"/>
    <w:pPr>
      <w:spacing w:line="720" w:lineRule="auto"/>
    </w:pPr>
    <w:rPr>
      <w:sz w:val="15"/>
      <w:szCs w:val="15"/>
    </w:rPr>
  </w:style>
  <w:style w:type="paragraph" w:customStyle="1" w:styleId="Slog6">
    <w:name w:val="Slog6"/>
    <w:basedOn w:val="Naslov2"/>
    <w:autoRedefine/>
    <w:pPr>
      <w:spacing w:line="12" w:lineRule="auto"/>
    </w:pPr>
    <w:rPr>
      <w:sz w:val="15"/>
      <w:szCs w:val="15"/>
    </w:rPr>
  </w:style>
  <w:style w:type="character" w:styleId="Pripombasklic">
    <w:name w:val="annotation reference"/>
    <w:rPr>
      <w:sz w:val="16"/>
      <w:szCs w:val="16"/>
    </w:rPr>
  </w:style>
  <w:style w:type="paragraph" w:styleId="Makrobesedil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hAnsi="Courier New" w:cs="Courier New"/>
      <w:color w:val="000000"/>
      <w:lang w:val="en-US" w:eastAsia="en-US"/>
    </w:rPr>
  </w:style>
  <w:style w:type="numbering" w:customStyle="1" w:styleId="Slog3">
    <w:name w:val="Slog3"/>
    <w:basedOn w:val="Brezseznam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NAVODILA ZA PRIJAVO</vt:lpstr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ModifiedBy>uporabnik</cp:lastModifiedBy>
  <cp:revision>2</cp:revision>
  <cp:lastPrinted>2010-04-13T12:49:00Z</cp:lastPrinted>
  <dcterms:created xsi:type="dcterms:W3CDTF">2016-04-25T06:34:00Z</dcterms:created>
  <dcterms:modified xsi:type="dcterms:W3CDTF">2016-05-27T11:24:00Z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