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clear" w:pos="709"/>
          <w:tab w:val="left" w:pos="4515" w:leader="none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</w:p>
    <w:p>
      <w:pPr>
        <w:pStyle w:val="Standard"/>
        <w:spacing w:before="0" w:after="29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Standard"/>
        <w:spacing w:before="0" w:after="29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rFonts w:ascii="Verdana" w:hAnsi="Verdana"/>
          <w:b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Podatki o ponudniku z izjavo o sprejemu razpisnih pogojev</w:t>
      </w:r>
    </w:p>
    <w:tbl>
      <w:tblPr>
        <w:tblW w:w="9694" w:type="dxa"/>
        <w:jc w:val="center"/>
        <w:tblInd w:w="0" w:type="dxa"/>
        <w:tblLayout w:type="fixed"/>
        <w:tblCellMar>
          <w:top w:w="108" w:type="dxa"/>
          <w:left w:w="108" w:type="dxa"/>
          <w:bottom w:w="108" w:type="dxa"/>
          <w:right w:w="108" w:type="dxa"/>
        </w:tblCellMar>
        <w:tblLook w:firstRow="1" w:noVBand="1" w:lastRow="0" w:firstColumn="1" w:lastColumn="0" w:noHBand="0" w:val="04a0"/>
      </w:tblPr>
      <w:tblGrid>
        <w:gridCol w:w="3122"/>
        <w:gridCol w:w="6571"/>
      </w:tblGrid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Naslov/sedež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Matična številka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 št. za DDV oz. davčna številka ponudnika: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Številke TRR-jev z navedbo bank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Kontaktna oseba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ascii="Verdana" w:hAnsi="Verdana"/>
              </w:rPr>
              <w:instrText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cs="Tahoma" w:ascii="Verdana" w:hAnsi="Verdana"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sz w:val="20"/>
                <w:szCs w:val="20"/>
                <w:rFonts w:ascii="Verdana" w:hAnsi="Verdana"/>
              </w:rPr>
              <w:fldChar w:fldCharType="end"/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Telefon kontaktne osebe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 xml:space="preserve">Elektronska pošta kontaktne osebe ponudnika 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  <w:tr>
        <w:trPr>
          <w:trHeight w:val="20" w:hRule="atLeast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CC00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b/>
                <w:b/>
                <w:sz w:val="20"/>
                <w:szCs w:val="20"/>
              </w:rPr>
            </w:pPr>
            <w:r>
              <w:rPr>
                <w:rFonts w:cs="Tahoma" w:ascii="Verdana" w:hAnsi="Verdana"/>
                <w:b/>
                <w:sz w:val="20"/>
                <w:szCs w:val="20"/>
              </w:rPr>
              <w:t>Zakoniti zastopnik/prokurist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cs="Tahoma" w:ascii="Verdana" w:hAnsi="Verdana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Verdana" w:hAnsi="Verdana"/>
          <w:sz w:val="20"/>
          <w:szCs w:val="20"/>
          <w:lang w:val="en-US" w:eastAsia="en-US"/>
        </w:rPr>
      </w:pPr>
      <w:r>
        <w:rPr>
          <w:rFonts w:ascii="Verdana" w:hAnsi="Verdana"/>
          <w:sz w:val="20"/>
          <w:szCs w:val="20"/>
          <w:lang w:val="en-US" w:eastAsia="en-US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 podpisom te izjave podpisujemo ponudbo kot celoto, pri čemer potrjujemo veljavnost ponudbe do roka, ki je naveden v razpisni dokumentaciji. Izjavljamo, da smo seznanjeni s pogoji, merili in ostalo vsebino razpisne dokumentacije za navedeno </w:t>
      </w:r>
      <w:r>
        <w:rPr>
          <w:rFonts w:ascii="Verdana" w:hAnsi="Verdana"/>
          <w:sz w:val="20"/>
          <w:szCs w:val="20"/>
        </w:rPr>
        <w:t>evidenčno</w:t>
      </w:r>
      <w:r>
        <w:rPr>
          <w:rFonts w:ascii="Verdana" w:hAnsi="Verdana"/>
          <w:sz w:val="20"/>
          <w:szCs w:val="20"/>
        </w:rPr>
        <w:t xml:space="preserve"> naročilo in jih v celoti sprejemamo.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Izjavljamo, da so podatki, ki so podani v ponudbeni dokumentaciji resnični, ter da fotokopije priloženih listin ustrezajo originalu. Za podane podatke, njihovo resničnost in ustreznost fotokopij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prevzemamo popolno odgovornost.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</w:r>
    </w:p>
    <w:tbl>
      <w:tblPr>
        <w:tblpPr w:bottomFromText="200" w:horzAnchor="margin" w:leftFromText="180" w:rightFromText="180" w:tblpX="0" w:tblpY="-291" w:topFromText="0" w:vertAnchor="text"/>
        <w:tblW w:w="953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595"/>
        <w:gridCol w:w="3060"/>
        <w:gridCol w:w="2877"/>
      </w:tblGrid>
      <w:tr>
        <w:trPr/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instrText> FORMTEXT </w:instrTex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separate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end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instrText> FORMTEXT </w:instrTex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separate"/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  <w:t>     </w:t>
            </w:r>
            <w:r>
              <w:rPr>
                <w:rFonts w:eastAsia="Times New Roman" w:cs="Tahoma" w:ascii="Verdana" w:hAnsi="Verdana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  <w:rFonts w:eastAsia="Times New Roman" w:cs="Tahoma" w:ascii="Verdana" w:hAnsi="Verdana"/>
                <w:color w:val="000000"/>
              </w:rPr>
              <w:fldChar w:fldCharType="end"/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Zastopnik/prokurist (ime in priimek)</w:t>
            </w:r>
          </w:p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color="auto" w:fill="99CC00" w:val="clear"/>
          </w:tcPr>
          <w:p>
            <w:pPr>
              <w:pStyle w:val="Normal"/>
              <w:widowControl w:val="false"/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  <w:t>Žig</w:t>
            </w:r>
          </w:p>
        </w:tc>
      </w:tr>
      <w:tr>
        <w:trPr/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/>
              <w:instrText> FORMTEXT 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  <w:t>     </w:t>
            </w:r>
            <w:r>
              <w:rPr/>
            </w:r>
            <w:r>
              <w:rPr/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Verdana" w:hAnsi="Verdan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Verdana" w:hAnsi="Verdana"/>
                <w:b/>
                <w:color w:val="000000"/>
                <w:sz w:val="20"/>
                <w:szCs w:val="20"/>
              </w:rPr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480" w:leader="none"/>
                <w:tab w:val="left" w:pos="960" w:leader="none"/>
                <w:tab w:val="left" w:pos="1440" w:leader="none"/>
                <w:tab w:val="left" w:pos="1920" w:leader="none"/>
                <w:tab w:val="left" w:pos="2400" w:leader="none"/>
                <w:tab w:val="left" w:pos="2880" w:leader="none"/>
                <w:tab w:val="left" w:pos="3360" w:leader="none"/>
                <w:tab w:val="left" w:pos="3840" w:leader="none"/>
                <w:tab w:val="left" w:pos="4320" w:leader="none"/>
              </w:tabs>
              <w:jc w:val="both"/>
              <w:rPr>
                <w:rFonts w:ascii="Tahoma" w:hAnsi="Tahoma" w:eastAsia="Times New Roman" w:cs="Tahoma"/>
                <w:b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ahoma" w:ascii="Tahoma" w:hAnsi="Tahoma"/>
                <w:b/>
                <w:color w:val="000000"/>
                <w:sz w:val="20"/>
                <w:szCs w:val="20"/>
              </w:rPr>
            </w:r>
          </w:p>
        </w:tc>
      </w:tr>
    </w:tbl>
    <w:p>
      <w:pPr>
        <w:pStyle w:val="Standard"/>
        <w:tabs>
          <w:tab w:val="clear" w:pos="709"/>
          <w:tab w:val="left" w:pos="4515" w:leader="none"/>
        </w:tabs>
        <w:rPr>
          <w:rFonts w:ascii="Arial" w:hAnsi="Arial"/>
          <w:b/>
          <w:b/>
          <w:sz w:val="22"/>
          <w:szCs w:val="22"/>
        </w:rPr>
      </w:pPr>
      <w:r>
        <w:rPr/>
      </w:r>
    </w:p>
    <w:sectPr>
      <w:headerReference w:type="default" r:id="rId2"/>
      <w:type w:val="nextPage"/>
      <w:pgSz w:w="11906" w:h="16838"/>
      <w:pgMar w:left="1417" w:right="844" w:header="567" w:top="198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0" w:type="dxa"/>
      <w:jc w:val="left"/>
      <w:tblInd w:w="0" w:type="dxa"/>
      <w:tblLayout w:type="fixed"/>
      <w:tblCellMar>
        <w:top w:w="55" w:type="dxa"/>
        <w:left w:w="55" w:type="dxa"/>
        <w:bottom w:w="55" w:type="dxa"/>
        <w:right w:w="55" w:type="dxa"/>
      </w:tblCellMar>
      <w:tblLook w:firstRow="1" w:noVBand="1" w:lastRow="0" w:firstColumn="1" w:lastColumn="0" w:noHBand="0" w:val="04a0"/>
    </w:tblPr>
    <w:tblGrid>
      <w:gridCol w:w="5549"/>
      <w:gridCol w:w="4080"/>
    </w:tblGrid>
    <w:tr>
      <w:trPr/>
      <w:tc>
        <w:tcPr>
          <w:tcW w:w="5549" w:type="dxa"/>
          <w:tcBorders/>
          <w:shd w:color="auto" w:fill="auto" w:val="clear"/>
        </w:tcPr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/>
          </w:pPr>
          <w:r>
            <w:rPr/>
          </w:r>
        </w:p>
        <w:p>
          <w:pPr>
            <w:pStyle w:val="Standard"/>
            <w:widowControl w:val="false"/>
            <w:spacing w:lineRule="exact" w:line="340"/>
            <w:rPr>
              <w:rFonts w:ascii="Tahoma" w:hAnsi="Tahoma" w:cs="Tahoma"/>
              <w:color w:val="000000"/>
            </w:rPr>
          </w:pPr>
          <w:r>
            <w:rPr/>
            <w:drawing>
              <wp:inline distT="0" distB="0" distL="0" distR="0">
                <wp:extent cx="2994025" cy="762000"/>
                <wp:effectExtent l="0" t="0" r="0" b="0"/>
                <wp:docPr id="1" name="Picture 4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4025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0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</w:r>
        </w:p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>Ulica padlih borcev 13a</w:t>
          </w:r>
        </w:p>
        <w:p>
          <w:pPr>
            <w:pStyle w:val="Normal"/>
            <w:widowControl w:val="false"/>
            <w:rPr>
              <w:rFonts w:ascii="Verdana" w:hAnsi="Verdana"/>
              <w:color w:val="008996"/>
              <w:sz w:val="18"/>
              <w:szCs w:val="18"/>
            </w:rPr>
          </w:pPr>
          <w:r>
            <w:rPr>
              <w:rFonts w:ascii="Verdana" w:hAnsi="Verdana"/>
              <w:color w:val="008996"/>
              <w:sz w:val="18"/>
              <w:szCs w:val="18"/>
            </w:rPr>
            <w:t xml:space="preserve">5290 Šempeter pri Gorici 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T: 05 33 01 000 / F: 05 33 01 057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E: tajnistvo@bolnisnica-go.si</w:t>
          </w:r>
        </w:p>
        <w:p>
          <w:pPr>
            <w:pStyle w:val="Normal"/>
            <w:widowControl w:val="false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>W: www.bolnisnica-go.si</w:t>
          </w:r>
        </w:p>
        <w:p>
          <w:pPr>
            <w:pStyle w:val="Standard"/>
            <w:widowControl w:val="false"/>
            <w:tabs>
              <w:tab w:val="clear" w:pos="709"/>
              <w:tab w:val="left" w:pos="1469" w:leader="none"/>
            </w:tabs>
            <w:ind w:left="680" w:hanging="397"/>
            <w:rPr>
              <w:rFonts w:ascii="Verdana" w:hAnsi="Verdana" w:cs="Verdana"/>
              <w:color w:val="000000"/>
              <w:spacing w:val="20"/>
              <w:sz w:val="20"/>
              <w:szCs w:val="20"/>
            </w:rPr>
          </w:pPr>
          <w:r>
            <w:rPr>
              <w:rFonts w:cs="Verdana" w:ascii="Verdana" w:hAnsi="Verdana"/>
              <w:color w:val="000000"/>
              <w:spacing w:val="20"/>
              <w:sz w:val="20"/>
              <w:szCs w:val="20"/>
            </w:rPr>
          </w:r>
        </w:p>
      </w:tc>
    </w:tr>
  </w:tbl>
  <w:p>
    <w:pPr>
      <w:pStyle w:val="Glav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sl-SI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sl-SI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Symbol" w:cs="Symbol"/>
    </w:rPr>
  </w:style>
  <w:style w:type="character" w:styleId="WW8Num1z1" w:customStyle="1">
    <w:name w:val="WW8Num1z1"/>
    <w:qFormat/>
    <w:rPr>
      <w:rFonts w:ascii="Courier New" w:hAnsi="Courier New" w:eastAsia="Courier New" w:cs="Courier New"/>
    </w:rPr>
  </w:style>
  <w:style w:type="character" w:styleId="WW8Num1z2" w:customStyle="1">
    <w:name w:val="WW8Num1z2"/>
    <w:qFormat/>
    <w:rPr>
      <w:rFonts w:ascii="Wingdings" w:hAnsi="Wingdings" w:eastAsia="Wingdings" w:cs="Wingdings"/>
    </w:rPr>
  </w:style>
  <w:style w:type="character" w:styleId="WW8Num2z0" w:customStyle="1">
    <w:name w:val="WW8Num2z0"/>
    <w:qFormat/>
    <w:rPr/>
  </w:style>
  <w:style w:type="character" w:styleId="WW8Num2z2" w:customStyle="1">
    <w:name w:val="WW8Num2z2"/>
    <w:qFormat/>
    <w:rPr>
      <w:rFonts w:ascii="Symbol" w:hAnsi="Symbol" w:eastAsia="Symbol" w:cs="Symbol"/>
    </w:rPr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>
      <w:rFonts w:ascii="Symbol" w:hAnsi="Symbol" w:eastAsia="Symbol" w:cs="Symbol"/>
    </w:rPr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2" w:customStyle="1">
    <w:name w:val="WW8Num4z2"/>
    <w:qFormat/>
    <w:rPr>
      <w:rFonts w:ascii="Symbol" w:hAnsi="Symbol" w:eastAsia="Symbol" w:cs="Symbol"/>
    </w:rPr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2" w:customStyle="1">
    <w:name w:val="WW8Num5z2"/>
    <w:qFormat/>
    <w:rPr>
      <w:rFonts w:ascii="Symbol" w:hAnsi="Symbol" w:eastAsia="Symbol" w:cs="Symbol"/>
    </w:rPr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Privzetapisavaodstavka1" w:customStyle="1">
    <w:name w:val="Privzeta pisava odstavka1"/>
    <w:qFormat/>
    <w:rPr/>
  </w:style>
  <w:style w:type="character" w:styleId="Spletnapovezava" w:customStyle="1">
    <w:name w:val="Spletna povezava"/>
    <w:qFormat/>
    <w:rPr>
      <w:color w:val="0000FF"/>
      <w:u w:val="single"/>
    </w:rPr>
  </w:style>
  <w:style w:type="character" w:styleId="BesedilooblakaZnak" w:customStyle="1">
    <w:name w:val="Besedilo oblačka Znak"/>
    <w:qFormat/>
    <w:rPr>
      <w:rFonts w:ascii="Segoe UI" w:hAnsi="Segoe UI" w:eastAsia="Segoe UI" w:cs="Segoe UI"/>
      <w:sz w:val="18"/>
      <w:szCs w:val="18"/>
    </w:rPr>
  </w:style>
  <w:style w:type="character" w:styleId="GlavaZnak" w:customStyle="1">
    <w:name w:val="Glava Znak"/>
    <w:qFormat/>
    <w:rPr>
      <w:sz w:val="24"/>
      <w:szCs w:val="24"/>
    </w:rPr>
  </w:style>
  <w:style w:type="character" w:styleId="NogaZnak" w:customStyle="1">
    <w:name w:val="Noga Znak"/>
    <w:qFormat/>
    <w:rPr>
      <w:sz w:val="24"/>
      <w:szCs w:val="24"/>
    </w:rPr>
  </w:style>
  <w:style w:type="paragraph" w:styleId="Naslov" w:customStyle="1">
    <w:name w:val="Naslov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Mang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 w:customStyle="1">
    <w:name w:val="Kazalo"/>
    <w:basedOn w:val="Standard"/>
    <w:qFormat/>
    <w:pPr>
      <w:suppressLineNumbers/>
    </w:pPr>
    <w:rPr>
      <w:rFonts w:cs="Mang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sl-SI" w:eastAsia="zh-CN" w:bidi="ar-SA"/>
    </w:rPr>
  </w:style>
  <w:style w:type="paragraph" w:styleId="Textbody" w:customStyle="1">
    <w:name w:val="Text body"/>
    <w:basedOn w:val="Standard"/>
    <w:qFormat/>
    <w:pPr>
      <w:jc w:val="both"/>
    </w:pPr>
    <w:rPr>
      <w:b/>
      <w:bCs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slov1" w:customStyle="1">
    <w:name w:val="Naslov1"/>
    <w:basedOn w:val="Standard"/>
    <w:next w:val="Textbody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Napis1" w:customStyle="1">
    <w:name w:val="Napis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BalloonText">
    <w:name w:val="Balloon Text"/>
    <w:basedOn w:val="Standard"/>
    <w:qFormat/>
    <w:pPr/>
    <w:rPr>
      <w:rFonts w:ascii="Segoe UI" w:hAnsi="Segoe UI" w:eastAsia="Segoe UI" w:cs="Segoe UI"/>
      <w:sz w:val="18"/>
      <w:szCs w:val="18"/>
    </w:rPr>
  </w:style>
  <w:style w:type="paragraph" w:styleId="Glavainnoga">
    <w:name w:val="Glava in noga"/>
    <w:basedOn w:val="Normal"/>
    <w:qFormat/>
    <w:pPr/>
    <w:rPr/>
  </w:style>
  <w:style w:type="paragraph" w:styleId="Glava">
    <w:name w:val="Head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ga">
    <w:name w:val="Footer"/>
    <w:basedOn w:val="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Vsebinatabele" w:customStyle="1">
    <w:name w:val="Vsebina tabele"/>
    <w:basedOn w:val="Standard"/>
    <w:qFormat/>
    <w:pPr>
      <w:suppressLineNumbers/>
    </w:pPr>
    <w:rPr/>
  </w:style>
  <w:style w:type="paragraph" w:styleId="Naslovtabele" w:customStyle="1">
    <w:name w:val="Naslov tabele"/>
    <w:basedOn w:val="Vsebinatabele"/>
    <w:qFormat/>
    <w:pPr>
      <w:jc w:val="center"/>
    </w:pPr>
    <w:rPr>
      <w:b/>
      <w:bCs/>
    </w:rPr>
  </w:style>
  <w:style w:type="paragraph" w:styleId="WWPrivzeto" w:customStyle="1">
    <w:name w:val="WW-Privze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WWPrivzeto1" w:customStyle="1">
    <w:name w:val="WW-Privzeto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WWPrivzeto12" w:customStyle="1">
    <w:name w:val="WW-Privzeto12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Calibri"/>
      <w:color w:val="auto"/>
      <w:kern w:val="2"/>
      <w:sz w:val="24"/>
      <w:szCs w:val="24"/>
      <w:lang w:val="sl-SI" w:eastAsia="zh-CN" w:bidi="hi-IN"/>
    </w:rPr>
  </w:style>
  <w:style w:type="paragraph" w:styleId="Privzeto" w:customStyle="1">
    <w:name w:val="Privzeto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Times New Roman" w:cs="Calibri"/>
      <w:color w:val="auto"/>
      <w:kern w:val="2"/>
      <w:sz w:val="24"/>
      <w:szCs w:val="24"/>
      <w:lang w:val="sl-SI" w:eastAsia="zh-CN" w:bidi="ar-SA"/>
    </w:rPr>
  </w:style>
  <w:style w:type="paragraph" w:styleId="NoSpacing">
    <w:name w:val="No Spacing"/>
    <w:qFormat/>
    <w:rsid w:val="009f2214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/>
      <w:color w:val="auto"/>
      <w:kern w:val="0"/>
      <w:sz w:val="22"/>
      <w:szCs w:val="22"/>
      <w:lang w:val="sl-SI" w:eastAsia="ar-SA" w:bidi="ar-SA"/>
    </w:rPr>
  </w:style>
  <w:style w:type="paragraph" w:styleId="Default" w:customStyle="1">
    <w:name w:val="Default"/>
    <w:basedOn w:val="Normal"/>
    <w:qFormat/>
    <w:rsid w:val="009d1592"/>
    <w:pPr>
      <w:widowControl/>
      <w:suppressAutoHyphens w:val="false"/>
      <w:textAlignment w:val="auto"/>
    </w:pPr>
    <w:rPr>
      <w:rFonts w:ascii="Tahoma" w:hAnsi="Tahoma" w:eastAsia="Calibri" w:cs="Tahoma" w:eastAsiaTheme="minorHAnsi"/>
      <w:color w:val="000000"/>
      <w:kern w:val="0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2055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22888A-06B7-4F0F-9FBB-2326CFF4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LibreOffice/7.1.4.2$Windows_X86_64 LibreOffice_project/a529a4fab45b75fefc5b6226684193eb000654f6</Application>
  <AppVersion>15.0000</AppVersion>
  <Pages>1</Pages>
  <Words>173</Words>
  <Characters>935</Characters>
  <CharactersWithSpaces>1106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2021-07-05T13:08:00Z</dcterms:created>
  <dc:creator>marinceka</dc:creator>
  <dc:description/>
  <dc:language>sl-SI</dc:language>
  <cp:lastModifiedBy/>
  <cp:lastPrinted>2021-06-08T09:10:00Z</cp:lastPrinted>
  <dcterms:modified xsi:type="dcterms:W3CDTF">2021-09-14T09:42:15Z</dcterms:modified>
  <cp:revision>3</cp:revision>
  <dc:subject/>
  <dc:title>Na podlagi 18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