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154C96F5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D16BE6">
              <w:rPr>
                <w:rFonts w:ascii="Verdana" w:hAnsi="Verdana" w:cs="Tahoma"/>
                <w:color w:val="000000"/>
                <w:sz w:val="18"/>
                <w:szCs w:val="18"/>
              </w:rPr>
              <w:t>273-5/2023</w:t>
            </w:r>
            <w:bookmarkStart w:id="0" w:name="_GoBack"/>
            <w:bookmarkEnd w:id="0"/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07CA5FE9" w:rsidR="00707571" w:rsidRPr="009D1592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57AA4">
              <w:rPr>
                <w:rFonts w:ascii="Verdana" w:hAnsi="Verdana" w:cs="Tahoma"/>
                <w:sz w:val="18"/>
                <w:szCs w:val="18"/>
              </w:rPr>
              <w:t>3</w:t>
            </w:r>
            <w:r w:rsidR="005036F5">
              <w:rPr>
                <w:rFonts w:ascii="Verdana" w:hAnsi="Verdana" w:cs="Tahoma"/>
                <w:sz w:val="18"/>
                <w:szCs w:val="18"/>
              </w:rPr>
              <w:t>.</w:t>
            </w:r>
            <w:r w:rsidR="00416BE8">
              <w:rPr>
                <w:rFonts w:ascii="Verdana" w:hAnsi="Verdana" w:cs="Tahoma"/>
                <w:sz w:val="18"/>
                <w:szCs w:val="18"/>
              </w:rPr>
              <w:t>02</w:t>
            </w:r>
            <w:r w:rsidR="005F5206">
              <w:rPr>
                <w:rFonts w:ascii="Verdana" w:hAnsi="Verdana" w:cs="Tahoma"/>
                <w:sz w:val="18"/>
                <w:szCs w:val="18"/>
              </w:rPr>
              <w:t>.202</w:t>
            </w:r>
            <w:r w:rsidR="00416BE8"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83621FC" w14:textId="77777777" w:rsidR="00707571" w:rsidRPr="00D80D09" w:rsidRDefault="00707571">
      <w:pPr>
        <w:pStyle w:val="Standard"/>
        <w:rPr>
          <w:rFonts w:ascii="Verdana" w:hAnsi="Verdana" w:cs="Arial"/>
          <w:sz w:val="18"/>
          <w:szCs w:val="18"/>
        </w:rPr>
      </w:pPr>
    </w:p>
    <w:p w14:paraId="4CFBC708" w14:textId="77777777" w:rsidR="009D1592" w:rsidRPr="00854FA5" w:rsidRDefault="009D1592" w:rsidP="009D1592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Pozdravljeni,</w:t>
      </w:r>
    </w:p>
    <w:p w14:paraId="536C37A0" w14:textId="77777777" w:rsidR="009D1592" w:rsidRPr="00854FA5" w:rsidRDefault="009D1592" w:rsidP="009D1592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57F96375" w14:textId="5BFCAC4C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prosim za objavo EN </w:t>
      </w:r>
      <w:r w:rsidRPr="00854FA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r w:rsidR="00BD042E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Izdelava </w:t>
      </w:r>
      <w:r w:rsidR="00750E97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funkcionalne </w:t>
      </w:r>
      <w:r w:rsidR="00416BE8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zasnove za prenovo diagnostičnega laboratorija</w:t>
      </w:r>
      <w:r w:rsidR="00CF5259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="00750E97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v stari bolnišnici SBNG z oceno investicije</w:t>
      </w:r>
      <w:r w:rsidR="00980CF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ter opcijsko še mikrobiološkega laboratorija</w:t>
      </w:r>
      <w:r w:rsidR="00CF5259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«</w:t>
      </w:r>
    </w:p>
    <w:p w14:paraId="15697478" w14:textId="77777777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09A5E7D4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2C223EE9" w14:textId="402FCC4B" w:rsidR="0045717B" w:rsidRPr="0045717B" w:rsidRDefault="00854FA5" w:rsidP="0045717B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sz w:val="22"/>
          <w:szCs w:val="22"/>
        </w:rPr>
        <w:t xml:space="preserve">Predmet ponudbe je izdelava </w:t>
      </w:r>
      <w:r w:rsidR="00750E97">
        <w:rPr>
          <w:rFonts w:ascii="Calibri" w:hAnsi="Calibri" w:cs="Calibri"/>
          <w:sz w:val="22"/>
          <w:szCs w:val="22"/>
        </w:rPr>
        <w:t xml:space="preserve">funkcionalne </w:t>
      </w:r>
      <w:r w:rsidR="00295617">
        <w:rPr>
          <w:rFonts w:ascii="Calibri" w:hAnsi="Calibri" w:cs="Calibri"/>
          <w:sz w:val="22"/>
          <w:szCs w:val="22"/>
        </w:rPr>
        <w:t xml:space="preserve">zasnove prenove diagnostičnega laboratorija </w:t>
      </w:r>
      <w:r w:rsidR="00750E97">
        <w:rPr>
          <w:rFonts w:ascii="Calibri" w:hAnsi="Calibri" w:cs="Calibri"/>
          <w:sz w:val="22"/>
          <w:szCs w:val="22"/>
        </w:rPr>
        <w:t xml:space="preserve">v stari bolnišnici z oceno investicije ter opcijska preveritev </w:t>
      </w:r>
      <w:r w:rsidR="00E32897">
        <w:rPr>
          <w:rFonts w:ascii="Calibri" w:hAnsi="Calibri" w:cs="Calibri"/>
          <w:sz w:val="22"/>
          <w:szCs w:val="22"/>
        </w:rPr>
        <w:t>možnosti umestitve mikrobiološkega laboratorija</w:t>
      </w:r>
      <w:r w:rsidR="00750E97">
        <w:rPr>
          <w:rFonts w:ascii="Calibri" w:hAnsi="Calibri" w:cs="Calibri"/>
          <w:sz w:val="22"/>
          <w:szCs w:val="22"/>
        </w:rPr>
        <w:t>.</w:t>
      </w:r>
    </w:p>
    <w:p w14:paraId="3CBB6763" w14:textId="38D44517" w:rsidR="00854FA5" w:rsidRPr="0045717B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4B9331D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521C7798" w14:textId="2499DBC5" w:rsidR="00E32897" w:rsidRDefault="00854FA5" w:rsidP="00002C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sklopu </w:t>
      </w:r>
      <w:r w:rsidR="001948F6">
        <w:rPr>
          <w:rFonts w:ascii="Calibri" w:hAnsi="Calibri" w:cs="Calibri"/>
          <w:sz w:val="22"/>
          <w:szCs w:val="22"/>
        </w:rPr>
        <w:t xml:space="preserve">izdelave </w:t>
      </w:r>
      <w:r w:rsidR="00750E97">
        <w:rPr>
          <w:rFonts w:ascii="Calibri" w:hAnsi="Calibri" w:cs="Calibri"/>
          <w:sz w:val="22"/>
          <w:szCs w:val="22"/>
        </w:rPr>
        <w:t>funkcionalne zasnove prenove diagnostičnega laboratorija</w:t>
      </w:r>
      <w:r w:rsidR="0014532A">
        <w:rPr>
          <w:rFonts w:ascii="Calibri" w:hAnsi="Calibri" w:cs="Calibri"/>
          <w:sz w:val="22"/>
          <w:szCs w:val="22"/>
        </w:rPr>
        <w:t xml:space="preserve"> v izmeri cca 257 m2</w:t>
      </w:r>
      <w:r w:rsidR="00750E97">
        <w:rPr>
          <w:rFonts w:ascii="Calibri" w:hAnsi="Calibri" w:cs="Calibri"/>
          <w:sz w:val="22"/>
          <w:szCs w:val="22"/>
        </w:rPr>
        <w:t xml:space="preserve">  z oceno investicije je potrebno izdelat zasnovo </w:t>
      </w:r>
      <w:r w:rsidR="00E32897">
        <w:rPr>
          <w:rFonts w:ascii="Calibri" w:hAnsi="Calibri" w:cs="Calibri"/>
          <w:sz w:val="22"/>
          <w:szCs w:val="22"/>
        </w:rPr>
        <w:t>ter opcijsko preveritev umestitve mikrobiološkega laboratorija. V obseg storitve mora biti zajeta:</w:t>
      </w:r>
    </w:p>
    <w:p w14:paraId="44E2DDC1" w14:textId="6CE8A8C7" w:rsidR="00E32897" w:rsidRDefault="00E32897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Funkcionaln</w:t>
      </w:r>
      <w:r w:rsidR="00F92AA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zasnova arhitekture z razporedom opreme</w:t>
      </w:r>
      <w:r w:rsidR="00F92AA5">
        <w:rPr>
          <w:rFonts w:ascii="Calibri" w:hAnsi="Calibri" w:cs="Calibri"/>
          <w:sz w:val="22"/>
          <w:szCs w:val="22"/>
        </w:rPr>
        <w:t xml:space="preserve"> z izmero gabaritov prostorov ter obstoječe pohištvene opreme , ki je predvidena za ponovno uporabo,</w:t>
      </w:r>
    </w:p>
    <w:p w14:paraId="5520F7FA" w14:textId="7C6483A6" w:rsidR="00F92AA5" w:rsidRDefault="00F92AA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Idejna funkcionalna tlorisna zasnova </w:t>
      </w:r>
      <w:r w:rsidR="00257AA4">
        <w:rPr>
          <w:rFonts w:ascii="Calibri" w:hAnsi="Calibri" w:cs="Calibri"/>
          <w:sz w:val="22"/>
          <w:szCs w:val="22"/>
        </w:rPr>
        <w:t>diagnostičnega laboratorija z umestitvijo obstoječe pohištvene opreme in nove laboratorijske tehnološke linije,</w:t>
      </w:r>
    </w:p>
    <w:p w14:paraId="58A42CA4" w14:textId="6460C478" w:rsidR="00257AA4" w:rsidRDefault="00257AA4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Izdelava okvirne ocene investicije.</w:t>
      </w:r>
    </w:p>
    <w:p w14:paraId="0709FEC2" w14:textId="77777777" w:rsidR="00F92AA5" w:rsidRDefault="00F92AA5" w:rsidP="00257AA4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2BA86B3F" w14:textId="3F3E6D86" w:rsidR="00F07904" w:rsidRDefault="00257AA4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Opcija: Umestitev mikrobiološkega laboratorija</w:t>
      </w:r>
      <w:r w:rsidR="00B404B3">
        <w:rPr>
          <w:rFonts w:ascii="Calibri" w:hAnsi="Calibri" w:cs="Calibri"/>
          <w:color w:val="auto"/>
          <w:sz w:val="22"/>
          <w:szCs w:val="22"/>
        </w:rPr>
        <w:t xml:space="preserve"> v izmeri cca 157 m2</w:t>
      </w:r>
      <w:r>
        <w:rPr>
          <w:rFonts w:ascii="Calibri" w:hAnsi="Calibri" w:cs="Calibri"/>
          <w:color w:val="auto"/>
          <w:sz w:val="22"/>
          <w:szCs w:val="22"/>
        </w:rPr>
        <w:t xml:space="preserve"> v sosednji prostor (glej skico) z:</w:t>
      </w:r>
    </w:p>
    <w:p w14:paraId="49F4B72F" w14:textId="4C24660F" w:rsidR="00B404B3" w:rsidRPr="00B404B3" w:rsidRDefault="00B404B3" w:rsidP="0014532A">
      <w:pPr>
        <w:pStyle w:val="Default"/>
        <w:numPr>
          <w:ilvl w:val="0"/>
          <w:numId w:val="1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Funkcionalna zasnova arhitekture z razporedom opreme z izmero gabaritov prostorov ter obstoječe pohištvene opreme , ki je predvidena za ponovno uporabo</w:t>
      </w:r>
    </w:p>
    <w:p w14:paraId="263F7E20" w14:textId="5C9E8F85" w:rsidR="0014532A" w:rsidRPr="00B404B3" w:rsidRDefault="0014532A" w:rsidP="0014532A">
      <w:pPr>
        <w:pStyle w:val="Default"/>
        <w:numPr>
          <w:ilvl w:val="0"/>
          <w:numId w:val="1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Idejna funkcionalna tlorisna zasnova mikrobiološkega laboratorija z umestitvijo obstoječe pohištvene opreme ter skupnimi pomožnimi prostori z diagnostičnim laboratorijem (WC, garderobe, pisarna vodij…)</w:t>
      </w:r>
      <w:r w:rsidR="00980CF5">
        <w:rPr>
          <w:rFonts w:ascii="Calibri" w:hAnsi="Calibri" w:cs="Calibri"/>
          <w:sz w:val="22"/>
          <w:szCs w:val="22"/>
        </w:rPr>
        <w:t>.</w:t>
      </w:r>
    </w:p>
    <w:p w14:paraId="2F57B919" w14:textId="77777777" w:rsidR="00B404B3" w:rsidRDefault="00B404B3" w:rsidP="00B404B3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Izdelava okvirne ocene investicije.</w:t>
      </w:r>
    </w:p>
    <w:p w14:paraId="260CDF90" w14:textId="19BB2D10" w:rsidR="00257AA4" w:rsidRDefault="00257AA4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EAE7AD" w14:textId="43BC58D3" w:rsidR="00854FA5" w:rsidRDefault="00854FA5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11843B3A" w14:textId="50C76CFB" w:rsidR="00E4791E" w:rsidRDefault="001948F6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 w:rsidR="00551D0E">
        <w:rPr>
          <w:rFonts w:ascii="Calibri" w:hAnsi="Calibri" w:cs="Calibri"/>
          <w:color w:val="auto"/>
          <w:sz w:val="22"/>
          <w:szCs w:val="22"/>
        </w:rPr>
        <w:t xml:space="preserve">obstoječe tlorise </w:t>
      </w:r>
      <w:r w:rsidR="0014532A">
        <w:rPr>
          <w:rFonts w:ascii="Calibri" w:hAnsi="Calibri" w:cs="Calibri"/>
          <w:color w:val="auto"/>
          <w:sz w:val="22"/>
          <w:szCs w:val="22"/>
        </w:rPr>
        <w:t>omenjenih prostorov v *.dwg. formatu</w:t>
      </w:r>
      <w:r w:rsidR="00980CF5">
        <w:rPr>
          <w:rFonts w:ascii="Calibri" w:hAnsi="Calibri" w:cs="Calibri"/>
          <w:color w:val="auto"/>
          <w:sz w:val="22"/>
          <w:szCs w:val="22"/>
        </w:rPr>
        <w:t>,</w:t>
      </w:r>
    </w:p>
    <w:p w14:paraId="6FAB78A1" w14:textId="7A7BB8B4" w:rsidR="00F92AA5" w:rsidRDefault="00F92A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podatke o predvideni novi laboratorijski tehnološki liniji ki bo umeščena v nove prostore diagnostičnega laboratorija</w:t>
      </w:r>
      <w:r w:rsidR="00980CF5">
        <w:rPr>
          <w:rFonts w:ascii="Calibri" w:hAnsi="Calibri" w:cs="Calibri"/>
          <w:color w:val="auto"/>
          <w:sz w:val="22"/>
          <w:szCs w:val="22"/>
        </w:rPr>
        <w:t>,</w:t>
      </w:r>
    </w:p>
    <w:p w14:paraId="6538C19E" w14:textId="6F2CC200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pojasnila na vprašanja izvajalca v zvezi z izdelavo </w:t>
      </w:r>
      <w:r w:rsidR="00551D0E">
        <w:rPr>
          <w:rFonts w:ascii="Calibri" w:hAnsi="Calibri" w:cs="Calibri"/>
          <w:color w:val="auto"/>
          <w:sz w:val="22"/>
          <w:szCs w:val="22"/>
        </w:rPr>
        <w:t>funkcionalne zasnove</w:t>
      </w:r>
      <w:r w:rsidR="00980CF5">
        <w:rPr>
          <w:rFonts w:ascii="Calibri" w:hAnsi="Calibri" w:cs="Calibri"/>
          <w:color w:val="auto"/>
          <w:sz w:val="22"/>
          <w:szCs w:val="22"/>
        </w:rPr>
        <w:t>.</w:t>
      </w:r>
    </w:p>
    <w:p w14:paraId="4D68CA27" w14:textId="199DC339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5731E1" w14:textId="161E2EAF" w:rsidR="00980CF5" w:rsidRPr="00980CF5" w:rsidRDefault="00980CF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Funkcionalno zasnovo je potrebno oddati 2x v papirnati obliki ter 1 x v elektronski obliki (v formatih *.doc, *.pdf, *dwg, *.xls)</w:t>
      </w:r>
    </w:p>
    <w:p w14:paraId="2417256D" w14:textId="6004221E" w:rsidR="00980CF5" w:rsidRDefault="00980CF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20086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14:paraId="125871F5" w14:textId="77777777" w:rsidR="003D32E6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Ponudbeni rok za izvedbo in izročitev predmeta ponudbe je</w:t>
      </w:r>
      <w:r w:rsidR="003D32E6">
        <w:rPr>
          <w:rFonts w:ascii="Calibri" w:hAnsi="Calibri" w:cs="Calibri"/>
          <w:color w:val="auto"/>
          <w:sz w:val="22"/>
          <w:szCs w:val="22"/>
        </w:rPr>
        <w:t>:</w:t>
      </w:r>
    </w:p>
    <w:p w14:paraId="5A5022BA" w14:textId="0DD96915" w:rsidR="003D32E6" w:rsidRDefault="003D32E6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="00980CF5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 xml:space="preserve"> delovnih dni od prejema naročilnice </w:t>
      </w:r>
      <w:r w:rsidR="00980CF5">
        <w:rPr>
          <w:rFonts w:ascii="Calibri" w:hAnsi="Calibri" w:cs="Calibri"/>
          <w:color w:val="auto"/>
          <w:sz w:val="22"/>
          <w:szCs w:val="22"/>
        </w:rPr>
        <w:t>.</w:t>
      </w:r>
    </w:p>
    <w:p w14:paraId="3B093D3D" w14:textId="6B574405" w:rsidR="003D32E6" w:rsidRDefault="00980CF5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21 delovnih dni v primeru naročila tudi opcijske storitve od prejema naročilnice.</w:t>
      </w:r>
    </w:p>
    <w:p w14:paraId="58A59F64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4E0A03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Reference</w:t>
      </w:r>
    </w:p>
    <w:p w14:paraId="186F0C24" w14:textId="74B45918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Ponudnik mora imeti vsaj </w:t>
      </w:r>
      <w:r w:rsidR="00980CF5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referenc</w:t>
      </w:r>
      <w:r w:rsidR="00980CF5">
        <w:rPr>
          <w:rFonts w:ascii="Calibri" w:hAnsi="Calibri" w:cs="Calibri"/>
          <w:color w:val="auto"/>
          <w:sz w:val="22"/>
          <w:szCs w:val="22"/>
        </w:rPr>
        <w:t xml:space="preserve">i izdelave projektne dokumentacije </w:t>
      </w:r>
      <w:r w:rsidR="003D32E6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086E06">
        <w:rPr>
          <w:rFonts w:ascii="Calibri" w:hAnsi="Calibri" w:cs="Calibri"/>
          <w:color w:val="auto"/>
          <w:sz w:val="22"/>
          <w:szCs w:val="22"/>
        </w:rPr>
        <w:t>bolnišničn</w:t>
      </w:r>
      <w:r w:rsidR="003D32E6">
        <w:rPr>
          <w:rFonts w:ascii="Calibri" w:hAnsi="Calibri" w:cs="Calibri"/>
          <w:color w:val="auto"/>
          <w:sz w:val="22"/>
          <w:szCs w:val="22"/>
        </w:rPr>
        <w:t>e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 objekt</w:t>
      </w:r>
      <w:r w:rsidR="00980CF5">
        <w:rPr>
          <w:rFonts w:ascii="Calibri" w:hAnsi="Calibri" w:cs="Calibri"/>
          <w:color w:val="auto"/>
          <w:sz w:val="22"/>
          <w:szCs w:val="22"/>
        </w:rPr>
        <w:t>e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 (CC-12640)</w:t>
      </w:r>
      <w:r>
        <w:rPr>
          <w:rFonts w:ascii="Calibri" w:hAnsi="Calibri" w:cs="Calibri"/>
          <w:color w:val="auto"/>
          <w:sz w:val="22"/>
          <w:szCs w:val="22"/>
        </w:rPr>
        <w:t xml:space="preserve"> v zadnjih </w:t>
      </w:r>
      <w:r w:rsidR="00980CF5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 letih.</w:t>
      </w:r>
    </w:p>
    <w:p w14:paraId="7731705B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B04480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Način plačila</w:t>
      </w:r>
    </w:p>
    <w:p w14:paraId="0B40BCA4" w14:textId="220F5C4C" w:rsidR="00854FA5" w:rsidRDefault="000751D7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854FA5">
        <w:rPr>
          <w:rFonts w:ascii="Calibri" w:hAnsi="Calibri" w:cs="Calibri"/>
          <w:color w:val="auto"/>
          <w:sz w:val="22"/>
          <w:szCs w:val="22"/>
        </w:rPr>
        <w:t xml:space="preserve"> dni po popravljeni storitvi.</w:t>
      </w:r>
    </w:p>
    <w:p w14:paraId="4D91A6C2" w14:textId="4648AA6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2FEFBC" w14:textId="77777777" w:rsidR="00323062" w:rsidRPr="00D80D09" w:rsidRDefault="00323062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6</w:t>
      </w: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140CD58B" w14:textId="77777777" w:rsidR="00323062" w:rsidRDefault="00323062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2FF14334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55AC00F9" w14:textId="2D848579" w:rsidR="00707571" w:rsidRPr="00F6056E" w:rsidRDefault="00707571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500130D9" w14:textId="2C87BBA1" w:rsidR="00CC4815" w:rsidRDefault="00CC4815">
      <w:pPr>
        <w:pStyle w:val="Standard"/>
        <w:rPr>
          <w:rFonts w:ascii="Verdana" w:hAnsi="Verdana"/>
          <w:sz w:val="18"/>
          <w:szCs w:val="18"/>
        </w:rPr>
      </w:pPr>
      <w:r w:rsidRPr="00F6056E">
        <w:rPr>
          <w:rFonts w:ascii="Verdana" w:hAnsi="Verdana"/>
          <w:b/>
          <w:bCs/>
          <w:sz w:val="18"/>
          <w:szCs w:val="18"/>
        </w:rPr>
        <w:t>7. Ogled prostorov</w:t>
      </w:r>
      <w:r>
        <w:rPr>
          <w:rFonts w:ascii="Verdana" w:hAnsi="Verdana"/>
          <w:sz w:val="18"/>
          <w:szCs w:val="18"/>
        </w:rPr>
        <w:t xml:space="preserve"> </w:t>
      </w:r>
      <w:r w:rsidR="00F6056E">
        <w:rPr>
          <w:rFonts w:ascii="Verdana" w:hAnsi="Verdana"/>
          <w:sz w:val="18"/>
          <w:szCs w:val="18"/>
        </w:rPr>
        <w:t>bo 13.02.2023 med 9 in 12 uro</w:t>
      </w:r>
      <w:r>
        <w:rPr>
          <w:rFonts w:ascii="Verdana" w:hAnsi="Verdana"/>
          <w:sz w:val="18"/>
          <w:szCs w:val="18"/>
        </w:rPr>
        <w:t xml:space="preserve">, po predhodni najavi na e-pošto: </w:t>
      </w:r>
      <w:hyperlink r:id="rId8" w:history="1">
        <w:r w:rsidRPr="007E7CB8">
          <w:rPr>
            <w:rStyle w:val="Hiperpovezava"/>
            <w:rFonts w:ascii="Verdana" w:hAnsi="Verdana"/>
            <w:sz w:val="18"/>
            <w:szCs w:val="18"/>
          </w:rPr>
          <w:t>tajnistvo.tos</w:t>
        </w:r>
        <w:r w:rsidRPr="007E7CB8">
          <w:rPr>
            <w:rStyle w:val="Hiperpovezava"/>
            <w:rFonts w:ascii="Calibri" w:hAnsi="Calibri" w:cs="Calibri"/>
            <w:kern w:val="0"/>
            <w:sz w:val="22"/>
            <w:szCs w:val="22"/>
          </w:rPr>
          <w:t>@</w:t>
        </w:r>
        <w:r w:rsidRPr="007E7CB8">
          <w:rPr>
            <w:rStyle w:val="Hiperpovezava"/>
            <w:rFonts w:ascii="Calibri" w:hAnsi="Calibri" w:cs="Calibri"/>
            <w:kern w:val="0"/>
            <w:sz w:val="22"/>
            <w:szCs w:val="22"/>
          </w:rPr>
          <w:t>b</w:t>
        </w:r>
        <w:r w:rsidRPr="007E7CB8">
          <w:rPr>
            <w:rStyle w:val="Hiperpovezava"/>
            <w:rFonts w:ascii="Verdana" w:hAnsi="Verdana"/>
            <w:sz w:val="18"/>
            <w:szCs w:val="18"/>
          </w:rPr>
          <w:t>olnisnica-go.si</w:t>
        </w:r>
      </w:hyperlink>
      <w:r w:rsidR="00F6056E">
        <w:rPr>
          <w:rFonts w:ascii="Verdana" w:hAnsi="Verdana"/>
          <w:sz w:val="18"/>
          <w:szCs w:val="18"/>
        </w:rPr>
        <w:t>.</w:t>
      </w:r>
    </w:p>
    <w:p w14:paraId="6E70489B" w14:textId="77777777" w:rsidR="00CC4815" w:rsidRPr="009D1592" w:rsidRDefault="00CC4815">
      <w:pPr>
        <w:pStyle w:val="Standard"/>
        <w:rPr>
          <w:rFonts w:ascii="Verdana" w:hAnsi="Verdana"/>
          <w:sz w:val="18"/>
          <w:szCs w:val="18"/>
        </w:rPr>
      </w:pPr>
    </w:p>
    <w:p w14:paraId="42AE3D8E" w14:textId="66883DCA" w:rsidR="00707571" w:rsidRPr="00854FA5" w:rsidRDefault="004A543B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D1592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Pr="00854FA5"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5A81A093" w14:textId="77272C7F" w:rsidR="00707571" w:rsidRPr="00F07904" w:rsidRDefault="004A543B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854FA5" w:rsidRPr="00854F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Branko Podešva, u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niv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.d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ipl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.i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nž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.s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tr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</w:t>
      </w:r>
    </w:p>
    <w:sectPr w:rsidR="00707571" w:rsidRPr="00F07904">
      <w:headerReference w:type="default" r:id="rId9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401E" w14:textId="77777777" w:rsidR="00F94CD5" w:rsidRDefault="00F94CD5">
      <w:r>
        <w:separator/>
      </w:r>
    </w:p>
  </w:endnote>
  <w:endnote w:type="continuationSeparator" w:id="0">
    <w:p w14:paraId="7F148F23" w14:textId="77777777" w:rsidR="00F94CD5" w:rsidRDefault="00F9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DF07" w14:textId="77777777" w:rsidR="00F94CD5" w:rsidRDefault="00F94CD5">
      <w:r>
        <w:rPr>
          <w:color w:val="000000"/>
        </w:rPr>
        <w:separator/>
      </w:r>
    </w:p>
  </w:footnote>
  <w:footnote w:type="continuationSeparator" w:id="0">
    <w:p w14:paraId="5A68E400" w14:textId="77777777" w:rsidR="00F94CD5" w:rsidRDefault="00F9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D16B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6E43A7D"/>
    <w:multiLevelType w:val="hybridMultilevel"/>
    <w:tmpl w:val="6B668A28"/>
    <w:lvl w:ilvl="0" w:tplc="2E40CD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6703"/>
    <w:multiLevelType w:val="hybridMultilevel"/>
    <w:tmpl w:val="BFE8C830"/>
    <w:lvl w:ilvl="0" w:tplc="51C8CA76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159B"/>
    <w:multiLevelType w:val="hybridMultilevel"/>
    <w:tmpl w:val="078CDB24"/>
    <w:lvl w:ilvl="0" w:tplc="647C7E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627C8"/>
    <w:multiLevelType w:val="hybridMultilevel"/>
    <w:tmpl w:val="B5D66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E2AC6"/>
    <w:multiLevelType w:val="hybridMultilevel"/>
    <w:tmpl w:val="003A13A6"/>
    <w:lvl w:ilvl="0" w:tplc="0DCE1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02C88"/>
    <w:rsid w:val="00022330"/>
    <w:rsid w:val="00047071"/>
    <w:rsid w:val="000751D7"/>
    <w:rsid w:val="00080891"/>
    <w:rsid w:val="00086E06"/>
    <w:rsid w:val="00091637"/>
    <w:rsid w:val="000E6BC6"/>
    <w:rsid w:val="000F66BB"/>
    <w:rsid w:val="001132A4"/>
    <w:rsid w:val="0014532A"/>
    <w:rsid w:val="00174EBB"/>
    <w:rsid w:val="001948F6"/>
    <w:rsid w:val="002112A5"/>
    <w:rsid w:val="00257AA4"/>
    <w:rsid w:val="00264106"/>
    <w:rsid w:val="00286AD2"/>
    <w:rsid w:val="00295617"/>
    <w:rsid w:val="002E6BD9"/>
    <w:rsid w:val="002F7C7B"/>
    <w:rsid w:val="003060F3"/>
    <w:rsid w:val="00323062"/>
    <w:rsid w:val="00344F1D"/>
    <w:rsid w:val="003778E8"/>
    <w:rsid w:val="00381B25"/>
    <w:rsid w:val="003B2307"/>
    <w:rsid w:val="003D32E6"/>
    <w:rsid w:val="00416BE8"/>
    <w:rsid w:val="0045717B"/>
    <w:rsid w:val="0046368D"/>
    <w:rsid w:val="004A543B"/>
    <w:rsid w:val="004C125F"/>
    <w:rsid w:val="005036F5"/>
    <w:rsid w:val="00511564"/>
    <w:rsid w:val="00521FB5"/>
    <w:rsid w:val="0052633A"/>
    <w:rsid w:val="00526A17"/>
    <w:rsid w:val="005460AA"/>
    <w:rsid w:val="00551D0E"/>
    <w:rsid w:val="005862B3"/>
    <w:rsid w:val="005E4B07"/>
    <w:rsid w:val="005F5206"/>
    <w:rsid w:val="006305C9"/>
    <w:rsid w:val="00644E85"/>
    <w:rsid w:val="00685B61"/>
    <w:rsid w:val="006919B7"/>
    <w:rsid w:val="006B15FB"/>
    <w:rsid w:val="006E7D85"/>
    <w:rsid w:val="00707571"/>
    <w:rsid w:val="00750E97"/>
    <w:rsid w:val="00756526"/>
    <w:rsid w:val="00763345"/>
    <w:rsid w:val="007D1324"/>
    <w:rsid w:val="00805F1A"/>
    <w:rsid w:val="00836648"/>
    <w:rsid w:val="00854FA5"/>
    <w:rsid w:val="008835B8"/>
    <w:rsid w:val="008B7C9C"/>
    <w:rsid w:val="00903880"/>
    <w:rsid w:val="00912298"/>
    <w:rsid w:val="00917019"/>
    <w:rsid w:val="00944FD9"/>
    <w:rsid w:val="00980CF5"/>
    <w:rsid w:val="009D1592"/>
    <w:rsid w:val="009F2214"/>
    <w:rsid w:val="00A07831"/>
    <w:rsid w:val="00A459FD"/>
    <w:rsid w:val="00A94920"/>
    <w:rsid w:val="00B01CDB"/>
    <w:rsid w:val="00B04CF3"/>
    <w:rsid w:val="00B404B3"/>
    <w:rsid w:val="00B55B75"/>
    <w:rsid w:val="00B90FE1"/>
    <w:rsid w:val="00BC0BDB"/>
    <w:rsid w:val="00BD042E"/>
    <w:rsid w:val="00C4251F"/>
    <w:rsid w:val="00C67344"/>
    <w:rsid w:val="00C76200"/>
    <w:rsid w:val="00CB2D0A"/>
    <w:rsid w:val="00CC4815"/>
    <w:rsid w:val="00CF2D1D"/>
    <w:rsid w:val="00CF5259"/>
    <w:rsid w:val="00D16BE6"/>
    <w:rsid w:val="00D80D09"/>
    <w:rsid w:val="00D82BF7"/>
    <w:rsid w:val="00DF1D1C"/>
    <w:rsid w:val="00E32897"/>
    <w:rsid w:val="00E4791E"/>
    <w:rsid w:val="00E73D79"/>
    <w:rsid w:val="00F07904"/>
    <w:rsid w:val="00F6056E"/>
    <w:rsid w:val="00F92AA5"/>
    <w:rsid w:val="00F94CD5"/>
    <w:rsid w:val="00FD7912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CC481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C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tos@bolnisnica-g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AE542D-0BFD-4EB9-94E6-77D0F0E9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3</cp:revision>
  <cp:lastPrinted>2023-02-03T13:03:00Z</cp:lastPrinted>
  <dcterms:created xsi:type="dcterms:W3CDTF">2023-02-03T13:17:00Z</dcterms:created>
  <dcterms:modified xsi:type="dcterms:W3CDTF">2023-02-03T13:22:00Z</dcterms:modified>
</cp:coreProperties>
</file>