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885" w:rsidRDefault="00E023D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:rsidR="00764885" w:rsidRDefault="0076488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64885" w:rsidRDefault="00E023D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ter o gospodarskih subjektih, za katere se glede na določbe zakona, ki ureja gospodarske družbe, šteje, da so povezane družbe s ponudnikom (šesti odstavek 14. člena Zakona o </w:t>
      </w:r>
      <w:r>
        <w:rPr>
          <w:rFonts w:ascii="Tahoma" w:eastAsia="Calibri" w:hAnsi="Tahoma" w:cs="Tahoma"/>
          <w:sz w:val="20"/>
          <w:szCs w:val="20"/>
        </w:rPr>
        <w:t>integriteti in preprečevanju korupcije, Uradni list RS, št. 69/2011).</w:t>
      </w:r>
    </w:p>
    <w:p w:rsidR="00764885" w:rsidRDefault="0076488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64885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64885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885" w:rsidRDefault="00E023D4">
            <w:pPr>
              <w:widowControl w:val="0"/>
              <w:spacing w:after="0" w:line="240" w:lineRule="auto"/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:rsidR="00764885" w:rsidRDefault="00E023D4">
            <w:pPr>
              <w:widowControl w:val="0"/>
              <w:spacing w:after="0" w:line="240" w:lineRule="auto"/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:rsidR="00764885" w:rsidRDefault="00E023D4">
            <w:pPr>
              <w:widowControl w:val="0"/>
              <w:spacing w:after="0" w:line="240" w:lineRule="auto"/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64885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273-25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/2023</w:t>
            </w:r>
          </w:p>
        </w:tc>
      </w:tr>
      <w:tr w:rsidR="00764885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023D4">
              <w:rPr>
                <w:rFonts w:ascii="Tahoma" w:eastAsia="Calibri" w:hAnsi="Tahoma" w:cs="Tahoma"/>
                <w:b/>
                <w:sz w:val="18"/>
                <w:szCs w:val="18"/>
              </w:rPr>
              <w:t>Izvajanje nalog pooblaščenega zdravnika za obdobje 3-h let</w:t>
            </w:r>
          </w:p>
        </w:tc>
      </w:tr>
      <w:tr w:rsidR="00764885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64885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64885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64885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64885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64885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:rsidR="00764885" w:rsidRDefault="00764885">
      <w:pPr>
        <w:spacing w:after="0"/>
        <w:rPr>
          <w:rFonts w:ascii="Tahoma" w:hAnsi="Tahoma" w:cs="Tahoma"/>
          <w:sz w:val="20"/>
          <w:szCs w:val="20"/>
        </w:rPr>
      </w:pPr>
    </w:p>
    <w:p w:rsidR="00764885" w:rsidRDefault="00E023D4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:rsidR="00764885" w:rsidRDefault="00764885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4"/>
        <w:gridCol w:w="3040"/>
        <w:gridCol w:w="3034"/>
        <w:gridCol w:w="3036"/>
      </w:tblGrid>
      <w:tr w:rsidR="00764885">
        <w:trPr>
          <w:trHeight w:val="20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Delež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lastništva v %</w:t>
            </w:r>
          </w:p>
        </w:tc>
      </w:tr>
      <w:tr w:rsidR="00764885">
        <w:trPr>
          <w:trHeight w:val="20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76488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64885">
        <w:trPr>
          <w:trHeight w:val="20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76488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64885">
        <w:trPr>
          <w:trHeight w:val="20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76488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64885">
        <w:trPr>
          <w:trHeight w:val="20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764885" w:rsidRDefault="0076488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64885" w:rsidRDefault="00E023D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:rsidR="00764885" w:rsidRDefault="0076488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3"/>
        <w:gridCol w:w="3122"/>
        <w:gridCol w:w="3549"/>
        <w:gridCol w:w="2405"/>
      </w:tblGrid>
      <w:tr w:rsidR="0076488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Matična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</w:t>
            </w:r>
          </w:p>
        </w:tc>
      </w:tr>
      <w:tr w:rsidR="0076488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764885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6488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764885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6488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764885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6488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64885" w:rsidRDefault="00E023D4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5" w:rsidRDefault="0076488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764885" w:rsidRDefault="00E023D4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:rsidR="00764885" w:rsidRDefault="0076488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64885" w:rsidRDefault="00E023D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:rsidR="00764885" w:rsidRDefault="0076488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764885" w:rsidRDefault="00E023D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Če ponudnik </w:t>
      </w:r>
      <w:r>
        <w:rPr>
          <w:rFonts w:ascii="Tahoma" w:eastAsia="Calibri" w:hAnsi="Tahoma" w:cs="Tahoma"/>
          <w:sz w:val="20"/>
          <w:szCs w:val="20"/>
        </w:rPr>
        <w:t>predloži lažno izjavo oziroma da neresnične podatke o navedenih dejstvih, ima to za posledico ničnost pogodbe/okvirnega sporazuma.</w:t>
      </w:r>
    </w:p>
    <w:p w:rsidR="00764885" w:rsidRDefault="00764885">
      <w:pPr>
        <w:rPr>
          <w:rFonts w:ascii="Tahoma" w:hAnsi="Tahoma" w:cs="Tahoma"/>
          <w:sz w:val="20"/>
          <w:szCs w:val="20"/>
        </w:rPr>
      </w:pPr>
    </w:p>
    <w:p w:rsidR="00764885" w:rsidRDefault="00764885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64885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:rsidR="00764885" w:rsidRDefault="00E023D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1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1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64885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:rsidR="00764885" w:rsidRDefault="0076488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:rsidR="00764885" w:rsidRDefault="0076488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:rsidR="00764885" w:rsidRDefault="0076488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64885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:rsidR="00764885" w:rsidRDefault="00E023D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:rsidR="00764885" w:rsidRDefault="0076488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:rsidR="00764885" w:rsidRDefault="00E023D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:rsidR="00764885" w:rsidRDefault="00E023D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64885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:rsidR="00764885" w:rsidRDefault="0076488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:rsidR="00764885" w:rsidRDefault="00E023D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:rsidR="00764885" w:rsidRDefault="0076488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:rsidR="00764885" w:rsidRDefault="0076488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:rsidR="00764885" w:rsidRDefault="0076488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:rsidR="00764885" w:rsidRDefault="0076488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:rsidR="00764885" w:rsidRDefault="0076488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:rsidR="00764885" w:rsidRDefault="0076488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:rsidR="00764885" w:rsidRDefault="0076488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:rsidR="00764885" w:rsidRDefault="0076488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764885" w:rsidRDefault="00764885">
      <w:pPr>
        <w:rPr>
          <w:rFonts w:ascii="Tahoma" w:hAnsi="Tahoma" w:cs="Tahoma"/>
          <w:sz w:val="20"/>
          <w:szCs w:val="20"/>
        </w:rPr>
      </w:pPr>
    </w:p>
    <w:sectPr w:rsidR="0076488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934DD"/>
    <w:multiLevelType w:val="multilevel"/>
    <w:tmpl w:val="6A4A2282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364BB6"/>
    <w:multiLevelType w:val="multilevel"/>
    <w:tmpl w:val="A82E5E0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494E37"/>
    <w:multiLevelType w:val="multilevel"/>
    <w:tmpl w:val="D5CA50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045319">
    <w:abstractNumId w:val="0"/>
  </w:num>
  <w:num w:numId="2" w16cid:durableId="292641333">
    <w:abstractNumId w:val="1"/>
  </w:num>
  <w:num w:numId="3" w16cid:durableId="109519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85"/>
    <w:rsid w:val="00764885"/>
    <w:rsid w:val="00E0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21B7"/>
  <w15:docId w15:val="{D7B97181-CBD8-4F99-B2FB-58E7EAAF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Vsebinaokvira">
    <w:name w:val="Vsebina okvira"/>
    <w:basedOn w:val="Navade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BAFE-06FD-443E-B40C-2E4AAEE0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2</cp:revision>
  <dcterms:created xsi:type="dcterms:W3CDTF">2023-05-04T05:25:00Z</dcterms:created>
  <dcterms:modified xsi:type="dcterms:W3CDTF">2023-05-04T05:25:00Z</dcterms:modified>
  <dc:language>sl-SI</dc:language>
</cp:coreProperties>
</file>