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DCE6" w14:textId="77777777" w:rsidR="00B75108" w:rsidRDefault="007175C3">
      <w:pPr>
        <w:spacing w:line="254" w:lineRule="auto"/>
        <w:jc w:val="center"/>
        <w:textAlignment w:val="baseline"/>
      </w:pPr>
      <w:r>
        <w:rPr>
          <w:rFonts w:ascii="Tahoma" w:hAnsi="Tahoma" w:cs="Tahoma"/>
          <w:b/>
          <w:kern w:val="2"/>
          <w:sz w:val="18"/>
          <w:szCs w:val="18"/>
          <w:lang w:eastAsia="zh-CN"/>
        </w:rPr>
        <w:t>SPECIFIKACIJE</w:t>
      </w:r>
    </w:p>
    <w:tbl>
      <w:tblPr>
        <w:tblW w:w="9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3"/>
        <w:gridCol w:w="6451"/>
      </w:tblGrid>
      <w:tr w:rsidR="00B75108" w14:paraId="3CDD5559" w14:textId="77777777" w:rsidTr="00F841E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138A2498" w14:textId="77777777" w:rsidR="00B75108" w:rsidRDefault="007175C3">
            <w:pPr>
              <w:spacing w:after="0" w:line="240" w:lineRule="auto"/>
              <w:jc w:val="both"/>
              <w:textAlignment w:val="baseline"/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>Naročnik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A82C" w14:textId="77777777" w:rsidR="00B75108" w:rsidRDefault="007175C3">
            <w:pPr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DOCPROPERTY "MFiles_P1021n1_P0"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14:paraId="6F02685D" w14:textId="77777777" w:rsidR="00B75108" w:rsidRDefault="007175C3">
            <w:pPr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DOCPROPERTY "MFiles_P1021n1_P1033"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14:paraId="4A6AA375" w14:textId="77777777" w:rsidR="00B75108" w:rsidRDefault="007175C3">
            <w:pPr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instrText xml:space="preserve"> DOCPROPERTY "MFiles_P1021n1_P0"</w:instrText>
            </w:r>
            <w:r w:rsidR="0046193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end"/>
            </w:r>
          </w:p>
          <w:p w14:paraId="780D9A17" w14:textId="77777777" w:rsidR="00B75108" w:rsidRDefault="007175C3">
            <w:pPr>
              <w:spacing w:after="0" w:line="240" w:lineRule="auto"/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instrText xml:space="preserve"> DOCPROPERTY "MFiles_P1021n1_P1033"</w:instrText>
            </w:r>
            <w:r w:rsidR="0046193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instrText xml:space="preserve"> DOCPROPERTY "MFiles_PG5BC2FC14A405421BA79F5FEC63BD00E3n1_PGB3D8D77D2D654902AEB821305A1A12BC"</w:instrText>
            </w:r>
            <w:r w:rsidR="0046193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instrText xml:space="preserve"> DOCPROPERTY "MFiles_P1021n1_P0"</w:instrText>
            </w:r>
            <w:r w:rsidR="0046193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instrText xml:space="preserve"> DOCPROPERTY "MFiles_P1021n1_P1033"</w:instrText>
            </w:r>
            <w:r w:rsidR="0046193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instrText xml:space="preserve"> DOCPROPERTY "MFiles_PG5BC2FC14A405421BA79F5FEC63BD00E3n1_PGB3D8D77D2D654902AEB821305A1A12BC"</w:instrText>
            </w:r>
            <w:r w:rsidR="0046193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75108" w14:paraId="7569513B" w14:textId="77777777" w:rsidTr="00F841E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12200DE1" w14:textId="65348711" w:rsidR="00B75108" w:rsidRDefault="007175C3">
            <w:pPr>
              <w:spacing w:after="0" w:line="240" w:lineRule="auto"/>
              <w:textAlignment w:val="baseline"/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 xml:space="preserve">Oznaka </w:t>
            </w:r>
            <w:r w:rsidR="00874396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>evidenčnega</w:t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 xml:space="preserve"> naročila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1C58" w14:textId="56412719" w:rsidR="00B75108" w:rsidRDefault="007175C3">
            <w:pPr>
              <w:spacing w:after="0" w:line="240" w:lineRule="auto"/>
              <w:jc w:val="both"/>
              <w:textAlignment w:val="baseline"/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eastAsia="zh-CN"/>
              </w:rPr>
              <w:t>273-</w:t>
            </w:r>
            <w:r w:rsidR="00F67C15"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eastAsia="zh-CN"/>
              </w:rPr>
              <w:t>32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eastAsia="zh-CN"/>
              </w:rPr>
              <w:t>/2023</w:t>
            </w:r>
          </w:p>
        </w:tc>
      </w:tr>
      <w:tr w:rsidR="00B75108" w14:paraId="0645F49F" w14:textId="77777777" w:rsidTr="00F841E7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645E289C" w14:textId="2D7498A6" w:rsidR="00B75108" w:rsidRDefault="007175C3">
            <w:pPr>
              <w:spacing w:after="0" w:line="240" w:lineRule="auto"/>
              <w:textAlignment w:val="baseline"/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 xml:space="preserve">Predmet </w:t>
            </w:r>
            <w:r w:rsidR="00874396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>evidenčnega</w:t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 xml:space="preserve"> naročila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E355" w14:textId="3FFB6A2A" w:rsidR="00B75108" w:rsidRDefault="00874396">
            <w:pPr>
              <w:spacing w:after="0" w:line="240" w:lineRule="auto"/>
              <w:jc w:val="both"/>
              <w:textAlignment w:val="baseline"/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>Najem dezinfektorjev za endoskope</w:t>
            </w:r>
            <w:r w:rsidR="00111E1D">
              <w:rPr>
                <w:rFonts w:ascii="Tahoma" w:hAnsi="Tahoma" w:cs="Tahoma"/>
                <w:b/>
                <w:kern w:val="2"/>
                <w:sz w:val="18"/>
                <w:szCs w:val="18"/>
                <w:lang w:eastAsia="zh-CN"/>
              </w:rPr>
              <w:t xml:space="preserve"> (2 kosa)</w:t>
            </w:r>
          </w:p>
        </w:tc>
      </w:tr>
    </w:tbl>
    <w:p w14:paraId="3419A150" w14:textId="77777777" w:rsidR="00F841E7" w:rsidRPr="0046193D" w:rsidRDefault="00F841E7">
      <w:pPr>
        <w:rPr>
          <w:rFonts w:ascii="Tahoma" w:eastAsia="Times New Roman" w:hAnsi="Tahoma" w:cs="Tahoma"/>
          <w:color w:val="000000"/>
          <w:sz w:val="18"/>
          <w:szCs w:val="18"/>
          <w:highlight w:val="green"/>
        </w:rPr>
      </w:pPr>
    </w:p>
    <w:p w14:paraId="1C2CA0FD" w14:textId="1A907B6A" w:rsidR="00E22671" w:rsidRPr="0046193D" w:rsidRDefault="00F841E7">
      <w:pPr>
        <w:rPr>
          <w:rFonts w:ascii="Tahoma" w:hAnsi="Tahoma" w:cs="Tahoma"/>
          <w:sz w:val="18"/>
          <w:szCs w:val="18"/>
        </w:rPr>
      </w:pPr>
      <w:r w:rsidRPr="0046193D">
        <w:rPr>
          <w:rFonts w:ascii="Tahoma" w:eastAsia="Times New Roman" w:hAnsi="Tahoma" w:cs="Tahoma"/>
          <w:color w:val="000000"/>
          <w:sz w:val="18"/>
          <w:szCs w:val="18"/>
        </w:rPr>
        <w:t>Predmet evidenčnega naročila je najem dezinfektorjev za dezinfekcijo fleksibilnih endoskopov (2 kosa) (v nadaljevanju oprema) z zagotavljanjem trajno in brezhibno delujočega stanja opreme v času najema, vključenim preventivnim vzdrževanjem, zagotavljanjem servisa, rezervnih delov, potrošnega materiala in podporo uporabi za obdobje 1 leta.</w:t>
      </w:r>
    </w:p>
    <w:p w14:paraId="27589D7C" w14:textId="7BDC001D" w:rsidR="00E22671" w:rsidRPr="0046193D" w:rsidRDefault="00E22671" w:rsidP="00E22671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46193D">
        <w:rPr>
          <w:rFonts w:ascii="Tahoma" w:eastAsia="HG Mincho Light J;Times New Rom" w:hAnsi="Tahoma" w:cs="Tahoma"/>
          <w:sz w:val="18"/>
          <w:szCs w:val="18"/>
        </w:rPr>
        <w:t>Ponujeno: Proizvajalec: _____________________________________ (IZPOLNI PONUDNIK)</w:t>
      </w:r>
    </w:p>
    <w:p w14:paraId="0D9E6648" w14:textId="77777777" w:rsidR="00E22671" w:rsidRPr="0046193D" w:rsidRDefault="00E22671" w:rsidP="00E22671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0C68F88" w14:textId="77E432B2" w:rsidR="00E22671" w:rsidRPr="0046193D" w:rsidRDefault="00E22671" w:rsidP="00E22671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46193D">
        <w:rPr>
          <w:rFonts w:ascii="Tahoma" w:eastAsia="HG Mincho Light J;Times New Rom" w:hAnsi="Tahoma" w:cs="Tahoma"/>
          <w:sz w:val="18"/>
          <w:szCs w:val="18"/>
        </w:rPr>
        <w:t>Model: ______________________________ (IZPOLNI PONUDNIK)</w:t>
      </w:r>
    </w:p>
    <w:p w14:paraId="09293E0B" w14:textId="77777777" w:rsidR="00E22671" w:rsidRPr="0046193D" w:rsidRDefault="00E22671">
      <w:pPr>
        <w:rPr>
          <w:rFonts w:ascii="Tahoma" w:hAnsi="Tahoma" w:cs="Tahoma"/>
          <w:sz w:val="18"/>
          <w:szCs w:val="18"/>
        </w:rPr>
      </w:pPr>
    </w:p>
    <w:p w14:paraId="760011F9" w14:textId="1EF54445" w:rsidR="00874396" w:rsidRPr="0046193D" w:rsidRDefault="00874396">
      <w:pPr>
        <w:rPr>
          <w:rFonts w:ascii="Tahoma" w:hAnsi="Tahoma" w:cs="Tahoma"/>
          <w:sz w:val="18"/>
          <w:szCs w:val="18"/>
        </w:rPr>
      </w:pPr>
      <w:r w:rsidRPr="0046193D">
        <w:rPr>
          <w:rFonts w:ascii="Tahoma" w:hAnsi="Tahoma" w:cs="Tahoma"/>
          <w:sz w:val="18"/>
          <w:szCs w:val="18"/>
        </w:rPr>
        <w:t>Dezinfektor s tehnologijo sterilizacije endoskopov naj izpolnjuje sledeče zahteve: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4678"/>
      </w:tblGrid>
      <w:tr w:rsidR="00874396" w:rsidRPr="0046193D" w14:paraId="65F837AF" w14:textId="77777777" w:rsidTr="00111E1D">
        <w:trPr>
          <w:trHeight w:val="8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3E606DD6" w14:textId="77777777" w:rsidR="00874396" w:rsidRPr="0046193D" w:rsidRDefault="00874396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4E0E4C44" w14:textId="08945A7F" w:rsidR="00874396" w:rsidRPr="0046193D" w:rsidRDefault="00874396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46193D">
              <w:rPr>
                <w:rFonts w:ascii="Tahoma" w:hAnsi="Tahoma" w:cs="Tahoma"/>
                <w:b/>
                <w:bCs/>
                <w:sz w:val="18"/>
                <w:szCs w:val="18"/>
              </w:rPr>
              <w:t>STROKOVNE IN TEHNIČNE ZAHTEVE</w:t>
            </w:r>
          </w:p>
          <w:p w14:paraId="1590B54F" w14:textId="77777777" w:rsidR="00874396" w:rsidRPr="0046193D" w:rsidRDefault="00874396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B884627" w14:textId="77777777" w:rsidR="00874396" w:rsidRPr="0046193D" w:rsidRDefault="00874396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46193D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IZPOLNI PONUDNIK </w:t>
            </w:r>
          </w:p>
        </w:tc>
      </w:tr>
      <w:tr w:rsidR="00874396" w:rsidRPr="0046193D" w14:paraId="4BDB4E2A" w14:textId="77777777" w:rsidTr="00111E1D">
        <w:trPr>
          <w:trHeight w:val="8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246DC3D1" w14:textId="33BEB345" w:rsidR="00874396" w:rsidRPr="0046193D" w:rsidRDefault="00874396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93D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1FB2BDC4" w14:textId="14629152" w:rsidR="00874396" w:rsidRPr="0046193D" w:rsidRDefault="00874396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46193D">
              <w:rPr>
                <w:rFonts w:ascii="Tahoma" w:hAnsi="Tahoma" w:cs="Tahoma"/>
                <w:b/>
                <w:bCs/>
                <w:sz w:val="18"/>
                <w:szCs w:val="18"/>
              </w:rPr>
              <w:t>Zahtevano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014B623" w14:textId="1BCE4909" w:rsidR="00874396" w:rsidRPr="0046193D" w:rsidRDefault="00874396" w:rsidP="00874396">
            <w:pPr>
              <w:rPr>
                <w:rFonts w:ascii="Tahoma" w:hAnsi="Tahoma" w:cs="Tahoma"/>
                <w:b/>
                <w:bCs/>
                <w:sz w:val="18"/>
                <w:szCs w:val="18"/>
                <w:lang w:eastAsia="zh-CN" w:bidi="hi-IN"/>
              </w:rPr>
            </w:pPr>
            <w:r w:rsidRPr="0046193D">
              <w:rPr>
                <w:rFonts w:ascii="Tahoma" w:hAnsi="Tahoma" w:cs="Tahoma"/>
                <w:b/>
                <w:bCs/>
                <w:sz w:val="18"/>
                <w:szCs w:val="18"/>
                <w:lang w:eastAsia="zh-CN" w:bidi="hi-IN"/>
              </w:rPr>
              <w:t>Ponujeno</w:t>
            </w:r>
          </w:p>
          <w:p w14:paraId="368CBCF5" w14:textId="5572CC4E" w:rsidR="00874396" w:rsidRPr="0046193D" w:rsidRDefault="00874396" w:rsidP="00874396">
            <w:pPr>
              <w:rPr>
                <w:rFonts w:ascii="Tahoma" w:hAnsi="Tahoma" w:cs="Tahoma"/>
                <w:sz w:val="18"/>
                <w:szCs w:val="18"/>
                <w:lang w:eastAsia="zh-CN" w:bidi="hi-IN"/>
              </w:rPr>
            </w:pPr>
            <w:r w:rsidRPr="0046193D">
              <w:rPr>
                <w:rFonts w:ascii="Tahoma" w:hAnsi="Tahoma" w:cs="Tahoma"/>
                <w:sz w:val="18"/>
                <w:szCs w:val="18"/>
                <w:lang w:eastAsia="zh-CN" w:bidi="hi-IN"/>
              </w:rPr>
              <w:t>Ponudnik natančno opiše ponujeno blago (navede proizvajalca, model, oznako in lastnosti ponujenega blaga) oziroma ponujeno storitev.</w:t>
            </w:r>
          </w:p>
          <w:p w14:paraId="30B5DC90" w14:textId="5039D37A" w:rsidR="00874396" w:rsidRPr="0046193D" w:rsidRDefault="00874396" w:rsidP="00874396">
            <w:pPr>
              <w:rPr>
                <w:rFonts w:ascii="Tahoma" w:hAnsi="Tahoma" w:cs="Tahoma"/>
                <w:sz w:val="18"/>
                <w:szCs w:val="18"/>
                <w:lang w:eastAsia="zh-CN" w:bidi="hi-IN"/>
              </w:rPr>
            </w:pPr>
            <w:r w:rsidRPr="0046193D">
              <w:rPr>
                <w:rFonts w:ascii="Tahoma" w:hAnsi="Tahoma" w:cs="Tahoma"/>
                <w:sz w:val="18"/>
                <w:szCs w:val="18"/>
                <w:lang w:eastAsia="zh-CN" w:bidi="hi-IN"/>
              </w:rPr>
              <w:t>Posamezna postavka opredeljena s strani ponudnika mora biti najmanj take kvalitete in lastnosti, kot je določena v stolpcu ZAHTEVANO pod isto številko.</w:t>
            </w:r>
          </w:p>
        </w:tc>
      </w:tr>
      <w:tr w:rsidR="00111E1D" w:rsidRPr="0046193D" w14:paraId="27F0CF52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F7395" w14:textId="7820F2B2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2AB0" w14:textId="77777777" w:rsidR="00874396" w:rsidRPr="0046193D" w:rsidRDefault="00874396" w:rsidP="00111E1D">
            <w:pPr>
              <w:contextualSpacing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Naročnik opravi cca 4000 dezinfekcij letno. Glede na povečane potrebe po endoskopskih preiskavah želi naročnik najeti vsaj 2 dezinfektorja,</w:t>
            </w:r>
          </w:p>
          <w:p w14:paraId="6BA2059A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30E" w14:textId="6F66DEDB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70EB6377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268A8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2.</w:t>
            </w:r>
          </w:p>
          <w:p w14:paraId="0C3F8598" w14:textId="3071262D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D2CD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kompleten cikel dezinfekcije endoskopa naj se izvede v največ 20 minutah ali manj.</w:t>
            </w:r>
          </w:p>
          <w:p w14:paraId="7BF4C7CB" w14:textId="24260141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C40F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4C5446EE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A729D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3.</w:t>
            </w:r>
          </w:p>
          <w:p w14:paraId="46032C28" w14:textId="52EC8A1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D94E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Dezinfektorja bosta nameščena na mestu obstoječih aparatov s dolžino 153 cm x 82 cm</w:t>
            </w:r>
          </w:p>
          <w:p w14:paraId="02C1CBD5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60ED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4D31D049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922B" w14:textId="63F00649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BF33" w14:textId="72886AD5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naj ne presega dimenzij (v centimetrih) 700 mm (š) x 1400 mm (v) x 650 mm (g),  zaradi naročnikove omejitve s prostorom, kjer poteka čiščenje ter dezinfekcija endoskopov;</w:t>
            </w:r>
          </w:p>
          <w:p w14:paraId="50C72F3F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6380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397D80BA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2010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 xml:space="preserve">5. </w:t>
            </w:r>
          </w:p>
          <w:p w14:paraId="1AF89729" w14:textId="78923C9C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CC8C" w14:textId="312047E3" w:rsidR="00111E1D" w:rsidRPr="0046193D" w:rsidRDefault="00AE0668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je kompatibilen za obdelavo endoskopov priznanih dobaviteljev fleksibilnih endoskopov OLYMPUS, KARL STORZ, RICHARD WOLF, FUJIFILM  (ponudnik naj priloži lastno izjavo),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E9BC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360BF06C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F894E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6.</w:t>
            </w:r>
          </w:p>
          <w:p w14:paraId="1EC03896" w14:textId="0CBC6D73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A43D" w14:textId="5CB47D34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ima sistem za testiranje tesnosti endoskopa,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9886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7D3FF2DD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D0FB6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7.</w:t>
            </w:r>
          </w:p>
          <w:p w14:paraId="03132B5E" w14:textId="54274F61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573E" w14:textId="09C8209D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ima sistem za testiranje prehodnosti kanalov, za vsak kanal posebej (delovnega kanala, kanala voda/zrak, kanala za izpiranje)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B1CE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1AD2BEFA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34312" w14:textId="2923BFC0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EA45" w14:textId="62C1B95D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ima sistem za stalno spremljanje vseh faz čiščenja z vsemi parametri tekom cikla (prehodnost kanalov, faza čiščenja, temperatura…) in končno poročilo glede izvedenega cikla dezinfekcije,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4603" w14:textId="75AECB2E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5A421AED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8928C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 xml:space="preserve">9. </w:t>
            </w:r>
          </w:p>
          <w:p w14:paraId="21F54727" w14:textId="25FFA555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5DD6" w14:textId="79AB33E4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v kolikor potrebuje sistem za obdelavo vhodne vode, mora le-tega ponudnik vključiti v ponudbo,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BD32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0CA19D31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AF40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lastRenderedPageBreak/>
              <w:t>10.</w:t>
            </w:r>
          </w:p>
          <w:p w14:paraId="350FE84A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31D4" w14:textId="7E4E2288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ima cikel samo-dezinfekcije,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6EC6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4B9A244E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8E7AC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11.</w:t>
            </w:r>
          </w:p>
          <w:p w14:paraId="2F180CA3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86A8" w14:textId="505FC7DC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z uporabo perocetne kisline naj omogoča visoko stopnjo dezinfekcije in s tem široko antimikrobno učinkovitost proti bakterijam, virusom, mikobakterijam,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B2C6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3F6CDA13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5F83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12.</w:t>
            </w:r>
          </w:p>
          <w:p w14:paraId="736F9E06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3648" w14:textId="2BE552E0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omogočati mora cikel dezinfekcije po standardu ISO 15883 1&amp;4&amp;5.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236C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7948B03F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C364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13.</w:t>
            </w:r>
          </w:p>
          <w:p w14:paraId="4DF6DDB3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3EADB" w14:textId="7BE98B1C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z uporabo enake kemije, ki jo uporablja za visoko stopnjo dezinfekcije (perocetna kislina) naj omogoča sterilizacijski cikel endoskopa po standardu UNI EN ISO 14937 (LIQUID CHEMICAL STERILANT CYCLE),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8A55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7E0E8A19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67EE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14.</w:t>
            </w:r>
          </w:p>
          <w:p w14:paraId="367D22E4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CC35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omogočati mora  prepihovanje delovnega kanala endoskopa po zaključeni dezinfekciji, sušenje zunanjosti endoskopa ni zahtevano zaradi shranjevanja endoskopov v sušilni omari,</w:t>
            </w:r>
          </w:p>
          <w:p w14:paraId="79B05EBD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77A9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41168890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0331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15.</w:t>
            </w:r>
          </w:p>
          <w:p w14:paraId="0ED4DD17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63EE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konektorji za priklop endoskopov  v  dezinfekcijski komori dezinfektorja morajo biti kompatibilni z uporabnikovima sušilnima omarama ENDODRY CANTEL MEDIVATORS. Tak način reprocesiranja konektorjev preprečuje morebitno kontaminacijo endoskopov preko le-teh. Naročnik želi uporabljati enake konektorje tako v dezinfekcijskih strojih kot v sušilnih omarah – t.i. »one touch system«.</w:t>
            </w:r>
          </w:p>
          <w:p w14:paraId="17328683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A30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28131BDB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1CDD6" w14:textId="3F96538B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CA71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stroj mora zagotavljati fazo preverjanja tesnosti endoskopa, fazo predčiščenja, čiščenja, dezinfekcije ter izpiranja endoskopa,</w:t>
            </w:r>
          </w:p>
          <w:p w14:paraId="46C25632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92A2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3460DB87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2A03B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17.</w:t>
            </w:r>
          </w:p>
          <w:p w14:paraId="00207395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5BF0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mora imeti sistem sledljivosti dezinfekcije za posamezni endoskop, kar zagotavlja nadzor nad številom dezinfekcij in samo sledljivost endoskopov. Sledljivost endoskopov se mora zagotavljati preko RFID ali preko sistema črtnih kod,</w:t>
            </w:r>
          </w:p>
          <w:p w14:paraId="77FED87E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50EA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3978CB83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6DB5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18.</w:t>
            </w:r>
          </w:p>
          <w:p w14:paraId="13F2BAFF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488F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ima vgrajen tiskalnik, kateri posreduje izpis opravljenega cikla uporabniku,</w:t>
            </w:r>
          </w:p>
          <w:p w14:paraId="61FC8939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3F94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1C93121C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7CA52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19.</w:t>
            </w:r>
          </w:p>
          <w:p w14:paraId="6A2423A6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0384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bookmarkStart w:id="0" w:name="_Hlk34039069"/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 xml:space="preserve">LAN mrežni priključek  </w:t>
            </w:r>
            <w:bookmarkEnd w:id="0"/>
          </w:p>
          <w:p w14:paraId="077886F4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E47B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6F5391CE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8454" w14:textId="5A7BFCE6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E116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tip dezinfektorja naj bo neprehoden</w:t>
            </w:r>
          </w:p>
          <w:p w14:paraId="67236148" w14:textId="77777777" w:rsidR="00111E1D" w:rsidRPr="0046193D" w:rsidRDefault="00111E1D" w:rsidP="00111E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EE08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111E1D" w:rsidRPr="0046193D" w14:paraId="049AE636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A7CFC" w14:textId="1517B941" w:rsidR="00111E1D" w:rsidRPr="0046193D" w:rsidRDefault="00111E1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shd w:val="clear" w:color="auto" w:fill="FFFF00"/>
                <w:lang w:eastAsia="sl-SI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E855" w14:textId="77777777" w:rsidR="00111E1D" w:rsidRPr="0046193D" w:rsidRDefault="00111E1D" w:rsidP="00111E1D">
            <w:pPr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b/>
                <w:kern w:val="3"/>
                <w:sz w:val="18"/>
                <w:szCs w:val="18"/>
                <w:lang w:eastAsia="sl-SI"/>
              </w:rPr>
              <w:t>Ponudnik mora v ponudbo vključiti:</w:t>
            </w:r>
          </w:p>
          <w:p w14:paraId="2F55D295" w14:textId="77777777" w:rsidR="00111E1D" w:rsidRPr="0046193D" w:rsidRDefault="00111E1D" w:rsidP="00111E1D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Dezinfekcijski stroj s priključki za endoskope, ki jih uporabnik uporablja na oddelku, v kolikor priključki, ki so potrebni z dezinfekcijo endoskopov  že niso v lasti naročnika (seznam endoskopov v prilogi)</w:t>
            </w:r>
          </w:p>
          <w:p w14:paraId="0A7C5F78" w14:textId="77777777" w:rsidR="00111E1D" w:rsidRPr="0046193D" w:rsidRDefault="00111E1D" w:rsidP="00111E1D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Sistem sledljivosti s čitalcem RFID ali črtnih kod</w:t>
            </w:r>
          </w:p>
          <w:p w14:paraId="6067410E" w14:textId="77777777" w:rsidR="00111E1D" w:rsidRPr="0046193D" w:rsidRDefault="00111E1D" w:rsidP="00111E1D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sl-SI"/>
              </w:rPr>
              <w:t>Navodila za uporabo</w:t>
            </w:r>
          </w:p>
          <w:p w14:paraId="74379458" w14:textId="77777777" w:rsidR="00111E1D" w:rsidRPr="0046193D" w:rsidRDefault="00111E1D" w:rsidP="00111E1D">
            <w:pPr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  <w:p w14:paraId="1342E124" w14:textId="77777777" w:rsidR="00111E1D" w:rsidRPr="0046193D" w:rsidRDefault="00111E1D" w:rsidP="00111E1D">
            <w:pPr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  <w:p w14:paraId="07C3EE95" w14:textId="77777777" w:rsidR="00111E1D" w:rsidRPr="0046193D" w:rsidRDefault="00111E1D" w:rsidP="00111E1D">
            <w:pPr>
              <w:autoSpaceDN w:val="0"/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sl-SI"/>
              </w:rPr>
              <w:t>Pojasnilo:</w:t>
            </w:r>
          </w:p>
          <w:p w14:paraId="02A48F11" w14:textId="77777777" w:rsidR="00111E1D" w:rsidRPr="0046193D" w:rsidRDefault="00111E1D" w:rsidP="00111E1D">
            <w:pPr>
              <w:autoSpaceDN w:val="0"/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46193D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Naročnik bo zagotovil na mestu postavitve dezinfektorja vse potrebne priključke: omrežna napetost 220V, mrežni priključek</w:t>
            </w:r>
          </w:p>
          <w:p w14:paraId="7E1136D8" w14:textId="77777777" w:rsidR="00111E1D" w:rsidRPr="0046193D" w:rsidRDefault="00111E1D" w:rsidP="00111E1D">
            <w:pPr>
              <w:autoSpaceDN w:val="0"/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</w:p>
          <w:p w14:paraId="13DCC501" w14:textId="59BEF147" w:rsidR="00111E1D" w:rsidRPr="0046193D" w:rsidRDefault="00111E1D" w:rsidP="00111E1D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0BC" w14:textId="77777777" w:rsidR="00111E1D" w:rsidRPr="0046193D" w:rsidRDefault="00111E1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6193D" w:rsidRPr="0046193D" w14:paraId="25ABCA79" w14:textId="77777777" w:rsidTr="00111E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96B0" w14:textId="0D855E5C" w:rsidR="0046193D" w:rsidRPr="0046193D" w:rsidRDefault="0046193D" w:rsidP="00111E1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iCs/>
                <w:sz w:val="18"/>
                <w:szCs w:val="18"/>
              </w:rPr>
            </w:pPr>
            <w:r w:rsidRPr="0046193D">
              <w:rPr>
                <w:rFonts w:ascii="Tahoma" w:hAnsi="Tahoma" w:cs="Tahoma"/>
                <w:iCs/>
                <w:sz w:val="18"/>
                <w:szCs w:val="18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5793" w14:textId="77777777" w:rsidR="0046193D" w:rsidRPr="0046193D" w:rsidRDefault="0046193D" w:rsidP="0046193D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 xml:space="preserve">Prodajalec bo  po končani montaži pred primopredajo predal naročniku tudi naslednjo dokumentacijo: </w:t>
            </w:r>
          </w:p>
          <w:p w14:paraId="5E8E561A" w14:textId="77777777" w:rsidR="0046193D" w:rsidRPr="0046193D" w:rsidRDefault="0046193D" w:rsidP="0046193D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• Navodila za uporabo ter o načinu preizkušanja in vzdrževanja v slovenskem jeziku;</w:t>
            </w:r>
          </w:p>
          <w:p w14:paraId="158A0A06" w14:textId="77777777" w:rsidR="0046193D" w:rsidRPr="0046193D" w:rsidRDefault="0046193D" w:rsidP="0046193D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• Originalna navodila za uporabo v angleškem jeziku („User manual“);</w:t>
            </w:r>
          </w:p>
          <w:p w14:paraId="70E39C57" w14:textId="77777777" w:rsidR="0046193D" w:rsidRPr="0046193D" w:rsidRDefault="0046193D" w:rsidP="0046193D">
            <w:pPr>
              <w:spacing w:line="276" w:lineRule="auto"/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val="en-US"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eastAsia="zh-CN"/>
              </w:rPr>
              <w:lastRenderedPageBreak/>
              <w:t>•</w:t>
            </w:r>
            <w:r w:rsidRPr="0046193D">
              <w:rPr>
                <w:rFonts w:ascii="Tahoma" w:eastAsia="Tahoma" w:hAnsi="Tahoma" w:cs="Tahoma"/>
                <w:color w:val="000000"/>
                <w:kern w:val="3"/>
                <w:sz w:val="18"/>
                <w:szCs w:val="18"/>
                <w:lang w:eastAsia="zh-CN"/>
              </w:rPr>
              <w:t xml:space="preserve"> </w:t>
            </w:r>
            <w:r w:rsidRPr="0046193D"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val="en-US" w:eastAsia="zh-CN"/>
              </w:rPr>
              <w:t>Kompletno dokumentacijo, ki vsebuje navodila za uporabo in vzdrževanje opreme, iz katere bo razviden servisni interval ("TSC-Tehnično varnostni pregled"), tehnične specifiacije, kode napak z opisom ("Error codes"), ki bodo v pomoč hišnemu vzdrževalcu pri odpravi le teh. Dokumentacija mora biti v pisni in računalniški obliki. Vsebuje podatke o montaži, priključitvi, delovanju, uporabi in vzdrževanju, navodila o odpravi motenj in okvar, opozorila na nevarnosti pri uporabi in načine za njihovo odpravo;</w:t>
            </w:r>
          </w:p>
          <w:p w14:paraId="4064A19A" w14:textId="1641AF02" w:rsidR="0046193D" w:rsidRPr="0046193D" w:rsidRDefault="0046193D" w:rsidP="0046193D">
            <w:pPr>
              <w:spacing w:line="276" w:lineRule="auto"/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val="en-US"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• Certifikat harmonizirane smernice za MDR 2017/745 ali MDDR 93/42/EEC za medicinske naprave in CE označbo o skladnosti na omenjeno direktivo. Nalepka naj bo po možnosti pritrjena tudi na opremo.</w:t>
            </w:r>
          </w:p>
          <w:p w14:paraId="6F987892" w14:textId="77777777" w:rsidR="0046193D" w:rsidRPr="0046193D" w:rsidRDefault="0046193D" w:rsidP="0046193D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• Zapisnik o funkcionalnem preizkusu in instalacijsko poročilo;</w:t>
            </w:r>
          </w:p>
          <w:p w14:paraId="47565AE5" w14:textId="3F503CF1" w:rsidR="0046193D" w:rsidRPr="0046193D" w:rsidRDefault="0046193D" w:rsidP="0046193D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</w:pP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 xml:space="preserve">• </w:t>
            </w:r>
            <w:r w:rsidRPr="004619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Zahtevana finančna zavarovanja</w:t>
            </w:r>
          </w:p>
          <w:p w14:paraId="60C7D0CD" w14:textId="0B3CD426" w:rsidR="0046193D" w:rsidRPr="0046193D" w:rsidRDefault="0046193D" w:rsidP="0046193D">
            <w:pPr>
              <w:spacing w:after="0" w:line="276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33D8" w14:textId="77777777" w:rsidR="0046193D" w:rsidRPr="0046193D" w:rsidRDefault="0046193D" w:rsidP="00111E1D">
            <w:pPr>
              <w:pStyle w:val="Standard"/>
              <w:snapToGrid w:val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1DD0E4C1" w14:textId="77777777" w:rsidR="00B75108" w:rsidRDefault="007175C3">
      <w:pPr>
        <w:spacing w:after="0" w:line="240" w:lineRule="auto"/>
      </w:pPr>
      <w:bookmarkStart w:id="1" w:name="_Hlk129783291"/>
      <w:bookmarkEnd w:id="1"/>
      <w:r>
        <w:rPr>
          <w:rFonts w:eastAsia="Times New Roman" w:cs="Calibri"/>
          <w:sz w:val="20"/>
          <w:szCs w:val="20"/>
          <w:lang w:eastAsia="sl-SI"/>
        </w:rPr>
        <w:br/>
      </w:r>
      <w:r w:rsidRPr="00E00982">
        <w:rPr>
          <w:rFonts w:ascii="Tahoma" w:hAnsi="Tahoma" w:cs="Calibri"/>
          <w:sz w:val="18"/>
          <w:szCs w:val="18"/>
        </w:rPr>
        <w:t>Spodaj podpisani pooblaščeni predstavnik ponudnika izjavljam, da ponujeno blago/vse storitve v celoti ustreza/jo zgoraj navedenim opisom.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95"/>
        <w:gridCol w:w="3060"/>
        <w:gridCol w:w="2887"/>
      </w:tblGrid>
      <w:tr w:rsidR="00B75108" w14:paraId="67E20F1B" w14:textId="77777777">
        <w:tc>
          <w:tcPr>
            <w:tcW w:w="95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E48C2A" w14:textId="77777777" w:rsidR="00B75108" w:rsidRDefault="007175C3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V/na </w:t>
            </w:r>
            <w:bookmarkStart w:id="2" w:name="Besedilo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  <w:r>
              <w:rPr>
                <w:rFonts w:ascii="Tahoma" w:hAnsi="Tahoma" w:cs="Tahoma"/>
                <w:sz w:val="18"/>
                <w:szCs w:val="18"/>
              </w:rPr>
              <w:t xml:space="preserve">, dne </w:t>
            </w:r>
            <w:bookmarkStart w:id="3" w:name="Besedilo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B75108" w14:paraId="43FE3584" w14:textId="77777777"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6A75B8" w14:textId="77777777" w:rsidR="00B75108" w:rsidRDefault="00B7510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D32F7CD" w14:textId="77777777" w:rsidR="00B75108" w:rsidRDefault="00B7510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5932C9" w14:textId="77777777" w:rsidR="00B75108" w:rsidRDefault="00B7510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75108" w14:paraId="6A3ADE61" w14:textId="77777777"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0A57E365" w14:textId="77777777" w:rsidR="00B75108" w:rsidRDefault="007175C3">
            <w:pPr>
              <w:keepLines/>
              <w:widowControl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Zastopnik/prokurist (ime in priimek)</w:t>
            </w:r>
          </w:p>
          <w:p w14:paraId="68BB5662" w14:textId="77777777" w:rsidR="00B75108" w:rsidRDefault="00B7510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75EDCC62" w14:textId="77777777" w:rsidR="00B75108" w:rsidRDefault="007175C3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00"/>
          </w:tcPr>
          <w:p w14:paraId="3EC6C330" w14:textId="77777777" w:rsidR="00B75108" w:rsidRDefault="007175C3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</w:rPr>
              <w:t>Žig</w:t>
            </w:r>
          </w:p>
        </w:tc>
      </w:tr>
      <w:tr w:rsidR="00B75108" w14:paraId="0965195B" w14:textId="77777777">
        <w:trPr>
          <w:trHeight w:val="460"/>
        </w:trPr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721630" w14:textId="77777777" w:rsidR="00B75108" w:rsidRDefault="00B7510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bookmarkStart w:id="4" w:name="Text13"/>
          <w:p w14:paraId="06CA1F4F" w14:textId="77777777" w:rsidR="00B75108" w:rsidRDefault="007175C3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1FD485" w14:textId="77777777" w:rsidR="00B75108" w:rsidRDefault="00B7510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28BC58" w14:textId="77777777" w:rsidR="00B75108" w:rsidRDefault="00B7510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CE677F" w14:textId="77777777" w:rsidR="00B75108" w:rsidRDefault="00B7510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68A5D9A" w14:textId="77777777" w:rsidR="00B75108" w:rsidRDefault="00B75108">
      <w:pPr>
        <w:spacing w:after="0" w:line="240" w:lineRule="auto"/>
        <w:rPr>
          <w:rFonts w:ascii="Verdana" w:hAnsi="Verdana"/>
          <w:b/>
          <w:sz w:val="20"/>
          <w:szCs w:val="28"/>
        </w:rPr>
      </w:pPr>
    </w:p>
    <w:p w14:paraId="05359C00" w14:textId="77777777" w:rsidR="00B75108" w:rsidRDefault="00B75108"/>
    <w:sectPr w:rsidR="00B75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5487" w14:textId="77777777" w:rsidR="00CC6BE8" w:rsidRDefault="00CC6BE8" w:rsidP="00CC6BE8">
      <w:pPr>
        <w:spacing w:after="0" w:line="240" w:lineRule="auto"/>
      </w:pPr>
      <w:r>
        <w:separator/>
      </w:r>
    </w:p>
  </w:endnote>
  <w:endnote w:type="continuationSeparator" w:id="0">
    <w:p w14:paraId="3EE90669" w14:textId="77777777" w:rsidR="00CC6BE8" w:rsidRDefault="00CC6BE8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;Times New Rom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CE44" w14:textId="77777777" w:rsidR="00CC6BE8" w:rsidRDefault="00CC6BE8" w:rsidP="00CC6BE8">
      <w:pPr>
        <w:spacing w:after="0" w:line="240" w:lineRule="auto"/>
      </w:pPr>
      <w:r>
        <w:separator/>
      </w:r>
    </w:p>
  </w:footnote>
  <w:footnote w:type="continuationSeparator" w:id="0">
    <w:p w14:paraId="0C962BD5" w14:textId="77777777" w:rsidR="00CC6BE8" w:rsidRDefault="00CC6BE8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50A9"/>
    <w:multiLevelType w:val="multilevel"/>
    <w:tmpl w:val="763EB184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1C4E3C"/>
    <w:multiLevelType w:val="multilevel"/>
    <w:tmpl w:val="37C621DA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70352314">
    <w:abstractNumId w:val="1"/>
  </w:num>
  <w:num w:numId="2" w16cid:durableId="199321608">
    <w:abstractNumId w:val="0"/>
  </w:num>
  <w:num w:numId="3" w16cid:durableId="260921617">
    <w:abstractNumId w:val="0"/>
  </w:num>
  <w:num w:numId="4" w16cid:durableId="14439582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3"/>
    <w:rsid w:val="00111E1D"/>
    <w:rsid w:val="00140E5D"/>
    <w:rsid w:val="00302447"/>
    <w:rsid w:val="00446580"/>
    <w:rsid w:val="0046193D"/>
    <w:rsid w:val="00700F04"/>
    <w:rsid w:val="007175C3"/>
    <w:rsid w:val="007D2E56"/>
    <w:rsid w:val="008568EB"/>
    <w:rsid w:val="00874396"/>
    <w:rsid w:val="00AE0668"/>
    <w:rsid w:val="00B75108"/>
    <w:rsid w:val="00CC6BE8"/>
    <w:rsid w:val="00E00982"/>
    <w:rsid w:val="00E22671"/>
    <w:rsid w:val="00ED6854"/>
    <w:rsid w:val="00F67C15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58991"/>
  <w15:chartTrackingRefBased/>
  <w15:docId w15:val="{7C22A098-3EEB-44C7-B18D-A602C8A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60" w:line="256" w:lineRule="auto"/>
    </w:pPr>
    <w:rPr>
      <w:rFonts w:eastAsia="SimSu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PripombabesediloZnak">
    <w:name w:val="Pripomba – besedilo Znak"/>
    <w:rPr>
      <w:lang w:eastAsia="en-US"/>
    </w:rPr>
  </w:style>
  <w:style w:type="character" w:customStyle="1" w:styleId="ZadevapripombeZnak">
    <w:name w:val="Zadeva pripombe Znak"/>
    <w:rPr>
      <w:b/>
      <w:bCs/>
      <w:lang w:eastAsia="en-US"/>
    </w:rPr>
  </w:style>
  <w:style w:type="character" w:customStyle="1" w:styleId="markedcontent">
    <w:name w:val="markedcontent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customStyle="1" w:styleId="CommentText">
    <w:name w:val="Comment Text"/>
    <w:basedOn w:val="Navaden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Pripombabesedilo">
    <w:name w:val="annotation text"/>
    <w:basedOn w:val="Navaden"/>
    <w:link w:val="PripombabesediloZnak1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semiHidden/>
    <w:rPr>
      <w:rFonts w:eastAsia="SimSun"/>
      <w:lang w:eastAsia="en-US"/>
    </w:rPr>
  </w:style>
  <w:style w:type="character" w:styleId="Pripombasklic">
    <w:name w:val="annotation reference"/>
    <w:basedOn w:val="Privzetapisavaodstavka"/>
    <w:semiHidden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700F04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700F04"/>
    <w:rPr>
      <w:rFonts w:eastAsia="SimSun"/>
      <w:b/>
      <w:bCs/>
      <w:lang w:eastAsia="en-US"/>
    </w:rPr>
  </w:style>
  <w:style w:type="character" w:customStyle="1" w:styleId="CommentReference1">
    <w:name w:val="Comment Reference1"/>
    <w:uiPriority w:val="6"/>
    <w:rsid w:val="008568EB"/>
    <w:rPr>
      <w:sz w:val="16"/>
      <w:szCs w:val="16"/>
    </w:rPr>
  </w:style>
  <w:style w:type="paragraph" w:styleId="Konnaopomba-besedilo">
    <w:name w:val="endnote text"/>
    <w:basedOn w:val="Navaden"/>
    <w:link w:val="Konnaopomba-besediloZnak"/>
    <w:uiPriority w:val="6"/>
    <w:semiHidden/>
    <w:unhideWhenUsed/>
    <w:rsid w:val="00CC6BE8"/>
    <w:pPr>
      <w:spacing w:after="200" w:line="276" w:lineRule="auto"/>
    </w:pPr>
    <w:rPr>
      <w:rFonts w:ascii="Calibri" w:eastAsia="Calibri" w:hAnsi="Calibri" w:cs="Calibri"/>
      <w:kern w:val="2"/>
      <w:sz w:val="20"/>
      <w:szCs w:val="20"/>
      <w:lang w:val="en-US" w:eastAsia="zh-CN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6"/>
    <w:semiHidden/>
    <w:rsid w:val="00CC6BE8"/>
    <w:rPr>
      <w:rFonts w:ascii="Calibri" w:eastAsia="Calibri" w:hAnsi="Calibri" w:cs="Calibri"/>
      <w:kern w:val="2"/>
      <w:lang w:val="en-US" w:eastAsia="zh-CN"/>
    </w:rPr>
  </w:style>
  <w:style w:type="character" w:customStyle="1" w:styleId="Znakikonnihopomb">
    <w:name w:val="Znaki končnih opomb"/>
    <w:uiPriority w:val="6"/>
    <w:rsid w:val="00CC6BE8"/>
    <w:rPr>
      <w:vertAlign w:val="superscript"/>
    </w:rPr>
  </w:style>
  <w:style w:type="character" w:customStyle="1" w:styleId="WW-Znakikonnihopomb">
    <w:name w:val="WW-Znaki končnih opomb"/>
    <w:uiPriority w:val="2"/>
    <w:rsid w:val="00CC6BE8"/>
    <w:rPr>
      <w:vertAlign w:val="superscript"/>
    </w:rPr>
  </w:style>
  <w:style w:type="numbering" w:customStyle="1" w:styleId="WWNum2">
    <w:name w:val="WWNum2"/>
    <w:basedOn w:val="Brezseznama"/>
    <w:rsid w:val="00874396"/>
    <w:pPr>
      <w:numPr>
        <w:numId w:val="1"/>
      </w:numPr>
    </w:pPr>
  </w:style>
  <w:style w:type="numbering" w:customStyle="1" w:styleId="WWNum3">
    <w:name w:val="WWNum3"/>
    <w:basedOn w:val="Brezseznama"/>
    <w:rsid w:val="00874396"/>
    <w:pPr>
      <w:numPr>
        <w:numId w:val="2"/>
      </w:numPr>
    </w:pPr>
  </w:style>
  <w:style w:type="paragraph" w:styleId="Odstavekseznama">
    <w:name w:val="List Paragraph"/>
    <w:basedOn w:val="Navaden"/>
    <w:uiPriority w:val="34"/>
    <w:qFormat/>
    <w:rsid w:val="00874396"/>
    <w:pPr>
      <w:ind w:left="720"/>
      <w:contextualSpacing/>
    </w:pPr>
  </w:style>
  <w:style w:type="numbering" w:customStyle="1" w:styleId="WWNum31">
    <w:name w:val="WWNum31"/>
    <w:basedOn w:val="Brezseznama"/>
    <w:rsid w:val="00874396"/>
  </w:style>
  <w:style w:type="numbering" w:customStyle="1" w:styleId="WWNum32">
    <w:name w:val="WWNum32"/>
    <w:basedOn w:val="Brezseznama"/>
    <w:rsid w:val="0087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Bartolic</dc:creator>
  <cp:keywords/>
  <cp:lastModifiedBy>uporabnik</cp:lastModifiedBy>
  <cp:revision>15</cp:revision>
  <cp:lastPrinted>1995-11-21T16:41:00Z</cp:lastPrinted>
  <dcterms:created xsi:type="dcterms:W3CDTF">2023-03-22T06:39:00Z</dcterms:created>
  <dcterms:modified xsi:type="dcterms:W3CDTF">2023-07-12T05:57:00Z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A63C4DBA047D40CFBF3B25D012277C7E</vt:lpwstr>
  </property>
  <property fmtid="{D5CDD505-2E9C-101B-9397-08002B2CF9AE}" pid="3" name="KSOProductBuildVer">
    <vt:lpwstr>1033-11.2.0.11498</vt:lpwstr>
  </property>
</Properties>
</file>