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23DC2" w14:textId="77777777" w:rsidR="00EC1D6B" w:rsidRDefault="00EC1D6B" w:rsidP="004F2D38">
      <w:pPr>
        <w:spacing w:after="0" w:line="100" w:lineRule="atLeast"/>
        <w:rPr>
          <w:rFonts w:ascii="Tahoma" w:hAnsi="Tahoma" w:cs="Tahoma"/>
          <w:b/>
          <w:sz w:val="20"/>
          <w:szCs w:val="20"/>
        </w:rPr>
      </w:pPr>
    </w:p>
    <w:p w14:paraId="05282BB9" w14:textId="77777777" w:rsidR="0003141C" w:rsidRPr="00FE1AB7" w:rsidRDefault="0003141C">
      <w:pPr>
        <w:spacing w:after="0" w:line="100" w:lineRule="atLeast"/>
        <w:jc w:val="center"/>
        <w:rPr>
          <w:rFonts w:ascii="Tahoma" w:hAnsi="Tahoma" w:cs="Tahoma"/>
          <w:sz w:val="20"/>
          <w:szCs w:val="20"/>
        </w:rPr>
      </w:pPr>
      <w:r w:rsidRPr="00FE1AB7">
        <w:rPr>
          <w:rFonts w:ascii="Tahoma" w:hAnsi="Tahoma" w:cs="Tahoma"/>
          <w:b/>
          <w:sz w:val="20"/>
          <w:szCs w:val="20"/>
        </w:rPr>
        <w:t>SPECIFIKACIJE</w:t>
      </w:r>
    </w:p>
    <w:p w14:paraId="71220F6D" w14:textId="77777777" w:rsidR="0003141C" w:rsidRPr="00FE1AB7" w:rsidRDefault="0003141C">
      <w:pPr>
        <w:spacing w:after="0" w:line="100" w:lineRule="atLeast"/>
        <w:jc w:val="both"/>
        <w:rPr>
          <w:rFonts w:ascii="Tahoma" w:hAnsi="Tahoma" w:cs="Tahoma"/>
          <w:sz w:val="20"/>
          <w:szCs w:val="20"/>
        </w:rPr>
      </w:pPr>
    </w:p>
    <w:tbl>
      <w:tblPr>
        <w:tblW w:w="0" w:type="auto"/>
        <w:tblInd w:w="108" w:type="dxa"/>
        <w:tblLayout w:type="fixed"/>
        <w:tblCellMar>
          <w:top w:w="108" w:type="dxa"/>
          <w:bottom w:w="108" w:type="dxa"/>
        </w:tblCellMar>
        <w:tblLook w:val="0000" w:firstRow="0" w:lastRow="0" w:firstColumn="0" w:lastColumn="0" w:noHBand="0" w:noVBand="0"/>
      </w:tblPr>
      <w:tblGrid>
        <w:gridCol w:w="3263"/>
        <w:gridCol w:w="6430"/>
      </w:tblGrid>
      <w:tr w:rsidR="0003141C" w:rsidRPr="00103555" w14:paraId="1E661B15" w14:textId="77777777" w:rsidTr="00CF5EC8">
        <w:tc>
          <w:tcPr>
            <w:tcW w:w="3263" w:type="dxa"/>
            <w:tcBorders>
              <w:top w:val="single" w:sz="4" w:space="0" w:color="000000"/>
              <w:left w:val="single" w:sz="4" w:space="0" w:color="000000"/>
              <w:bottom w:val="single" w:sz="4" w:space="0" w:color="000000"/>
              <w:right w:val="single" w:sz="4" w:space="0" w:color="000000"/>
            </w:tcBorders>
            <w:shd w:val="clear" w:color="auto" w:fill="99CC00"/>
          </w:tcPr>
          <w:p w14:paraId="42B6C3C8" w14:textId="77777777" w:rsidR="0003141C" w:rsidRPr="00103555" w:rsidRDefault="0003141C">
            <w:pPr>
              <w:spacing w:after="0" w:line="100" w:lineRule="atLeast"/>
              <w:jc w:val="both"/>
              <w:rPr>
                <w:rFonts w:ascii="Tahoma" w:hAnsi="Tahoma" w:cs="Tahoma"/>
                <w:sz w:val="18"/>
                <w:szCs w:val="18"/>
              </w:rPr>
            </w:pPr>
            <w:r w:rsidRPr="00103555">
              <w:rPr>
                <w:rFonts w:ascii="Tahoma" w:hAnsi="Tahoma" w:cs="Tahoma"/>
                <w:b/>
                <w:sz w:val="18"/>
                <w:szCs w:val="18"/>
              </w:rPr>
              <w:t>Naročnik</w:t>
            </w:r>
          </w:p>
        </w:tc>
        <w:tc>
          <w:tcPr>
            <w:tcW w:w="6430" w:type="dxa"/>
            <w:tcBorders>
              <w:top w:val="single" w:sz="4" w:space="0" w:color="000000"/>
              <w:left w:val="single" w:sz="4" w:space="0" w:color="000000"/>
              <w:bottom w:val="single" w:sz="4" w:space="0" w:color="000000"/>
              <w:right w:val="single" w:sz="4" w:space="0" w:color="000000"/>
            </w:tcBorders>
            <w:shd w:val="clear" w:color="auto" w:fill="auto"/>
          </w:tcPr>
          <w:p w14:paraId="78819ACE" w14:textId="3A7010B1" w:rsidR="0003141C" w:rsidRPr="00103555" w:rsidRDefault="0003141C">
            <w:pPr>
              <w:spacing w:after="0" w:line="100" w:lineRule="atLeast"/>
              <w:jc w:val="both"/>
              <w:rPr>
                <w:rFonts w:ascii="Tahoma" w:hAnsi="Tahoma" w:cs="Tahoma"/>
                <w:b/>
                <w:bCs/>
                <w:sz w:val="18"/>
                <w:szCs w:val="18"/>
              </w:rPr>
            </w:pPr>
            <w:r w:rsidRPr="00103555">
              <w:rPr>
                <w:rFonts w:ascii="Tahoma" w:hAnsi="Tahoma" w:cs="Tahoma"/>
                <w:b/>
                <w:bCs/>
                <w:sz w:val="18"/>
                <w:szCs w:val="18"/>
              </w:rPr>
              <w:fldChar w:fldCharType="begin"/>
            </w:r>
            <w:r w:rsidRPr="00103555">
              <w:rPr>
                <w:rFonts w:ascii="Tahoma" w:hAnsi="Tahoma" w:cs="Tahoma"/>
                <w:b/>
                <w:bCs/>
                <w:sz w:val="18"/>
                <w:szCs w:val="18"/>
              </w:rPr>
              <w:instrText xml:space="preserve"> DOCPROPERTY "MFiles_P1021n1_P0"</w:instrText>
            </w:r>
            <w:r w:rsidRPr="00103555">
              <w:rPr>
                <w:rFonts w:ascii="Tahoma" w:hAnsi="Tahoma" w:cs="Tahoma"/>
                <w:b/>
                <w:bCs/>
                <w:sz w:val="18"/>
                <w:szCs w:val="18"/>
              </w:rPr>
              <w:fldChar w:fldCharType="separate"/>
            </w:r>
            <w:r w:rsidR="004404A5" w:rsidRPr="00103555">
              <w:rPr>
                <w:rFonts w:ascii="Tahoma" w:hAnsi="Tahoma" w:cs="Tahoma"/>
                <w:b/>
                <w:bCs/>
                <w:sz w:val="18"/>
                <w:szCs w:val="18"/>
              </w:rPr>
              <w:t>Splošna bolnišnica dr. Franca Derganca Nova Gorica</w:t>
            </w:r>
            <w:r w:rsidRPr="00103555">
              <w:rPr>
                <w:rFonts w:ascii="Tahoma" w:hAnsi="Tahoma" w:cs="Tahoma"/>
                <w:b/>
                <w:bCs/>
                <w:sz w:val="18"/>
                <w:szCs w:val="18"/>
              </w:rPr>
              <w:fldChar w:fldCharType="end"/>
            </w:r>
          </w:p>
          <w:p w14:paraId="1F1CD829" w14:textId="77777777" w:rsidR="0003141C" w:rsidRPr="00103555" w:rsidRDefault="0003141C">
            <w:pPr>
              <w:spacing w:after="0" w:line="100" w:lineRule="atLeast"/>
              <w:jc w:val="both"/>
              <w:rPr>
                <w:rFonts w:ascii="Tahoma" w:hAnsi="Tahoma" w:cs="Tahoma"/>
                <w:b/>
                <w:bCs/>
                <w:sz w:val="18"/>
                <w:szCs w:val="18"/>
              </w:rPr>
            </w:pPr>
            <w:r w:rsidRPr="00103555">
              <w:rPr>
                <w:rFonts w:ascii="Tahoma" w:hAnsi="Tahoma" w:cs="Tahoma"/>
                <w:b/>
                <w:bCs/>
                <w:sz w:val="18"/>
                <w:szCs w:val="18"/>
              </w:rPr>
              <w:fldChar w:fldCharType="begin"/>
            </w:r>
            <w:r w:rsidRPr="00103555">
              <w:rPr>
                <w:rFonts w:ascii="Tahoma" w:hAnsi="Tahoma" w:cs="Tahoma"/>
                <w:b/>
                <w:bCs/>
                <w:sz w:val="18"/>
                <w:szCs w:val="18"/>
              </w:rPr>
              <w:instrText xml:space="preserve"> DOCPROPERTY "MFiles_P1021n1_P1033"</w:instrText>
            </w:r>
            <w:r w:rsidRPr="00103555">
              <w:rPr>
                <w:rFonts w:ascii="Tahoma" w:hAnsi="Tahoma" w:cs="Tahoma"/>
                <w:b/>
                <w:bCs/>
                <w:sz w:val="18"/>
                <w:szCs w:val="18"/>
              </w:rPr>
              <w:fldChar w:fldCharType="separate"/>
            </w:r>
            <w:r w:rsidR="004404A5" w:rsidRPr="00103555">
              <w:rPr>
                <w:rFonts w:ascii="Tahoma" w:hAnsi="Tahoma" w:cs="Tahoma"/>
                <w:b/>
                <w:bCs/>
                <w:sz w:val="18"/>
                <w:szCs w:val="18"/>
              </w:rPr>
              <w:t>Ulica padlih borcev 13A</w:t>
            </w:r>
            <w:r w:rsidRPr="00103555">
              <w:rPr>
                <w:rFonts w:ascii="Tahoma" w:hAnsi="Tahoma" w:cs="Tahoma"/>
                <w:b/>
                <w:bCs/>
                <w:sz w:val="18"/>
                <w:szCs w:val="18"/>
              </w:rPr>
              <w:fldChar w:fldCharType="end"/>
            </w:r>
          </w:p>
          <w:p w14:paraId="309D522B" w14:textId="77777777" w:rsidR="0003141C" w:rsidRPr="00103555" w:rsidRDefault="0003141C">
            <w:pPr>
              <w:spacing w:after="0" w:line="100" w:lineRule="atLeast"/>
              <w:jc w:val="both"/>
              <w:rPr>
                <w:rFonts w:ascii="Tahoma" w:hAnsi="Tahoma" w:cs="Tahoma"/>
                <w:b/>
                <w:bCs/>
                <w:sz w:val="18"/>
                <w:szCs w:val="18"/>
              </w:rPr>
            </w:pPr>
            <w:r w:rsidRPr="00103555">
              <w:rPr>
                <w:rFonts w:ascii="Tahoma" w:hAnsi="Tahoma" w:cs="Tahoma"/>
                <w:b/>
                <w:bCs/>
                <w:sz w:val="18"/>
                <w:szCs w:val="18"/>
              </w:rPr>
              <w:fldChar w:fldCharType="begin"/>
            </w:r>
            <w:r w:rsidRPr="00103555">
              <w:rPr>
                <w:rFonts w:ascii="Tahoma" w:hAnsi="Tahoma" w:cs="Tahoma"/>
                <w:b/>
                <w:bCs/>
                <w:sz w:val="18"/>
                <w:szCs w:val="18"/>
              </w:rPr>
              <w:instrText xml:space="preserve"> DOCPROPERTY "MFiles_PG5BC2FC14A405421BA79F5FEC63BD00E3n1_PGB3D8D77D2D654902AEB821305A1A12BC"</w:instrText>
            </w:r>
            <w:r w:rsidRPr="00103555">
              <w:rPr>
                <w:rFonts w:ascii="Tahoma" w:hAnsi="Tahoma" w:cs="Tahoma"/>
                <w:b/>
                <w:bCs/>
                <w:sz w:val="18"/>
                <w:szCs w:val="18"/>
              </w:rPr>
              <w:fldChar w:fldCharType="separate"/>
            </w:r>
            <w:r w:rsidR="004404A5" w:rsidRPr="00103555">
              <w:rPr>
                <w:rFonts w:ascii="Tahoma" w:hAnsi="Tahoma" w:cs="Tahoma"/>
                <w:b/>
                <w:bCs/>
                <w:sz w:val="18"/>
                <w:szCs w:val="18"/>
              </w:rPr>
              <w:t>5290 Šempeter pri Gorici</w:t>
            </w:r>
            <w:r w:rsidRPr="00103555">
              <w:rPr>
                <w:rFonts w:ascii="Tahoma" w:hAnsi="Tahoma" w:cs="Tahoma"/>
                <w:b/>
                <w:bCs/>
                <w:sz w:val="18"/>
                <w:szCs w:val="18"/>
              </w:rPr>
              <w:fldChar w:fldCharType="end"/>
            </w:r>
          </w:p>
        </w:tc>
      </w:tr>
      <w:tr w:rsidR="0003141C" w:rsidRPr="00103555" w14:paraId="5E8D561C" w14:textId="77777777" w:rsidTr="00CF5EC8">
        <w:tc>
          <w:tcPr>
            <w:tcW w:w="3263" w:type="dxa"/>
            <w:tcBorders>
              <w:top w:val="single" w:sz="4" w:space="0" w:color="000000"/>
              <w:left w:val="single" w:sz="4" w:space="0" w:color="000000"/>
              <w:bottom w:val="single" w:sz="4" w:space="0" w:color="000000"/>
              <w:right w:val="single" w:sz="4" w:space="0" w:color="000000"/>
            </w:tcBorders>
            <w:shd w:val="clear" w:color="auto" w:fill="99CC00"/>
          </w:tcPr>
          <w:p w14:paraId="4E29B7D7" w14:textId="77777777" w:rsidR="0003141C" w:rsidRPr="00103555" w:rsidRDefault="0003141C">
            <w:pPr>
              <w:spacing w:after="0" w:line="100" w:lineRule="atLeast"/>
              <w:rPr>
                <w:rFonts w:ascii="Tahoma" w:hAnsi="Tahoma" w:cs="Tahoma"/>
                <w:sz w:val="18"/>
                <w:szCs w:val="18"/>
              </w:rPr>
            </w:pPr>
            <w:r w:rsidRPr="00103555">
              <w:rPr>
                <w:rFonts w:ascii="Tahoma" w:hAnsi="Tahoma" w:cs="Tahoma"/>
                <w:b/>
                <w:sz w:val="18"/>
                <w:szCs w:val="18"/>
              </w:rPr>
              <w:t>Oznaka javnega naročila</w:t>
            </w:r>
          </w:p>
        </w:tc>
        <w:tc>
          <w:tcPr>
            <w:tcW w:w="6430" w:type="dxa"/>
            <w:tcBorders>
              <w:top w:val="single" w:sz="4" w:space="0" w:color="000000"/>
              <w:left w:val="single" w:sz="4" w:space="0" w:color="000000"/>
              <w:bottom w:val="single" w:sz="4" w:space="0" w:color="000000"/>
              <w:right w:val="single" w:sz="4" w:space="0" w:color="000000"/>
            </w:tcBorders>
            <w:shd w:val="clear" w:color="auto" w:fill="auto"/>
          </w:tcPr>
          <w:p w14:paraId="317E8A53" w14:textId="4AF534B7" w:rsidR="0003141C" w:rsidRPr="00103555" w:rsidRDefault="00103555">
            <w:pPr>
              <w:spacing w:after="0" w:line="100" w:lineRule="atLeast"/>
              <w:jc w:val="both"/>
              <w:rPr>
                <w:rFonts w:ascii="Tahoma" w:hAnsi="Tahoma" w:cs="Tahoma"/>
                <w:b/>
                <w:bCs/>
                <w:sz w:val="18"/>
                <w:szCs w:val="18"/>
              </w:rPr>
            </w:pPr>
            <w:r w:rsidRPr="00103555">
              <w:rPr>
                <w:rFonts w:ascii="Tahoma" w:hAnsi="Tahoma" w:cs="Tahoma"/>
                <w:b/>
                <w:bCs/>
                <w:sz w:val="18"/>
                <w:szCs w:val="18"/>
              </w:rPr>
              <w:t>260-16/2024</w:t>
            </w:r>
          </w:p>
        </w:tc>
      </w:tr>
      <w:tr w:rsidR="0003141C" w:rsidRPr="00103555" w14:paraId="0E196120" w14:textId="77777777" w:rsidTr="00103555">
        <w:trPr>
          <w:trHeight w:val="22"/>
        </w:trPr>
        <w:tc>
          <w:tcPr>
            <w:tcW w:w="3263" w:type="dxa"/>
            <w:tcBorders>
              <w:top w:val="single" w:sz="4" w:space="0" w:color="000000"/>
              <w:left w:val="single" w:sz="4" w:space="0" w:color="000000"/>
              <w:bottom w:val="single" w:sz="4" w:space="0" w:color="000000"/>
              <w:right w:val="single" w:sz="4" w:space="0" w:color="000000"/>
            </w:tcBorders>
            <w:shd w:val="clear" w:color="auto" w:fill="99CC00"/>
          </w:tcPr>
          <w:p w14:paraId="6F2D66B5" w14:textId="77777777" w:rsidR="0003141C" w:rsidRPr="00103555" w:rsidRDefault="0003141C">
            <w:pPr>
              <w:spacing w:after="0" w:line="100" w:lineRule="atLeast"/>
              <w:rPr>
                <w:rFonts w:ascii="Tahoma" w:hAnsi="Tahoma" w:cs="Tahoma"/>
                <w:sz w:val="18"/>
                <w:szCs w:val="18"/>
              </w:rPr>
            </w:pPr>
            <w:r w:rsidRPr="00103555">
              <w:rPr>
                <w:rFonts w:ascii="Tahoma" w:hAnsi="Tahoma" w:cs="Tahoma"/>
                <w:b/>
                <w:sz w:val="18"/>
                <w:szCs w:val="18"/>
              </w:rPr>
              <w:t>Predmet javnega naročila</w:t>
            </w:r>
          </w:p>
        </w:tc>
        <w:tc>
          <w:tcPr>
            <w:tcW w:w="6430" w:type="dxa"/>
            <w:tcBorders>
              <w:top w:val="single" w:sz="4" w:space="0" w:color="000000"/>
              <w:left w:val="single" w:sz="4" w:space="0" w:color="000000"/>
              <w:bottom w:val="single" w:sz="4" w:space="0" w:color="000000"/>
              <w:right w:val="single" w:sz="4" w:space="0" w:color="000000"/>
            </w:tcBorders>
            <w:shd w:val="clear" w:color="auto" w:fill="auto"/>
          </w:tcPr>
          <w:p w14:paraId="011B4457" w14:textId="1BAE410E" w:rsidR="00574B91" w:rsidRPr="00103555" w:rsidRDefault="00C9069D" w:rsidP="00C9069D">
            <w:pPr>
              <w:suppressAutoHyphens w:val="0"/>
              <w:spacing w:after="0" w:line="240" w:lineRule="auto"/>
              <w:rPr>
                <w:rFonts w:ascii="Tahoma" w:hAnsi="Tahoma" w:cs="Tahoma"/>
                <w:b/>
                <w:bCs/>
                <w:sz w:val="18"/>
                <w:szCs w:val="18"/>
              </w:rPr>
            </w:pPr>
            <w:r w:rsidRPr="00103555">
              <w:rPr>
                <w:rFonts w:ascii="Tahoma" w:eastAsia="HG Mincho Light J" w:hAnsi="Tahoma" w:cs="Tahoma"/>
                <w:b/>
                <w:bCs/>
                <w:noProof/>
                <w:color w:val="000000"/>
                <w:kern w:val="0"/>
                <w:sz w:val="18"/>
                <w:szCs w:val="18"/>
              </w:rPr>
              <w:t xml:space="preserve">Vzdrževanje </w:t>
            </w:r>
            <w:r w:rsidR="00103555" w:rsidRPr="00103555">
              <w:rPr>
                <w:rFonts w:ascii="Tahoma" w:eastAsia="HG Mincho Light J" w:hAnsi="Tahoma" w:cs="Tahoma"/>
                <w:b/>
                <w:bCs/>
                <w:noProof/>
                <w:color w:val="000000"/>
                <w:kern w:val="0"/>
                <w:sz w:val="18"/>
                <w:szCs w:val="18"/>
              </w:rPr>
              <w:t>mreže</w:t>
            </w:r>
          </w:p>
        </w:tc>
      </w:tr>
    </w:tbl>
    <w:p w14:paraId="7EAFBFD8" w14:textId="77777777" w:rsidR="0003141C" w:rsidRDefault="0003141C">
      <w:pPr>
        <w:spacing w:after="0" w:line="100" w:lineRule="atLeast"/>
        <w:jc w:val="both"/>
        <w:rPr>
          <w:rFonts w:ascii="Tahoma" w:hAnsi="Tahoma" w:cs="Tahoma"/>
          <w:sz w:val="20"/>
          <w:szCs w:val="20"/>
        </w:rPr>
      </w:pPr>
    </w:p>
    <w:p w14:paraId="375FC827" w14:textId="0544ABDB" w:rsidR="00315A34" w:rsidRDefault="00315A34" w:rsidP="00315A34">
      <w:pPr>
        <w:spacing w:after="0" w:line="100" w:lineRule="atLeast"/>
        <w:jc w:val="both"/>
        <w:rPr>
          <w:rFonts w:ascii="Tahoma" w:hAnsi="Tahoma" w:cs="Tahoma"/>
          <w:b/>
          <w:bCs/>
          <w:sz w:val="20"/>
          <w:szCs w:val="20"/>
        </w:rPr>
      </w:pPr>
      <w:r w:rsidRPr="00FE10E1">
        <w:rPr>
          <w:rFonts w:ascii="Tahoma" w:hAnsi="Tahoma" w:cs="Tahoma"/>
          <w:b/>
          <w:bCs/>
          <w:sz w:val="20"/>
          <w:szCs w:val="20"/>
        </w:rPr>
        <w:t>Tehnična in strokovna usposobljenost:</w:t>
      </w:r>
    </w:p>
    <w:p w14:paraId="36819726" w14:textId="24905530" w:rsidR="00C9069D" w:rsidRDefault="00C9069D" w:rsidP="00315A34">
      <w:pPr>
        <w:spacing w:after="0" w:line="100" w:lineRule="atLeast"/>
        <w:jc w:val="both"/>
        <w:rPr>
          <w:rFonts w:ascii="Tahoma" w:hAnsi="Tahoma" w:cs="Tahoma"/>
          <w:b/>
          <w:bCs/>
          <w:sz w:val="18"/>
          <w:szCs w:val="18"/>
        </w:rPr>
      </w:pPr>
    </w:p>
    <w:p w14:paraId="5020D7BF" w14:textId="170194E7" w:rsidR="00C9069D" w:rsidRDefault="00C9069D" w:rsidP="00315A34">
      <w:pPr>
        <w:spacing w:after="0" w:line="100" w:lineRule="atLeast"/>
        <w:jc w:val="both"/>
        <w:rPr>
          <w:rFonts w:ascii="Tahoma" w:hAnsi="Tahoma" w:cs="Tahoma"/>
          <w:b/>
          <w:bCs/>
          <w:sz w:val="18"/>
          <w:szCs w:val="18"/>
        </w:rPr>
      </w:pPr>
    </w:p>
    <w:p w14:paraId="0A746A3B" w14:textId="2F1C068B" w:rsidR="007F02D7" w:rsidRDefault="00C9069D" w:rsidP="00C9069D">
      <w:pPr>
        <w:spacing w:after="0" w:line="100" w:lineRule="atLeast"/>
        <w:jc w:val="both"/>
        <w:rPr>
          <w:rFonts w:ascii="Tahoma" w:hAnsi="Tahoma" w:cs="Tahoma"/>
          <w:b/>
          <w:bCs/>
          <w:sz w:val="20"/>
          <w:szCs w:val="20"/>
        </w:rPr>
      </w:pPr>
      <w:r>
        <w:rPr>
          <w:rFonts w:ascii="Tahoma" w:hAnsi="Tahoma" w:cs="Tahoma"/>
          <w:b/>
          <w:bCs/>
          <w:sz w:val="20"/>
          <w:szCs w:val="20"/>
        </w:rPr>
        <w:t>Predmet javnega naročila</w:t>
      </w:r>
      <w:r w:rsidRPr="00FE10E1">
        <w:rPr>
          <w:rFonts w:ascii="Tahoma" w:hAnsi="Tahoma" w:cs="Tahoma"/>
          <w:b/>
          <w:bCs/>
          <w:sz w:val="20"/>
          <w:szCs w:val="20"/>
        </w:rPr>
        <w:t>:</w:t>
      </w:r>
    </w:p>
    <w:p w14:paraId="32BA2594" w14:textId="2506B5D1" w:rsidR="00C9069D" w:rsidRDefault="00C9069D" w:rsidP="00315A34">
      <w:pPr>
        <w:spacing w:after="0" w:line="100" w:lineRule="atLeast"/>
        <w:jc w:val="both"/>
        <w:rPr>
          <w:rFonts w:ascii="Tahoma" w:hAnsi="Tahoma" w:cs="Tahoma"/>
          <w:b/>
          <w:bCs/>
          <w:sz w:val="18"/>
          <w:szCs w:val="18"/>
        </w:rPr>
      </w:pPr>
    </w:p>
    <w:p w14:paraId="0D79D444" w14:textId="19D88C1D" w:rsidR="00C9069D" w:rsidRDefault="00C9069D" w:rsidP="00315A34">
      <w:pPr>
        <w:spacing w:after="0" w:line="100" w:lineRule="atLeast"/>
        <w:jc w:val="both"/>
        <w:rPr>
          <w:rFonts w:ascii="Tahoma" w:hAnsi="Tahoma" w:cs="Tahoma"/>
          <w:sz w:val="18"/>
          <w:szCs w:val="18"/>
        </w:rPr>
      </w:pPr>
      <w:r w:rsidRPr="00C9069D">
        <w:rPr>
          <w:rFonts w:ascii="Tahoma" w:hAnsi="Tahoma" w:cs="Tahoma"/>
          <w:sz w:val="18"/>
          <w:szCs w:val="18"/>
        </w:rPr>
        <w:t>Predmet</w:t>
      </w:r>
      <w:r w:rsidR="00DA5C11">
        <w:rPr>
          <w:rFonts w:ascii="Tahoma" w:hAnsi="Tahoma" w:cs="Tahoma"/>
          <w:sz w:val="18"/>
          <w:szCs w:val="18"/>
        </w:rPr>
        <w:t xml:space="preserve"> javnega naročila</w:t>
      </w:r>
      <w:r w:rsidRPr="00C9069D">
        <w:rPr>
          <w:rFonts w:ascii="Tahoma" w:hAnsi="Tahoma" w:cs="Tahoma"/>
          <w:sz w:val="18"/>
          <w:szCs w:val="18"/>
        </w:rPr>
        <w:t xml:space="preserve"> je vzdrževanje in prilagajanje vzdrževanega </w:t>
      </w:r>
      <w:r>
        <w:rPr>
          <w:rFonts w:ascii="Tahoma" w:hAnsi="Tahoma" w:cs="Tahoma"/>
          <w:sz w:val="18"/>
          <w:szCs w:val="18"/>
        </w:rPr>
        <w:t>sistema informacijsko-komunikacijskih sistemov (v nadaljevanju: IKT) za optimalno in varno funkcioniranje ter pomoč pri odpravljanju napak, okvar ali motenj IKT in komunikacijah skladno z nadaljnjimi tehničnimi specifikacijami.</w:t>
      </w:r>
      <w:r w:rsidR="00DA5C11">
        <w:rPr>
          <w:rFonts w:ascii="Tahoma" w:hAnsi="Tahoma" w:cs="Tahoma"/>
          <w:sz w:val="18"/>
          <w:szCs w:val="18"/>
        </w:rPr>
        <w:t xml:space="preserve"> Za premostitev najhujših težav z lastnim omrežjem lahko naročnik pri ponudniku začasno najame opremo za odpravo težav do izvedbe ustreznih postopkov v skladu z zakonodajo o javnem naročanju.</w:t>
      </w:r>
    </w:p>
    <w:p w14:paraId="2383E2EB" w14:textId="15A5158F" w:rsidR="007F02D7" w:rsidRDefault="007F02D7" w:rsidP="00315A34">
      <w:pPr>
        <w:spacing w:after="0" w:line="100" w:lineRule="atLeast"/>
        <w:jc w:val="both"/>
        <w:rPr>
          <w:rFonts w:ascii="Tahoma" w:hAnsi="Tahoma" w:cs="Tahoma"/>
          <w:sz w:val="18"/>
          <w:szCs w:val="18"/>
        </w:rPr>
      </w:pPr>
    </w:p>
    <w:p w14:paraId="1336CDE0" w14:textId="210BD2E1" w:rsidR="007F02D7" w:rsidRDefault="007F02D7" w:rsidP="007F02D7">
      <w:pPr>
        <w:spacing w:after="0" w:line="100" w:lineRule="atLeast"/>
        <w:jc w:val="both"/>
        <w:rPr>
          <w:rFonts w:ascii="Tahoma" w:hAnsi="Tahoma" w:cs="Tahoma"/>
          <w:sz w:val="18"/>
          <w:szCs w:val="18"/>
        </w:rPr>
      </w:pPr>
      <w:r>
        <w:rPr>
          <w:rFonts w:ascii="Tahoma" w:hAnsi="Tahoma" w:cs="Tahoma"/>
          <w:sz w:val="18"/>
          <w:szCs w:val="18"/>
        </w:rPr>
        <w:t>Naročnik je določen kot upravljavec kritične infrastrukture (določen iz strani vlade po Zakonu o kritični infrastrukturi) ter zakonsko opredeljen kot izvajalec bistvenih storitev po Zakonu o informacijski varnosti. To pomeni, da je naročnik bistvenega pomena za nemoteno delovanje države v vseh varnostnih razmerah in mora zagotavljati bistvene storitve za ohranitev ključnih družbenih in gospodarskih dejavnosti.</w:t>
      </w:r>
    </w:p>
    <w:p w14:paraId="5DA5CE17" w14:textId="3CE025B7" w:rsidR="007F02D7" w:rsidRPr="001931D1" w:rsidRDefault="007F02D7" w:rsidP="007F02D7">
      <w:pPr>
        <w:spacing w:after="0" w:line="100" w:lineRule="atLeast"/>
        <w:jc w:val="both"/>
        <w:rPr>
          <w:rFonts w:ascii="Tahoma" w:hAnsi="Tahoma" w:cs="Tahoma"/>
          <w:sz w:val="18"/>
          <w:szCs w:val="18"/>
        </w:rPr>
      </w:pPr>
    </w:p>
    <w:p w14:paraId="7E13C3C1" w14:textId="66727739" w:rsidR="007F02D7" w:rsidRPr="001931D1" w:rsidRDefault="007F02D7" w:rsidP="007F02D7">
      <w:pPr>
        <w:spacing w:after="0" w:line="100" w:lineRule="atLeast"/>
        <w:jc w:val="both"/>
        <w:rPr>
          <w:rFonts w:ascii="Tahoma" w:hAnsi="Tahoma" w:cs="Tahoma"/>
          <w:sz w:val="18"/>
          <w:szCs w:val="18"/>
        </w:rPr>
      </w:pPr>
      <w:r w:rsidRPr="001931D1">
        <w:rPr>
          <w:rFonts w:ascii="Tahoma" w:hAnsi="Tahoma" w:cs="Tahoma"/>
          <w:sz w:val="18"/>
          <w:szCs w:val="18"/>
        </w:rPr>
        <w:t>Ponudnik bo moral delati skladno z Zakonom o informacijski varnosti (ZInfV)</w:t>
      </w:r>
      <w:r w:rsidR="001931D1" w:rsidRPr="001931D1">
        <w:rPr>
          <w:rFonts w:ascii="Tahoma" w:hAnsi="Tahoma" w:cs="Tahoma"/>
          <w:sz w:val="18"/>
          <w:szCs w:val="18"/>
        </w:rPr>
        <w:t xml:space="preserve"> z vsemi spremembami in dopolnitvami</w:t>
      </w:r>
      <w:r w:rsidRPr="001931D1">
        <w:rPr>
          <w:rFonts w:ascii="Tahoma" w:hAnsi="Tahoma" w:cs="Tahoma"/>
          <w:sz w:val="18"/>
          <w:szCs w:val="18"/>
        </w:rPr>
        <w:t xml:space="preserve"> ter drugo zakonodajo</w:t>
      </w:r>
      <w:r w:rsidR="001931D1" w:rsidRPr="001931D1">
        <w:rPr>
          <w:rFonts w:ascii="Tahoma" w:hAnsi="Tahoma" w:cs="Tahoma"/>
          <w:sz w:val="18"/>
          <w:szCs w:val="18"/>
        </w:rPr>
        <w:t xml:space="preserve"> in predpise (o kateri ga bo naročnik opomnil tekom izvajanja obveznosti po tem javnem naročilu)</w:t>
      </w:r>
      <w:r w:rsidRPr="001931D1">
        <w:rPr>
          <w:rFonts w:ascii="Tahoma" w:hAnsi="Tahoma" w:cs="Tahoma"/>
          <w:sz w:val="18"/>
          <w:szCs w:val="18"/>
        </w:rPr>
        <w:t>, ki vpliva</w:t>
      </w:r>
      <w:r w:rsidR="001931D1" w:rsidRPr="001931D1">
        <w:rPr>
          <w:rFonts w:ascii="Tahoma" w:hAnsi="Tahoma" w:cs="Tahoma"/>
          <w:sz w:val="18"/>
          <w:szCs w:val="18"/>
        </w:rPr>
        <w:t>/bo vplivala</w:t>
      </w:r>
      <w:r w:rsidRPr="001931D1">
        <w:rPr>
          <w:rFonts w:ascii="Tahoma" w:hAnsi="Tahoma" w:cs="Tahoma"/>
          <w:sz w:val="18"/>
          <w:szCs w:val="18"/>
        </w:rPr>
        <w:t xml:space="preserve"> na naročnika. Kot pogodbeni vzdrževalec </w:t>
      </w:r>
      <w:r w:rsidR="001931D1" w:rsidRPr="001931D1">
        <w:rPr>
          <w:rFonts w:ascii="Tahoma" w:hAnsi="Tahoma" w:cs="Tahoma"/>
          <w:sz w:val="18"/>
          <w:szCs w:val="18"/>
        </w:rPr>
        <w:t xml:space="preserve">naročnika </w:t>
      </w:r>
      <w:r w:rsidRPr="001931D1">
        <w:rPr>
          <w:rFonts w:ascii="Tahoma" w:hAnsi="Tahoma" w:cs="Tahoma"/>
          <w:sz w:val="18"/>
          <w:szCs w:val="18"/>
        </w:rPr>
        <w:t>bo torej tudi</w:t>
      </w:r>
      <w:r w:rsidR="001931D1" w:rsidRPr="001931D1">
        <w:rPr>
          <w:rFonts w:ascii="Tahoma" w:hAnsi="Tahoma" w:cs="Tahoma"/>
          <w:sz w:val="18"/>
          <w:szCs w:val="18"/>
        </w:rPr>
        <w:t xml:space="preserve"> ponudnik</w:t>
      </w:r>
      <w:r w:rsidRPr="001931D1">
        <w:rPr>
          <w:rFonts w:ascii="Tahoma" w:hAnsi="Tahoma" w:cs="Tahoma"/>
          <w:sz w:val="18"/>
          <w:szCs w:val="18"/>
        </w:rPr>
        <w:t xml:space="preserve"> sam moral ravnati kot, da je</w:t>
      </w:r>
      <w:r w:rsidR="001931D1" w:rsidRPr="001931D1">
        <w:rPr>
          <w:rFonts w:ascii="Tahoma" w:hAnsi="Tahoma" w:cs="Tahoma"/>
          <w:sz w:val="18"/>
          <w:szCs w:val="18"/>
        </w:rPr>
        <w:t xml:space="preserve"> ponudnik</w:t>
      </w:r>
      <w:r w:rsidRPr="001931D1">
        <w:rPr>
          <w:rFonts w:ascii="Tahoma" w:hAnsi="Tahoma" w:cs="Tahoma"/>
          <w:sz w:val="18"/>
          <w:szCs w:val="18"/>
        </w:rPr>
        <w:t xml:space="preserve"> sam </w:t>
      </w:r>
      <w:r w:rsidR="001931D1" w:rsidRPr="001931D1">
        <w:rPr>
          <w:rFonts w:ascii="Tahoma" w:hAnsi="Tahoma" w:cs="Tahoma"/>
          <w:sz w:val="18"/>
          <w:szCs w:val="18"/>
        </w:rPr>
        <w:t>izvajalec bistvenih storitev!</w:t>
      </w:r>
    </w:p>
    <w:p w14:paraId="66F2F827" w14:textId="1226E6C8" w:rsidR="00C9069D" w:rsidRPr="001931D1" w:rsidRDefault="00C9069D" w:rsidP="00315A34">
      <w:pPr>
        <w:spacing w:after="0" w:line="100" w:lineRule="atLeast"/>
        <w:jc w:val="both"/>
        <w:rPr>
          <w:rFonts w:ascii="Tahoma" w:hAnsi="Tahoma" w:cs="Tahoma"/>
          <w:sz w:val="18"/>
          <w:szCs w:val="18"/>
        </w:rPr>
      </w:pPr>
    </w:p>
    <w:p w14:paraId="79704EBC" w14:textId="64E869FA" w:rsidR="00C9069D" w:rsidRDefault="00B25A4B" w:rsidP="00315A34">
      <w:pPr>
        <w:spacing w:after="0" w:line="100" w:lineRule="atLeast"/>
        <w:jc w:val="both"/>
        <w:rPr>
          <w:rFonts w:ascii="Tahoma" w:hAnsi="Tahoma" w:cs="Tahoma"/>
          <w:sz w:val="18"/>
          <w:szCs w:val="18"/>
        </w:rPr>
      </w:pPr>
      <w:r>
        <w:rPr>
          <w:rFonts w:ascii="Tahoma" w:hAnsi="Tahoma" w:cs="Tahoma"/>
          <w:sz w:val="18"/>
          <w:szCs w:val="18"/>
        </w:rPr>
        <w:t>Ponudnik</w:t>
      </w:r>
      <w:r w:rsidR="00C9069D">
        <w:rPr>
          <w:rFonts w:ascii="Tahoma" w:hAnsi="Tahoma" w:cs="Tahoma"/>
          <w:sz w:val="18"/>
          <w:szCs w:val="18"/>
        </w:rPr>
        <w:t xml:space="preserve"> </w:t>
      </w:r>
      <w:r>
        <w:rPr>
          <w:rFonts w:ascii="Tahoma" w:hAnsi="Tahoma" w:cs="Tahoma"/>
          <w:sz w:val="18"/>
          <w:szCs w:val="18"/>
        </w:rPr>
        <w:t xml:space="preserve">bo </w:t>
      </w:r>
      <w:r w:rsidR="00C9069D">
        <w:rPr>
          <w:rFonts w:ascii="Tahoma" w:hAnsi="Tahoma" w:cs="Tahoma"/>
          <w:sz w:val="18"/>
          <w:szCs w:val="18"/>
        </w:rPr>
        <w:t>mora</w:t>
      </w:r>
      <w:r>
        <w:rPr>
          <w:rFonts w:ascii="Tahoma" w:hAnsi="Tahoma" w:cs="Tahoma"/>
          <w:sz w:val="18"/>
          <w:szCs w:val="18"/>
        </w:rPr>
        <w:t>l</w:t>
      </w:r>
      <w:r w:rsidR="00C9069D">
        <w:rPr>
          <w:rFonts w:ascii="Tahoma" w:hAnsi="Tahoma" w:cs="Tahoma"/>
          <w:sz w:val="18"/>
          <w:szCs w:val="18"/>
        </w:rPr>
        <w:t xml:space="preserve"> izvajati storitve:</w:t>
      </w:r>
    </w:p>
    <w:p w14:paraId="25F29854" w14:textId="11B43A14" w:rsidR="00C9069D" w:rsidRDefault="00C9069D" w:rsidP="00C9069D">
      <w:pPr>
        <w:numPr>
          <w:ilvl w:val="0"/>
          <w:numId w:val="39"/>
        </w:numPr>
        <w:spacing w:after="0" w:line="100" w:lineRule="atLeast"/>
        <w:jc w:val="both"/>
        <w:rPr>
          <w:rFonts w:ascii="Tahoma" w:hAnsi="Tahoma" w:cs="Tahoma"/>
          <w:sz w:val="18"/>
          <w:szCs w:val="18"/>
        </w:rPr>
      </w:pPr>
      <w:r>
        <w:rPr>
          <w:rFonts w:ascii="Tahoma" w:hAnsi="Tahoma" w:cs="Tahoma"/>
          <w:sz w:val="18"/>
          <w:szCs w:val="18"/>
        </w:rPr>
        <w:t>Na lokaciji naročnika (po potrebi);</w:t>
      </w:r>
    </w:p>
    <w:p w14:paraId="7122BAB3" w14:textId="0C7372E3" w:rsidR="00C9069D" w:rsidRDefault="00D4328F" w:rsidP="00C9069D">
      <w:pPr>
        <w:numPr>
          <w:ilvl w:val="0"/>
          <w:numId w:val="39"/>
        </w:numPr>
        <w:spacing w:after="0" w:line="100" w:lineRule="atLeast"/>
        <w:jc w:val="both"/>
        <w:rPr>
          <w:rFonts w:ascii="Tahoma" w:hAnsi="Tahoma" w:cs="Tahoma"/>
          <w:sz w:val="18"/>
          <w:szCs w:val="18"/>
        </w:rPr>
      </w:pPr>
      <w:r>
        <w:rPr>
          <w:rFonts w:ascii="Tahoma" w:hAnsi="Tahoma" w:cs="Tahoma"/>
          <w:sz w:val="18"/>
          <w:szCs w:val="18"/>
        </w:rPr>
        <w:t>Preko oddaljenega dostopa;</w:t>
      </w:r>
    </w:p>
    <w:p w14:paraId="440B1EDE" w14:textId="09DAFA7F" w:rsidR="00D4328F" w:rsidRDefault="00D4328F" w:rsidP="00C9069D">
      <w:pPr>
        <w:numPr>
          <w:ilvl w:val="0"/>
          <w:numId w:val="39"/>
        </w:numPr>
        <w:spacing w:after="0" w:line="100" w:lineRule="atLeast"/>
        <w:jc w:val="both"/>
        <w:rPr>
          <w:rFonts w:ascii="Tahoma" w:hAnsi="Tahoma" w:cs="Tahoma"/>
          <w:sz w:val="18"/>
          <w:szCs w:val="18"/>
        </w:rPr>
      </w:pPr>
      <w:r>
        <w:rPr>
          <w:rFonts w:ascii="Tahoma" w:hAnsi="Tahoma" w:cs="Tahoma"/>
          <w:sz w:val="18"/>
          <w:szCs w:val="18"/>
        </w:rPr>
        <w:t>Preko telefona, elektronske pošte, ipd.</w:t>
      </w:r>
    </w:p>
    <w:p w14:paraId="30C89914" w14:textId="1AA55DEC" w:rsidR="00D4328F" w:rsidRDefault="00D4328F" w:rsidP="00D4328F">
      <w:pPr>
        <w:spacing w:after="0" w:line="100" w:lineRule="atLeast"/>
        <w:jc w:val="both"/>
        <w:rPr>
          <w:rFonts w:ascii="Tahoma" w:hAnsi="Tahoma" w:cs="Tahoma"/>
          <w:sz w:val="18"/>
          <w:szCs w:val="18"/>
        </w:rPr>
      </w:pPr>
    </w:p>
    <w:p w14:paraId="5510EF6A" w14:textId="0935FA14" w:rsidR="00D4328F" w:rsidRDefault="00D4328F" w:rsidP="00D4328F">
      <w:pPr>
        <w:spacing w:after="0" w:line="100" w:lineRule="atLeast"/>
        <w:jc w:val="both"/>
        <w:rPr>
          <w:rFonts w:ascii="Tahoma" w:hAnsi="Tahoma" w:cs="Tahoma"/>
          <w:sz w:val="18"/>
          <w:szCs w:val="18"/>
        </w:rPr>
      </w:pPr>
      <w:r>
        <w:rPr>
          <w:rFonts w:ascii="Tahoma" w:hAnsi="Tahoma" w:cs="Tahoma"/>
          <w:sz w:val="18"/>
          <w:szCs w:val="18"/>
        </w:rPr>
        <w:t xml:space="preserve">Za storitve (izven časa izvajanja oz. izven zahtevanega obsega oz. na opremi, ki ni zajeta v vzdrževanju) lahko naročnik uporablja </w:t>
      </w:r>
      <w:r w:rsidR="00956D8E">
        <w:rPr>
          <w:rFonts w:ascii="Tahoma" w:hAnsi="Tahoma" w:cs="Tahoma"/>
          <w:sz w:val="18"/>
          <w:szCs w:val="18"/>
        </w:rPr>
        <w:t>dodatne</w:t>
      </w:r>
      <w:r>
        <w:rPr>
          <w:rFonts w:ascii="Tahoma" w:hAnsi="Tahoma" w:cs="Tahoma"/>
          <w:sz w:val="18"/>
          <w:szCs w:val="18"/>
        </w:rPr>
        <w:t xml:space="preserve"> ure </w:t>
      </w:r>
      <w:r w:rsidR="00956D8E">
        <w:rPr>
          <w:rFonts w:ascii="Tahoma" w:hAnsi="Tahoma" w:cs="Tahoma"/>
          <w:sz w:val="18"/>
          <w:szCs w:val="18"/>
        </w:rPr>
        <w:t>(tudi zakupljene) po predhodni uskladitvi s ponudnikom.</w:t>
      </w:r>
    </w:p>
    <w:p w14:paraId="76C77754" w14:textId="5D39B5D8" w:rsidR="00956D8E" w:rsidRDefault="00956D8E" w:rsidP="00D4328F">
      <w:pPr>
        <w:spacing w:after="0" w:line="100" w:lineRule="atLeast"/>
        <w:jc w:val="both"/>
        <w:rPr>
          <w:rFonts w:ascii="Tahoma" w:hAnsi="Tahoma" w:cs="Tahoma"/>
          <w:sz w:val="18"/>
          <w:szCs w:val="18"/>
        </w:rPr>
      </w:pPr>
    </w:p>
    <w:p w14:paraId="0A0201B4" w14:textId="000C1222" w:rsidR="00956D8E" w:rsidRDefault="00956D8E" w:rsidP="00D4328F">
      <w:pPr>
        <w:spacing w:after="0" w:line="100" w:lineRule="atLeast"/>
        <w:jc w:val="both"/>
        <w:rPr>
          <w:rFonts w:ascii="Tahoma" w:hAnsi="Tahoma" w:cs="Tahoma"/>
          <w:sz w:val="18"/>
          <w:szCs w:val="18"/>
        </w:rPr>
      </w:pPr>
      <w:r>
        <w:rPr>
          <w:rFonts w:ascii="Tahoma" w:hAnsi="Tahoma" w:cs="Tahoma"/>
          <w:sz w:val="18"/>
          <w:szCs w:val="18"/>
        </w:rPr>
        <w:t xml:space="preserve">Pred podpisom pogodbe naročnik in </w:t>
      </w:r>
      <w:r w:rsidR="00B25A4B">
        <w:rPr>
          <w:rFonts w:ascii="Tahoma" w:hAnsi="Tahoma" w:cs="Tahoma"/>
          <w:sz w:val="18"/>
          <w:szCs w:val="18"/>
        </w:rPr>
        <w:t>ponudnik</w:t>
      </w:r>
      <w:r>
        <w:rPr>
          <w:rFonts w:ascii="Tahoma" w:hAnsi="Tahoma" w:cs="Tahoma"/>
          <w:sz w:val="18"/>
          <w:szCs w:val="18"/>
        </w:rPr>
        <w:t xml:space="preserve"> skupaj pregledata vzdrževan informacijski sistem. Naročnik</w:t>
      </w:r>
      <w:r w:rsidR="00B25A4B">
        <w:rPr>
          <w:rFonts w:ascii="Tahoma" w:hAnsi="Tahoma" w:cs="Tahoma"/>
          <w:sz w:val="18"/>
          <w:szCs w:val="18"/>
        </w:rPr>
        <w:t xml:space="preserve"> bo</w:t>
      </w:r>
      <w:r>
        <w:rPr>
          <w:rFonts w:ascii="Tahoma" w:hAnsi="Tahoma" w:cs="Tahoma"/>
          <w:sz w:val="18"/>
          <w:szCs w:val="18"/>
        </w:rPr>
        <w:t xml:space="preserve"> seznani</w:t>
      </w:r>
      <w:r w:rsidR="00B25A4B">
        <w:rPr>
          <w:rFonts w:ascii="Tahoma" w:hAnsi="Tahoma" w:cs="Tahoma"/>
          <w:sz w:val="18"/>
          <w:szCs w:val="18"/>
        </w:rPr>
        <w:t>l</w:t>
      </w:r>
      <w:r>
        <w:rPr>
          <w:rFonts w:ascii="Tahoma" w:hAnsi="Tahoma" w:cs="Tahoma"/>
          <w:sz w:val="18"/>
          <w:szCs w:val="18"/>
        </w:rPr>
        <w:t xml:space="preserve"> </w:t>
      </w:r>
      <w:r w:rsidR="00B25A4B">
        <w:rPr>
          <w:rFonts w:ascii="Tahoma" w:hAnsi="Tahoma" w:cs="Tahoma"/>
          <w:sz w:val="18"/>
          <w:szCs w:val="18"/>
        </w:rPr>
        <w:t>ponudnika</w:t>
      </w:r>
      <w:r>
        <w:rPr>
          <w:rFonts w:ascii="Tahoma" w:hAnsi="Tahoma" w:cs="Tahoma"/>
          <w:sz w:val="18"/>
          <w:szCs w:val="18"/>
        </w:rPr>
        <w:t xml:space="preserve"> s posebnostmi informacijskega sistema in načinom dela.</w:t>
      </w:r>
    </w:p>
    <w:p w14:paraId="6F98A2BB" w14:textId="4DA7C995" w:rsidR="00956D8E" w:rsidRDefault="00956D8E" w:rsidP="00D4328F">
      <w:pPr>
        <w:spacing w:after="0" w:line="100" w:lineRule="atLeast"/>
        <w:jc w:val="both"/>
        <w:rPr>
          <w:rFonts w:ascii="Tahoma" w:hAnsi="Tahoma" w:cs="Tahoma"/>
          <w:sz w:val="18"/>
          <w:szCs w:val="18"/>
        </w:rPr>
      </w:pPr>
    </w:p>
    <w:p w14:paraId="38ED3777" w14:textId="2EA46FB0" w:rsidR="00956D8E" w:rsidRDefault="00956D8E" w:rsidP="00D4328F">
      <w:pPr>
        <w:spacing w:after="0" w:line="100" w:lineRule="atLeast"/>
        <w:jc w:val="both"/>
        <w:rPr>
          <w:rFonts w:ascii="Tahoma" w:hAnsi="Tahoma" w:cs="Tahoma"/>
          <w:sz w:val="18"/>
          <w:szCs w:val="18"/>
        </w:rPr>
      </w:pPr>
      <w:r>
        <w:rPr>
          <w:rFonts w:ascii="Tahoma" w:hAnsi="Tahoma" w:cs="Tahoma"/>
          <w:b/>
          <w:bCs/>
          <w:sz w:val="20"/>
          <w:szCs w:val="20"/>
        </w:rPr>
        <w:t>Preventivno vzdrževanje strojne in programske opreme</w:t>
      </w:r>
      <w:r w:rsidRPr="00FE10E1">
        <w:rPr>
          <w:rFonts w:ascii="Tahoma" w:hAnsi="Tahoma" w:cs="Tahoma"/>
          <w:b/>
          <w:bCs/>
          <w:sz w:val="20"/>
          <w:szCs w:val="20"/>
        </w:rPr>
        <w:t>:</w:t>
      </w:r>
    </w:p>
    <w:p w14:paraId="5E3B7B08" w14:textId="5EA01F6E" w:rsidR="00956D8E" w:rsidRDefault="00956D8E" w:rsidP="00D4328F">
      <w:pPr>
        <w:spacing w:after="0" w:line="100" w:lineRule="atLeast"/>
        <w:jc w:val="both"/>
        <w:rPr>
          <w:rFonts w:ascii="Tahoma" w:hAnsi="Tahoma" w:cs="Tahoma"/>
          <w:sz w:val="18"/>
          <w:szCs w:val="18"/>
        </w:rPr>
      </w:pPr>
    </w:p>
    <w:p w14:paraId="3FE2A9F5" w14:textId="0D01442C" w:rsidR="00135B1B" w:rsidRDefault="00135B1B" w:rsidP="00D4328F">
      <w:pPr>
        <w:spacing w:after="0" w:line="100" w:lineRule="atLeast"/>
        <w:jc w:val="both"/>
        <w:rPr>
          <w:rFonts w:ascii="Tahoma" w:hAnsi="Tahoma" w:cs="Tahoma"/>
          <w:sz w:val="18"/>
          <w:szCs w:val="18"/>
        </w:rPr>
      </w:pPr>
      <w:r>
        <w:rPr>
          <w:rFonts w:ascii="Tahoma" w:hAnsi="Tahoma" w:cs="Tahoma"/>
          <w:sz w:val="18"/>
          <w:szCs w:val="18"/>
        </w:rPr>
        <w:t>Naročnik bo ponudniku omogočil oddaljeno povezavo do naročnikove IKT.</w:t>
      </w:r>
    </w:p>
    <w:p w14:paraId="707D97CA" w14:textId="77777777" w:rsidR="00135B1B" w:rsidRDefault="00135B1B" w:rsidP="00D4328F">
      <w:pPr>
        <w:spacing w:after="0" w:line="100" w:lineRule="atLeast"/>
        <w:jc w:val="both"/>
        <w:rPr>
          <w:rFonts w:ascii="Tahoma" w:hAnsi="Tahoma" w:cs="Tahoma"/>
          <w:sz w:val="18"/>
          <w:szCs w:val="18"/>
        </w:rPr>
      </w:pPr>
    </w:p>
    <w:p w14:paraId="32320D2E" w14:textId="18BABE91" w:rsidR="00956D8E" w:rsidRDefault="00B25A4B" w:rsidP="00D4328F">
      <w:pPr>
        <w:spacing w:after="0" w:line="100" w:lineRule="atLeast"/>
        <w:jc w:val="both"/>
        <w:rPr>
          <w:rFonts w:ascii="Tahoma" w:hAnsi="Tahoma" w:cs="Tahoma"/>
          <w:sz w:val="18"/>
          <w:szCs w:val="18"/>
        </w:rPr>
      </w:pPr>
      <w:r>
        <w:rPr>
          <w:rFonts w:ascii="Tahoma" w:hAnsi="Tahoma" w:cs="Tahoma"/>
          <w:sz w:val="18"/>
          <w:szCs w:val="18"/>
        </w:rPr>
        <w:t>Ponudnik bo moral v celoti spremljati delovanje naročnikovega IKT s pomočjo namenske programske opreme, ki deluje na lokaciji naročnika. Naročnik bo dolžan zagotoviti ustrezno strežniško infrastrukturo in programsko opremo po specifikacijah usklajenih s ponudnikom</w:t>
      </w:r>
      <w:r w:rsidR="006051CD">
        <w:rPr>
          <w:rFonts w:ascii="Tahoma" w:hAnsi="Tahoma" w:cs="Tahoma"/>
          <w:sz w:val="18"/>
          <w:szCs w:val="18"/>
        </w:rPr>
        <w:t xml:space="preserve"> (v nadaljevanju: nadzorni sistem)</w:t>
      </w:r>
      <w:r>
        <w:rPr>
          <w:rFonts w:ascii="Tahoma" w:hAnsi="Tahoma" w:cs="Tahoma"/>
          <w:sz w:val="18"/>
          <w:szCs w:val="18"/>
        </w:rPr>
        <w:t>.</w:t>
      </w:r>
    </w:p>
    <w:p w14:paraId="210CFF33" w14:textId="0AA71AC7" w:rsidR="00B25A4B" w:rsidRDefault="00B25A4B" w:rsidP="00D4328F">
      <w:pPr>
        <w:spacing w:after="0" w:line="100" w:lineRule="atLeast"/>
        <w:jc w:val="both"/>
        <w:rPr>
          <w:rFonts w:ascii="Tahoma" w:hAnsi="Tahoma" w:cs="Tahoma"/>
          <w:sz w:val="18"/>
          <w:szCs w:val="18"/>
        </w:rPr>
      </w:pPr>
    </w:p>
    <w:p w14:paraId="47BAF033" w14:textId="2E657936" w:rsidR="00B25A4B" w:rsidRDefault="006051CD" w:rsidP="00D4328F">
      <w:pPr>
        <w:spacing w:after="0" w:line="100" w:lineRule="atLeast"/>
        <w:jc w:val="both"/>
        <w:rPr>
          <w:rFonts w:ascii="Tahoma" w:hAnsi="Tahoma" w:cs="Tahoma"/>
          <w:sz w:val="18"/>
          <w:szCs w:val="18"/>
        </w:rPr>
      </w:pPr>
      <w:r>
        <w:rPr>
          <w:rFonts w:ascii="Tahoma" w:hAnsi="Tahoma" w:cs="Tahoma"/>
          <w:sz w:val="18"/>
          <w:szCs w:val="18"/>
        </w:rPr>
        <w:t>Ponudnik ni odgovoren za napake nadzornega sistema – za to je odgovoren naročnikov partner, ki mu je vzpostavil nadzorni sistem. Ponudnik mora le v razumnih mejah poskušati in sodelovati pri odpravi morebitnih napak.</w:t>
      </w:r>
    </w:p>
    <w:p w14:paraId="05E7D959" w14:textId="2A89DECF" w:rsidR="006051CD" w:rsidRDefault="006051CD" w:rsidP="00D4328F">
      <w:pPr>
        <w:spacing w:after="0" w:line="100" w:lineRule="atLeast"/>
        <w:jc w:val="both"/>
        <w:rPr>
          <w:rFonts w:ascii="Tahoma" w:hAnsi="Tahoma" w:cs="Tahoma"/>
          <w:sz w:val="18"/>
          <w:szCs w:val="18"/>
        </w:rPr>
      </w:pPr>
    </w:p>
    <w:p w14:paraId="06357CE0" w14:textId="60425D68" w:rsidR="006051CD" w:rsidRDefault="006051CD" w:rsidP="00D4328F">
      <w:pPr>
        <w:spacing w:after="0" w:line="100" w:lineRule="atLeast"/>
        <w:jc w:val="both"/>
        <w:rPr>
          <w:rFonts w:ascii="Tahoma" w:hAnsi="Tahoma" w:cs="Tahoma"/>
          <w:sz w:val="18"/>
          <w:szCs w:val="18"/>
        </w:rPr>
      </w:pPr>
      <w:r>
        <w:rPr>
          <w:rFonts w:ascii="Tahoma" w:hAnsi="Tahoma" w:cs="Tahoma"/>
          <w:sz w:val="18"/>
          <w:szCs w:val="18"/>
        </w:rPr>
        <w:t>Med preventivnim vzdrževanjem se mora ponudnik v celoti držati navodil proizvajalca programske opreme. Ponudnik ne sme namestiti programske opreme brez predhodnega soglasja naročnika.</w:t>
      </w:r>
    </w:p>
    <w:p w14:paraId="6D0650AB" w14:textId="2651B3EC" w:rsidR="006051CD" w:rsidRDefault="006051CD" w:rsidP="00D4328F">
      <w:pPr>
        <w:spacing w:after="0" w:line="100" w:lineRule="atLeast"/>
        <w:jc w:val="both"/>
        <w:rPr>
          <w:rFonts w:ascii="Tahoma" w:hAnsi="Tahoma" w:cs="Tahoma"/>
          <w:sz w:val="18"/>
          <w:szCs w:val="18"/>
        </w:rPr>
      </w:pPr>
    </w:p>
    <w:p w14:paraId="27702BB1" w14:textId="5E4E173C" w:rsidR="006051CD" w:rsidRDefault="006051CD" w:rsidP="00D4328F">
      <w:pPr>
        <w:spacing w:after="0" w:line="100" w:lineRule="atLeast"/>
        <w:jc w:val="both"/>
        <w:rPr>
          <w:rFonts w:ascii="Tahoma" w:hAnsi="Tahoma" w:cs="Tahoma"/>
          <w:sz w:val="18"/>
          <w:szCs w:val="18"/>
        </w:rPr>
      </w:pPr>
      <w:r>
        <w:rPr>
          <w:rFonts w:ascii="Tahoma" w:hAnsi="Tahoma" w:cs="Tahoma"/>
          <w:sz w:val="18"/>
          <w:szCs w:val="18"/>
        </w:rPr>
        <w:t>Ponudnik s svojimi posegi ne sme motiti poslovni proces naročnika. V kolikor bodo prekinitve poslovnega procesa  neizogibne, mora o tem seznaniti naročnika in se z njim vnaprej dogovoriti za termin vzdrževanja in časovno obdobje prekinitve poslovnega procesa.</w:t>
      </w:r>
    </w:p>
    <w:p w14:paraId="74DE36E7" w14:textId="0BED4185" w:rsidR="006051CD" w:rsidRDefault="006051CD" w:rsidP="00D4328F">
      <w:pPr>
        <w:spacing w:after="0" w:line="100" w:lineRule="atLeast"/>
        <w:jc w:val="both"/>
        <w:rPr>
          <w:rFonts w:ascii="Tahoma" w:hAnsi="Tahoma" w:cs="Tahoma"/>
          <w:sz w:val="18"/>
          <w:szCs w:val="18"/>
        </w:rPr>
      </w:pPr>
    </w:p>
    <w:p w14:paraId="27F739B3" w14:textId="5136022D" w:rsidR="006051CD" w:rsidRDefault="006051CD" w:rsidP="00D4328F">
      <w:pPr>
        <w:spacing w:after="0" w:line="100" w:lineRule="atLeast"/>
        <w:jc w:val="both"/>
        <w:rPr>
          <w:rFonts w:ascii="Tahoma" w:hAnsi="Tahoma" w:cs="Tahoma"/>
          <w:sz w:val="18"/>
          <w:szCs w:val="18"/>
        </w:rPr>
      </w:pPr>
      <w:r>
        <w:rPr>
          <w:rFonts w:ascii="Tahoma" w:hAnsi="Tahoma" w:cs="Tahoma"/>
          <w:sz w:val="18"/>
          <w:szCs w:val="18"/>
        </w:rPr>
        <w:lastRenderedPageBreak/>
        <w:t>V primeru opravljanja vzdrževanja preko oddaljenega dostopa, mora ponudnik oddaljeni dostop uporabljati izključno za opravljanje vzdrževalnih in ostalih, z naročnikom dogovorjenih, storitev.</w:t>
      </w:r>
    </w:p>
    <w:p w14:paraId="1FFE60E0" w14:textId="7CD733C2" w:rsidR="00B27BA8" w:rsidRDefault="00B27BA8" w:rsidP="00D4328F">
      <w:pPr>
        <w:spacing w:after="0" w:line="100" w:lineRule="atLeast"/>
        <w:jc w:val="both"/>
        <w:rPr>
          <w:rFonts w:ascii="Tahoma" w:hAnsi="Tahoma" w:cs="Tahoma"/>
          <w:sz w:val="18"/>
          <w:szCs w:val="18"/>
        </w:rPr>
      </w:pPr>
    </w:p>
    <w:p w14:paraId="66E99721" w14:textId="443FD74A" w:rsidR="00B27BA8" w:rsidRDefault="00B27BA8" w:rsidP="00D4328F">
      <w:pPr>
        <w:spacing w:after="0" w:line="100" w:lineRule="atLeast"/>
        <w:jc w:val="both"/>
        <w:rPr>
          <w:rFonts w:ascii="Tahoma" w:hAnsi="Tahoma" w:cs="Tahoma"/>
          <w:sz w:val="18"/>
          <w:szCs w:val="18"/>
        </w:rPr>
      </w:pPr>
      <w:r>
        <w:rPr>
          <w:rFonts w:ascii="Tahoma" w:hAnsi="Tahoma" w:cs="Tahoma"/>
          <w:sz w:val="18"/>
          <w:szCs w:val="18"/>
        </w:rPr>
        <w:t>Preventivno vzdrževanje IKT mora vključevati vsaj:</w:t>
      </w:r>
    </w:p>
    <w:p w14:paraId="01A9ABD3" w14:textId="77777777" w:rsidR="00B27BA8" w:rsidRDefault="00B27BA8" w:rsidP="00B27BA8">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Dnevna perioda:</w:t>
      </w:r>
    </w:p>
    <w:p w14:paraId="1D8FB5E3" w14:textId="35C108A8" w:rsidR="00B27BA8" w:rsidRDefault="00B27BA8" w:rsidP="00B27BA8">
      <w:pPr>
        <w:pStyle w:val="Odstavekseznama"/>
        <w:numPr>
          <w:ilvl w:val="1"/>
          <w:numId w:val="39"/>
        </w:numPr>
        <w:spacing w:after="0" w:line="100" w:lineRule="atLeast"/>
        <w:jc w:val="both"/>
        <w:rPr>
          <w:rFonts w:ascii="Tahoma" w:hAnsi="Tahoma" w:cs="Tahoma"/>
          <w:sz w:val="18"/>
          <w:szCs w:val="18"/>
        </w:rPr>
      </w:pPr>
      <w:r>
        <w:rPr>
          <w:rFonts w:ascii="Tahoma" w:hAnsi="Tahoma" w:cs="Tahoma"/>
          <w:sz w:val="18"/>
          <w:szCs w:val="18"/>
        </w:rPr>
        <w:t>Spremljanje nadzornega sistema: vsaj 15 min</w:t>
      </w:r>
    </w:p>
    <w:p w14:paraId="4975D7B8" w14:textId="1840A0F9" w:rsidR="00B27BA8" w:rsidRDefault="00B27BA8" w:rsidP="00B27BA8">
      <w:pPr>
        <w:pStyle w:val="Odstavekseznama"/>
        <w:numPr>
          <w:ilvl w:val="1"/>
          <w:numId w:val="39"/>
        </w:numPr>
        <w:spacing w:after="0" w:line="100" w:lineRule="atLeast"/>
        <w:jc w:val="both"/>
        <w:rPr>
          <w:rFonts w:ascii="Tahoma" w:hAnsi="Tahoma" w:cs="Tahoma"/>
          <w:sz w:val="18"/>
          <w:szCs w:val="18"/>
        </w:rPr>
      </w:pPr>
      <w:r>
        <w:rPr>
          <w:rFonts w:ascii="Tahoma" w:hAnsi="Tahoma" w:cs="Tahoma"/>
          <w:sz w:val="18"/>
          <w:szCs w:val="18"/>
        </w:rPr>
        <w:t>Redni pregled količine prometa na požarni pregradi preko centralnega nadzornega sistema: Vsaj 15 min</w:t>
      </w:r>
    </w:p>
    <w:p w14:paraId="026C3B51" w14:textId="179247FE" w:rsidR="00B27BA8" w:rsidRDefault="00B27BA8" w:rsidP="00B27BA8">
      <w:pPr>
        <w:pStyle w:val="Odstavekseznama"/>
        <w:numPr>
          <w:ilvl w:val="1"/>
          <w:numId w:val="39"/>
        </w:numPr>
        <w:spacing w:after="0" w:line="100" w:lineRule="atLeast"/>
        <w:jc w:val="both"/>
        <w:rPr>
          <w:rFonts w:ascii="Tahoma" w:hAnsi="Tahoma" w:cs="Tahoma"/>
          <w:sz w:val="18"/>
          <w:szCs w:val="18"/>
        </w:rPr>
      </w:pPr>
      <w:r>
        <w:rPr>
          <w:rFonts w:ascii="Tahoma" w:hAnsi="Tahoma" w:cs="Tahoma"/>
          <w:sz w:val="18"/>
          <w:szCs w:val="18"/>
        </w:rPr>
        <w:t>Redni pregled dosegljivosti vse mrežne opreme preko nadzornega sistema: vsaj 15 min</w:t>
      </w:r>
    </w:p>
    <w:p w14:paraId="09E636A4" w14:textId="1A31616B" w:rsidR="00B27BA8" w:rsidRPr="00B27BA8" w:rsidRDefault="00B27BA8" w:rsidP="00B27BA8">
      <w:pPr>
        <w:pStyle w:val="Odstavekseznama"/>
        <w:numPr>
          <w:ilvl w:val="1"/>
          <w:numId w:val="39"/>
        </w:numPr>
        <w:spacing w:after="0" w:line="100" w:lineRule="atLeast"/>
        <w:jc w:val="both"/>
        <w:rPr>
          <w:rFonts w:ascii="Tahoma" w:hAnsi="Tahoma" w:cs="Tahoma"/>
          <w:sz w:val="18"/>
          <w:szCs w:val="18"/>
        </w:rPr>
      </w:pPr>
      <w:r>
        <w:rPr>
          <w:rFonts w:ascii="Tahoma" w:hAnsi="Tahoma" w:cs="Tahoma"/>
          <w:sz w:val="18"/>
          <w:szCs w:val="18"/>
        </w:rPr>
        <w:t>Redni pregled količine prometa na vsej nosilni mrežni opremi preko centralnega nadzornega sistema: vsaj 15 min</w:t>
      </w:r>
    </w:p>
    <w:p w14:paraId="52644787" w14:textId="48EB8F63" w:rsidR="00B27BA8" w:rsidRDefault="00B27BA8" w:rsidP="00B27BA8">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Tedenska perioda:</w:t>
      </w:r>
    </w:p>
    <w:p w14:paraId="0FE8A9A0" w14:textId="64BFD9A5" w:rsidR="00B27BA8" w:rsidRDefault="00B27BA8" w:rsidP="00B27BA8">
      <w:pPr>
        <w:pStyle w:val="Odstavekseznama"/>
        <w:numPr>
          <w:ilvl w:val="1"/>
          <w:numId w:val="39"/>
        </w:numPr>
        <w:spacing w:after="0" w:line="100" w:lineRule="atLeast"/>
        <w:jc w:val="both"/>
        <w:rPr>
          <w:rFonts w:ascii="Tahoma" w:hAnsi="Tahoma" w:cs="Tahoma"/>
          <w:sz w:val="18"/>
          <w:szCs w:val="18"/>
        </w:rPr>
      </w:pPr>
      <w:r>
        <w:rPr>
          <w:rFonts w:ascii="Tahoma" w:hAnsi="Tahoma" w:cs="Tahoma"/>
          <w:sz w:val="18"/>
          <w:szCs w:val="18"/>
        </w:rPr>
        <w:t>Redni pregled poročil in dnevniških zapisov o morebitnih varnostnih incidentih / grožnjah na požarni pregradi: vsaj 1 ura</w:t>
      </w:r>
    </w:p>
    <w:p w14:paraId="2F0D7778" w14:textId="3728C07B" w:rsidR="00B27BA8" w:rsidRDefault="00B27BA8" w:rsidP="00B27BA8">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Mesečna perioda:</w:t>
      </w:r>
    </w:p>
    <w:p w14:paraId="316D1244" w14:textId="5CFF72EA" w:rsidR="00B27BA8" w:rsidRDefault="00B27BA8" w:rsidP="00B27BA8">
      <w:pPr>
        <w:pStyle w:val="Odstavekseznama"/>
        <w:numPr>
          <w:ilvl w:val="1"/>
          <w:numId w:val="39"/>
        </w:numPr>
        <w:spacing w:after="0" w:line="100" w:lineRule="atLeast"/>
        <w:jc w:val="both"/>
        <w:rPr>
          <w:rFonts w:ascii="Tahoma" w:hAnsi="Tahoma" w:cs="Tahoma"/>
          <w:sz w:val="18"/>
          <w:szCs w:val="18"/>
        </w:rPr>
      </w:pPr>
      <w:r>
        <w:rPr>
          <w:rFonts w:ascii="Tahoma" w:hAnsi="Tahoma" w:cs="Tahoma"/>
          <w:sz w:val="18"/>
          <w:szCs w:val="18"/>
        </w:rPr>
        <w:t>Redni pregledi in optimizacija varnostnih politik na požarnem zidu: vsaj 5 ur</w:t>
      </w:r>
    </w:p>
    <w:p w14:paraId="4EE859F1" w14:textId="693AFCDE" w:rsidR="00B27BA8" w:rsidRDefault="00B27BA8" w:rsidP="00B27BA8">
      <w:pPr>
        <w:pStyle w:val="Odstavekseznama"/>
        <w:numPr>
          <w:ilvl w:val="1"/>
          <w:numId w:val="39"/>
        </w:numPr>
        <w:spacing w:after="0" w:line="100" w:lineRule="atLeast"/>
        <w:jc w:val="both"/>
        <w:rPr>
          <w:rFonts w:ascii="Tahoma" w:hAnsi="Tahoma" w:cs="Tahoma"/>
          <w:sz w:val="18"/>
          <w:szCs w:val="18"/>
        </w:rPr>
      </w:pPr>
      <w:r>
        <w:rPr>
          <w:rFonts w:ascii="Tahoma" w:hAnsi="Tahoma" w:cs="Tahoma"/>
          <w:sz w:val="18"/>
          <w:szCs w:val="18"/>
        </w:rPr>
        <w:t>Pregled sistema za samodejno shranjevanje konfiguracij iz naprav: vsaj 1 ura</w:t>
      </w:r>
    </w:p>
    <w:p w14:paraId="1703C1DE" w14:textId="6BCBDF4E" w:rsidR="00B27BA8" w:rsidRDefault="00B27BA8" w:rsidP="00B27BA8">
      <w:pPr>
        <w:pStyle w:val="Odstavekseznama"/>
        <w:numPr>
          <w:ilvl w:val="1"/>
          <w:numId w:val="39"/>
        </w:numPr>
        <w:spacing w:after="0" w:line="100" w:lineRule="atLeast"/>
        <w:jc w:val="both"/>
        <w:rPr>
          <w:rFonts w:ascii="Tahoma" w:hAnsi="Tahoma" w:cs="Tahoma"/>
          <w:sz w:val="18"/>
          <w:szCs w:val="18"/>
        </w:rPr>
      </w:pPr>
      <w:r>
        <w:rPr>
          <w:rFonts w:ascii="Tahoma" w:hAnsi="Tahoma" w:cs="Tahoma"/>
          <w:sz w:val="18"/>
          <w:szCs w:val="18"/>
        </w:rPr>
        <w:t>Pregled delovanja in optimizacija nadzornega sistema za Wi-Fi ter povezanih dostopnih točk: vsaj 2 uri</w:t>
      </w:r>
    </w:p>
    <w:p w14:paraId="0742AE5F" w14:textId="2A0B1D16" w:rsidR="00B27BA8" w:rsidRDefault="00B27BA8" w:rsidP="00B27BA8">
      <w:pPr>
        <w:pStyle w:val="Odstavekseznama"/>
        <w:numPr>
          <w:ilvl w:val="1"/>
          <w:numId w:val="39"/>
        </w:numPr>
        <w:spacing w:after="0" w:line="100" w:lineRule="atLeast"/>
        <w:jc w:val="both"/>
        <w:rPr>
          <w:rFonts w:ascii="Tahoma" w:hAnsi="Tahoma" w:cs="Tahoma"/>
          <w:sz w:val="18"/>
          <w:szCs w:val="18"/>
        </w:rPr>
      </w:pPr>
      <w:r>
        <w:rPr>
          <w:rFonts w:ascii="Tahoma" w:hAnsi="Tahoma" w:cs="Tahoma"/>
          <w:sz w:val="18"/>
          <w:szCs w:val="18"/>
        </w:rPr>
        <w:t>Pregled radijskih povezav in radijskih enot: vsaj 1 ura</w:t>
      </w:r>
    </w:p>
    <w:p w14:paraId="07678E78" w14:textId="285096B8" w:rsidR="007F02D7" w:rsidRDefault="007F02D7" w:rsidP="00B27BA8">
      <w:pPr>
        <w:pStyle w:val="Odstavekseznama"/>
        <w:numPr>
          <w:ilvl w:val="1"/>
          <w:numId w:val="39"/>
        </w:numPr>
        <w:spacing w:after="0" w:line="100" w:lineRule="atLeast"/>
        <w:jc w:val="both"/>
        <w:rPr>
          <w:rFonts w:ascii="Tahoma" w:hAnsi="Tahoma" w:cs="Tahoma"/>
          <w:sz w:val="18"/>
          <w:szCs w:val="18"/>
        </w:rPr>
      </w:pPr>
      <w:r>
        <w:rPr>
          <w:rFonts w:ascii="Tahoma" w:hAnsi="Tahoma" w:cs="Tahoma"/>
          <w:sz w:val="18"/>
          <w:szCs w:val="18"/>
        </w:rPr>
        <w:t>Posodobitev požarnega zidu: vsaj 2 uri</w:t>
      </w:r>
    </w:p>
    <w:p w14:paraId="36B2DBD9" w14:textId="3EB40F04" w:rsidR="007F02D7" w:rsidRDefault="007F02D7" w:rsidP="007F02D7">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Polletna perioda:</w:t>
      </w:r>
    </w:p>
    <w:p w14:paraId="1CB0F282" w14:textId="7D07988F" w:rsidR="007F02D7" w:rsidRDefault="007F02D7" w:rsidP="007F02D7">
      <w:pPr>
        <w:pStyle w:val="Odstavekseznama"/>
        <w:numPr>
          <w:ilvl w:val="1"/>
          <w:numId w:val="39"/>
        </w:numPr>
        <w:spacing w:after="0" w:line="100" w:lineRule="atLeast"/>
        <w:jc w:val="both"/>
        <w:rPr>
          <w:rFonts w:ascii="Tahoma" w:hAnsi="Tahoma" w:cs="Tahoma"/>
          <w:sz w:val="18"/>
          <w:szCs w:val="18"/>
        </w:rPr>
      </w:pPr>
      <w:r>
        <w:rPr>
          <w:rFonts w:ascii="Tahoma" w:hAnsi="Tahoma" w:cs="Tahoma"/>
          <w:sz w:val="18"/>
          <w:szCs w:val="18"/>
        </w:rPr>
        <w:t>Redne posodobitve vseh stikal (okvirno 70 ur)</w:t>
      </w:r>
    </w:p>
    <w:p w14:paraId="416FD2F5" w14:textId="2774A28F" w:rsidR="007F02D7" w:rsidRDefault="007F02D7" w:rsidP="007F02D7">
      <w:pPr>
        <w:pStyle w:val="Odstavekseznama"/>
        <w:numPr>
          <w:ilvl w:val="1"/>
          <w:numId w:val="39"/>
        </w:numPr>
        <w:spacing w:after="0" w:line="100" w:lineRule="atLeast"/>
        <w:jc w:val="both"/>
        <w:rPr>
          <w:rFonts w:ascii="Tahoma" w:hAnsi="Tahoma" w:cs="Tahoma"/>
          <w:sz w:val="18"/>
          <w:szCs w:val="18"/>
        </w:rPr>
      </w:pPr>
      <w:r>
        <w:rPr>
          <w:rFonts w:ascii="Tahoma" w:hAnsi="Tahoma" w:cs="Tahoma"/>
          <w:sz w:val="18"/>
          <w:szCs w:val="18"/>
        </w:rPr>
        <w:t>Redne posodobitve dostopnih točk (okvirno 16 ur)</w:t>
      </w:r>
    </w:p>
    <w:p w14:paraId="408CFE1F" w14:textId="5AD82D61" w:rsidR="007F02D7" w:rsidRDefault="007F02D7" w:rsidP="007F02D7">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Letna perioda</w:t>
      </w:r>
    </w:p>
    <w:p w14:paraId="3251CFB6" w14:textId="004D4F52" w:rsidR="007F02D7" w:rsidRDefault="007F02D7" w:rsidP="007F02D7">
      <w:pPr>
        <w:pStyle w:val="Odstavekseznama"/>
        <w:numPr>
          <w:ilvl w:val="1"/>
          <w:numId w:val="39"/>
        </w:numPr>
        <w:spacing w:after="0" w:line="100" w:lineRule="atLeast"/>
        <w:jc w:val="both"/>
        <w:rPr>
          <w:rFonts w:ascii="Tahoma" w:hAnsi="Tahoma" w:cs="Tahoma"/>
          <w:sz w:val="18"/>
          <w:szCs w:val="18"/>
        </w:rPr>
      </w:pPr>
      <w:r>
        <w:rPr>
          <w:rFonts w:ascii="Tahoma" w:hAnsi="Tahoma" w:cs="Tahoma"/>
          <w:sz w:val="18"/>
          <w:szCs w:val="18"/>
        </w:rPr>
        <w:t>Fizični pregled stanja celotnega IKT (okvirno 16 ur)</w:t>
      </w:r>
    </w:p>
    <w:p w14:paraId="640E6AD3" w14:textId="7D1272B0" w:rsidR="006051CD" w:rsidRDefault="006051CD" w:rsidP="00D4328F">
      <w:pPr>
        <w:spacing w:after="0" w:line="100" w:lineRule="atLeast"/>
        <w:jc w:val="both"/>
        <w:rPr>
          <w:rFonts w:ascii="Tahoma" w:hAnsi="Tahoma" w:cs="Tahoma"/>
          <w:sz w:val="18"/>
          <w:szCs w:val="18"/>
        </w:rPr>
      </w:pPr>
    </w:p>
    <w:p w14:paraId="602E687A" w14:textId="59BE209E" w:rsidR="006051CD" w:rsidRDefault="006051CD" w:rsidP="00D4328F">
      <w:pPr>
        <w:spacing w:after="0" w:line="100" w:lineRule="atLeast"/>
        <w:jc w:val="both"/>
        <w:rPr>
          <w:rFonts w:ascii="Tahoma" w:hAnsi="Tahoma" w:cs="Tahoma"/>
          <w:sz w:val="18"/>
          <w:szCs w:val="18"/>
        </w:rPr>
      </w:pPr>
      <w:r>
        <w:rPr>
          <w:rFonts w:ascii="Tahoma" w:hAnsi="Tahoma" w:cs="Tahoma"/>
          <w:b/>
          <w:bCs/>
          <w:sz w:val="20"/>
          <w:szCs w:val="20"/>
        </w:rPr>
        <w:t>Vzdrževanje strojne in programske opreme</w:t>
      </w:r>
      <w:r w:rsidRPr="00FE10E1">
        <w:rPr>
          <w:rFonts w:ascii="Tahoma" w:hAnsi="Tahoma" w:cs="Tahoma"/>
          <w:b/>
          <w:bCs/>
          <w:sz w:val="20"/>
          <w:szCs w:val="20"/>
        </w:rPr>
        <w:t>:</w:t>
      </w:r>
    </w:p>
    <w:p w14:paraId="46F3DD00" w14:textId="6DF62EBA" w:rsidR="006051CD" w:rsidRDefault="006051CD" w:rsidP="00D4328F">
      <w:pPr>
        <w:spacing w:after="0" w:line="100" w:lineRule="atLeast"/>
        <w:jc w:val="both"/>
        <w:rPr>
          <w:rFonts w:ascii="Tahoma" w:hAnsi="Tahoma" w:cs="Tahoma"/>
          <w:sz w:val="18"/>
          <w:szCs w:val="18"/>
        </w:rPr>
      </w:pPr>
    </w:p>
    <w:p w14:paraId="7901F840" w14:textId="45CECD52" w:rsidR="00227D32" w:rsidRDefault="00227D32" w:rsidP="00D4328F">
      <w:pPr>
        <w:spacing w:after="0" w:line="100" w:lineRule="atLeast"/>
        <w:jc w:val="both"/>
        <w:rPr>
          <w:rFonts w:ascii="Tahoma" w:hAnsi="Tahoma" w:cs="Tahoma"/>
          <w:sz w:val="18"/>
          <w:szCs w:val="18"/>
        </w:rPr>
      </w:pPr>
      <w:r>
        <w:rPr>
          <w:rFonts w:ascii="Tahoma" w:hAnsi="Tahoma" w:cs="Tahoma"/>
          <w:sz w:val="18"/>
          <w:szCs w:val="18"/>
        </w:rPr>
        <w:t xml:space="preserve">Naročnik razpolaga z naslednjo opremo, ki jo bo izbrani ponudnik vzdrževal: </w:t>
      </w:r>
    </w:p>
    <w:p w14:paraId="3BA53672" w14:textId="77777777" w:rsidR="00227D32" w:rsidRDefault="00227D32" w:rsidP="00D4328F">
      <w:pPr>
        <w:spacing w:after="0" w:line="100" w:lineRule="atLeast"/>
        <w:jc w:val="both"/>
        <w:rPr>
          <w:rFonts w:ascii="Tahoma" w:hAnsi="Tahoma" w:cs="Tahoma"/>
          <w:sz w:val="18"/>
          <w:szCs w:val="18"/>
        </w:rPr>
      </w:pPr>
    </w:p>
    <w:tbl>
      <w:tblPr>
        <w:tblW w:w="4860" w:type="dxa"/>
        <w:tblCellMar>
          <w:left w:w="70" w:type="dxa"/>
          <w:right w:w="70" w:type="dxa"/>
        </w:tblCellMar>
        <w:tblLook w:val="04A0" w:firstRow="1" w:lastRow="0" w:firstColumn="1" w:lastColumn="0" w:noHBand="0" w:noVBand="1"/>
      </w:tblPr>
      <w:tblGrid>
        <w:gridCol w:w="2940"/>
        <w:gridCol w:w="1920"/>
      </w:tblGrid>
      <w:tr w:rsidR="00227D32" w:rsidRPr="00227D32" w14:paraId="128BDE54" w14:textId="77777777" w:rsidTr="00227D32">
        <w:trPr>
          <w:trHeight w:val="290"/>
        </w:trPr>
        <w:tc>
          <w:tcPr>
            <w:tcW w:w="294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43E7B2B" w14:textId="77777777" w:rsidR="00227D32" w:rsidRPr="00227D32" w:rsidRDefault="00227D32" w:rsidP="00227D32">
            <w:pPr>
              <w:suppressAutoHyphens w:val="0"/>
              <w:spacing w:after="0" w:line="240" w:lineRule="auto"/>
              <w:jc w:val="center"/>
              <w:rPr>
                <w:rFonts w:ascii="Aptos Narrow" w:eastAsia="Times New Roman" w:hAnsi="Aptos Narrow"/>
                <w:b/>
                <w:bCs/>
                <w:color w:val="000000"/>
                <w:kern w:val="0"/>
                <w:lang w:eastAsia="sl-SI"/>
              </w:rPr>
            </w:pPr>
            <w:r w:rsidRPr="00227D32">
              <w:rPr>
                <w:rFonts w:ascii="Aptos Narrow" w:eastAsia="Times New Roman" w:hAnsi="Aptos Narrow"/>
                <w:b/>
                <w:bCs/>
                <w:color w:val="000000"/>
                <w:kern w:val="0"/>
                <w:lang w:eastAsia="sl-SI"/>
              </w:rPr>
              <w:t>Naprava</w:t>
            </w:r>
          </w:p>
        </w:tc>
        <w:tc>
          <w:tcPr>
            <w:tcW w:w="1920" w:type="dxa"/>
            <w:tcBorders>
              <w:top w:val="single" w:sz="4" w:space="0" w:color="auto"/>
              <w:left w:val="nil"/>
              <w:bottom w:val="single" w:sz="4" w:space="0" w:color="auto"/>
              <w:right w:val="single" w:sz="4" w:space="0" w:color="auto"/>
            </w:tcBorders>
            <w:shd w:val="clear" w:color="000000" w:fill="D9D9D9"/>
            <w:noWrap/>
            <w:vAlign w:val="bottom"/>
            <w:hideMark/>
          </w:tcPr>
          <w:p w14:paraId="3C07CE8D" w14:textId="77777777" w:rsidR="00227D32" w:rsidRPr="00227D32" w:rsidRDefault="00227D32" w:rsidP="00227D32">
            <w:pPr>
              <w:suppressAutoHyphens w:val="0"/>
              <w:spacing w:after="0" w:line="240" w:lineRule="auto"/>
              <w:jc w:val="center"/>
              <w:rPr>
                <w:rFonts w:ascii="Aptos Narrow" w:eastAsia="Times New Roman" w:hAnsi="Aptos Narrow"/>
                <w:b/>
                <w:bCs/>
                <w:color w:val="000000"/>
                <w:kern w:val="0"/>
                <w:lang w:eastAsia="sl-SI"/>
              </w:rPr>
            </w:pPr>
            <w:r w:rsidRPr="00227D32">
              <w:rPr>
                <w:rFonts w:ascii="Aptos Narrow" w:eastAsia="Times New Roman" w:hAnsi="Aptos Narrow"/>
                <w:b/>
                <w:bCs/>
                <w:color w:val="000000"/>
                <w:kern w:val="0"/>
                <w:lang w:eastAsia="sl-SI"/>
              </w:rPr>
              <w:t>Količina</w:t>
            </w:r>
          </w:p>
        </w:tc>
      </w:tr>
      <w:tr w:rsidR="00227D32" w:rsidRPr="00227D32" w14:paraId="463044CD" w14:textId="77777777" w:rsidTr="00227D32">
        <w:trPr>
          <w:trHeight w:val="29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DCED99"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Palo Alto 820</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2893B916"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2</w:t>
            </w:r>
          </w:p>
        </w:tc>
      </w:tr>
      <w:tr w:rsidR="00227D32" w:rsidRPr="00227D32" w14:paraId="0C004E27" w14:textId="77777777" w:rsidTr="00227D32">
        <w:trPr>
          <w:trHeight w:val="29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CC5513"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Cisco WLC C9800LFK9</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6DE88341"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2</w:t>
            </w:r>
          </w:p>
        </w:tc>
      </w:tr>
      <w:tr w:rsidR="00227D32" w:rsidRPr="00227D32" w14:paraId="3FBA1D6C" w14:textId="77777777" w:rsidTr="00227D32">
        <w:trPr>
          <w:trHeight w:val="29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C2D343"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Cisco AIR-CT2504-K9</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072F6173"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3</w:t>
            </w:r>
          </w:p>
        </w:tc>
      </w:tr>
      <w:tr w:rsidR="00227D32" w:rsidRPr="00227D32" w14:paraId="3096F3F8" w14:textId="77777777" w:rsidTr="00227D32">
        <w:trPr>
          <w:trHeight w:val="29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077BE2"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Cisco C9115AXI-E</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54287ED8"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8</w:t>
            </w:r>
          </w:p>
        </w:tc>
      </w:tr>
      <w:tr w:rsidR="00227D32" w:rsidRPr="00227D32" w14:paraId="47C7AF29" w14:textId="77777777" w:rsidTr="00227D32">
        <w:trPr>
          <w:trHeight w:val="29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A4038"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Cisco AIR-AP1832I-E-K9</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4C1E76FD"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8</w:t>
            </w:r>
          </w:p>
        </w:tc>
      </w:tr>
      <w:tr w:rsidR="00227D32" w:rsidRPr="00227D32" w14:paraId="530D78A5" w14:textId="77777777" w:rsidTr="00227D32">
        <w:trPr>
          <w:trHeight w:val="29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979D46"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Cisco WS-C3750X-24T-S</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1D79570E"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4</w:t>
            </w:r>
          </w:p>
        </w:tc>
      </w:tr>
      <w:tr w:rsidR="00227D32" w:rsidRPr="00227D32" w14:paraId="7A002FA4" w14:textId="77777777" w:rsidTr="00227D32">
        <w:trPr>
          <w:trHeight w:val="29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DA337F"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Cisco WS-C2960X-48TS-L</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3BF67C02"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3</w:t>
            </w:r>
          </w:p>
        </w:tc>
      </w:tr>
      <w:tr w:rsidR="00227D32" w:rsidRPr="00227D32" w14:paraId="58952878" w14:textId="77777777" w:rsidTr="00227D32">
        <w:trPr>
          <w:trHeight w:val="29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309B63"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Cisco WS-C2960X-24TS-L</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07C62C10"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11</w:t>
            </w:r>
          </w:p>
        </w:tc>
      </w:tr>
      <w:tr w:rsidR="00227D32" w:rsidRPr="00227D32" w14:paraId="5A06AA07" w14:textId="77777777" w:rsidTr="00227D32">
        <w:trPr>
          <w:trHeight w:val="29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3E6872"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Cisco WS-C2960X-24PS-L</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0E39C9FD"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1</w:t>
            </w:r>
          </w:p>
        </w:tc>
      </w:tr>
      <w:tr w:rsidR="00227D32" w:rsidRPr="00227D32" w14:paraId="132CB438" w14:textId="77777777" w:rsidTr="00227D32">
        <w:trPr>
          <w:trHeight w:val="29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B5B472"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Cisco WS-C2960S-24TS-L</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71D85473"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16</w:t>
            </w:r>
          </w:p>
        </w:tc>
      </w:tr>
      <w:tr w:rsidR="00227D32" w:rsidRPr="00227D32" w14:paraId="02A9B774" w14:textId="77777777" w:rsidTr="00227D32">
        <w:trPr>
          <w:trHeight w:val="29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0A864F"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Cisco C9500-48Y4C</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6FCF66DA"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4</w:t>
            </w:r>
          </w:p>
        </w:tc>
      </w:tr>
      <w:tr w:rsidR="00227D32" w:rsidRPr="00227D32" w14:paraId="2BEDE637" w14:textId="77777777" w:rsidTr="00227D32">
        <w:trPr>
          <w:trHeight w:val="29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EF932A"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Cisco C9500-24Y4C</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58ED8AAD"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2</w:t>
            </w:r>
          </w:p>
        </w:tc>
      </w:tr>
      <w:tr w:rsidR="00227D32" w:rsidRPr="00227D32" w14:paraId="2BD5F059" w14:textId="77777777" w:rsidTr="00227D32">
        <w:trPr>
          <w:trHeight w:val="29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A59DE0"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Cisco C9200L-48T-4G</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4CA688AB"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1</w:t>
            </w:r>
          </w:p>
        </w:tc>
      </w:tr>
      <w:tr w:rsidR="00227D32" w:rsidRPr="00227D32" w14:paraId="08E0FC57" w14:textId="77777777" w:rsidTr="00227D32">
        <w:trPr>
          <w:trHeight w:val="29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725335"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Cisco C9200L-48PL-4X</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41EF0008"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9</w:t>
            </w:r>
          </w:p>
        </w:tc>
      </w:tr>
      <w:tr w:rsidR="00227D32" w:rsidRPr="00227D32" w14:paraId="77AC16EC" w14:textId="77777777" w:rsidTr="00227D32">
        <w:trPr>
          <w:trHeight w:val="29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3D4962"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Cisco C9200L-48P-4X</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5C34FBC8"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14</w:t>
            </w:r>
          </w:p>
        </w:tc>
      </w:tr>
      <w:tr w:rsidR="00227D32" w:rsidRPr="00227D32" w14:paraId="6CA31512" w14:textId="77777777" w:rsidTr="00227D32">
        <w:trPr>
          <w:trHeight w:val="29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F851D3"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Cisco C9200L-24T-4X</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1467C952"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4</w:t>
            </w:r>
          </w:p>
        </w:tc>
      </w:tr>
      <w:tr w:rsidR="00227D32" w:rsidRPr="00227D32" w14:paraId="1902E9B2" w14:textId="77777777" w:rsidTr="00227D32">
        <w:trPr>
          <w:trHeight w:val="29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6C3BEA"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Cisco C9200L-24P-4X</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1E435AE6"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2</w:t>
            </w:r>
          </w:p>
        </w:tc>
      </w:tr>
      <w:tr w:rsidR="00227D32" w:rsidRPr="00227D32" w14:paraId="4AE2BF06" w14:textId="77777777" w:rsidTr="00227D32">
        <w:trPr>
          <w:trHeight w:val="29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CC17B9"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Cisco C1111-8P</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73B6E7AD"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2</w:t>
            </w:r>
          </w:p>
        </w:tc>
      </w:tr>
      <w:tr w:rsidR="00227D32" w:rsidRPr="00227D32" w14:paraId="54D26205" w14:textId="77777777" w:rsidTr="00227D32">
        <w:trPr>
          <w:trHeight w:val="29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C727A9"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Cisco C1000-8T-2G-L</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2E498079"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19</w:t>
            </w:r>
          </w:p>
        </w:tc>
      </w:tr>
      <w:tr w:rsidR="00227D32" w:rsidRPr="00227D32" w14:paraId="199940D6" w14:textId="77777777" w:rsidTr="00227D32">
        <w:trPr>
          <w:trHeight w:val="29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073F45"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Cisco C1000-8P-2G-L</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7F1311A7"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2</w:t>
            </w:r>
          </w:p>
        </w:tc>
      </w:tr>
      <w:tr w:rsidR="00227D32" w:rsidRPr="00227D32" w14:paraId="7610AA08" w14:textId="77777777" w:rsidTr="00227D32">
        <w:trPr>
          <w:trHeight w:val="29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90D50"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Cisco C1000-24T-4X-L</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1E60790D"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1</w:t>
            </w:r>
          </w:p>
        </w:tc>
      </w:tr>
      <w:tr w:rsidR="00227D32" w:rsidRPr="00227D32" w14:paraId="79CF23D1" w14:textId="77777777" w:rsidTr="00227D32">
        <w:trPr>
          <w:trHeight w:val="290"/>
        </w:trPr>
        <w:tc>
          <w:tcPr>
            <w:tcW w:w="2940" w:type="dxa"/>
            <w:tcBorders>
              <w:top w:val="single" w:sz="4" w:space="0" w:color="auto"/>
              <w:left w:val="nil"/>
              <w:bottom w:val="single" w:sz="4" w:space="0" w:color="auto"/>
              <w:right w:val="nil"/>
            </w:tcBorders>
            <w:shd w:val="clear" w:color="auto" w:fill="auto"/>
            <w:noWrap/>
            <w:vAlign w:val="bottom"/>
            <w:hideMark/>
          </w:tcPr>
          <w:p w14:paraId="7857EB97" w14:textId="77777777" w:rsidR="00227D32" w:rsidRPr="00227D32" w:rsidRDefault="00227D32" w:rsidP="00227D32">
            <w:pPr>
              <w:suppressAutoHyphens w:val="0"/>
              <w:spacing w:after="0" w:line="240" w:lineRule="auto"/>
              <w:jc w:val="center"/>
              <w:rPr>
                <w:rFonts w:ascii="Aptos Narrow" w:eastAsia="Times New Roman" w:hAnsi="Aptos Narrow"/>
                <w:b/>
                <w:bCs/>
                <w:color w:val="000000"/>
                <w:kern w:val="0"/>
                <w:lang w:eastAsia="sl-SI"/>
              </w:rPr>
            </w:pPr>
            <w:r w:rsidRPr="00227D32">
              <w:rPr>
                <w:rFonts w:ascii="Aptos Narrow" w:eastAsia="Times New Roman" w:hAnsi="Aptos Narrow"/>
                <w:b/>
                <w:bCs/>
                <w:color w:val="000000"/>
                <w:kern w:val="0"/>
                <w:lang w:eastAsia="sl-SI"/>
              </w:rPr>
              <w:t>Skupaj</w:t>
            </w:r>
          </w:p>
        </w:tc>
        <w:tc>
          <w:tcPr>
            <w:tcW w:w="1920" w:type="dxa"/>
            <w:tcBorders>
              <w:top w:val="single" w:sz="4" w:space="0" w:color="auto"/>
              <w:left w:val="nil"/>
              <w:bottom w:val="single" w:sz="4" w:space="0" w:color="auto"/>
              <w:right w:val="nil"/>
            </w:tcBorders>
            <w:shd w:val="clear" w:color="auto" w:fill="auto"/>
            <w:noWrap/>
            <w:vAlign w:val="bottom"/>
            <w:hideMark/>
          </w:tcPr>
          <w:p w14:paraId="5FF5F544" w14:textId="77777777" w:rsidR="00227D32" w:rsidRPr="00227D32" w:rsidRDefault="00227D32" w:rsidP="00227D32">
            <w:pPr>
              <w:suppressAutoHyphens w:val="0"/>
              <w:spacing w:after="0" w:line="240" w:lineRule="auto"/>
              <w:jc w:val="center"/>
              <w:rPr>
                <w:rFonts w:ascii="Aptos Narrow" w:eastAsia="Times New Roman" w:hAnsi="Aptos Narrow"/>
                <w:color w:val="000000"/>
                <w:kern w:val="0"/>
                <w:lang w:eastAsia="sl-SI"/>
              </w:rPr>
            </w:pPr>
            <w:r w:rsidRPr="00227D32">
              <w:rPr>
                <w:rFonts w:ascii="Aptos Narrow" w:eastAsia="Times New Roman" w:hAnsi="Aptos Narrow"/>
                <w:color w:val="000000"/>
                <w:kern w:val="0"/>
                <w:lang w:eastAsia="sl-SI"/>
              </w:rPr>
              <w:t>118</w:t>
            </w:r>
          </w:p>
        </w:tc>
      </w:tr>
    </w:tbl>
    <w:p w14:paraId="3A27415E" w14:textId="77777777" w:rsidR="00227D32" w:rsidRDefault="00227D32" w:rsidP="00D4328F">
      <w:pPr>
        <w:spacing w:after="0" w:line="100" w:lineRule="atLeast"/>
        <w:jc w:val="both"/>
        <w:rPr>
          <w:rFonts w:ascii="Tahoma" w:hAnsi="Tahoma" w:cs="Tahoma"/>
          <w:sz w:val="18"/>
          <w:szCs w:val="18"/>
        </w:rPr>
      </w:pPr>
    </w:p>
    <w:p w14:paraId="186B93E7" w14:textId="69D01A01" w:rsidR="006051CD" w:rsidRDefault="00E80362" w:rsidP="00D4328F">
      <w:pPr>
        <w:spacing w:after="0" w:line="100" w:lineRule="atLeast"/>
        <w:jc w:val="both"/>
        <w:rPr>
          <w:rFonts w:ascii="Tahoma" w:hAnsi="Tahoma" w:cs="Tahoma"/>
          <w:sz w:val="18"/>
          <w:szCs w:val="18"/>
        </w:rPr>
      </w:pPr>
      <w:r>
        <w:rPr>
          <w:rFonts w:ascii="Tahoma" w:hAnsi="Tahoma" w:cs="Tahoma"/>
          <w:sz w:val="18"/>
          <w:szCs w:val="18"/>
        </w:rPr>
        <w:lastRenderedPageBreak/>
        <w:t>Ponudnik</w:t>
      </w:r>
      <w:r w:rsidR="006051CD">
        <w:rPr>
          <w:rFonts w:ascii="Tahoma" w:hAnsi="Tahoma" w:cs="Tahoma"/>
          <w:sz w:val="18"/>
          <w:szCs w:val="18"/>
        </w:rPr>
        <w:t xml:space="preserve"> samostojno preventivno spremlja pravilno delovanje naročnikovega IKT. Ne-preventivno vzdrževanje pa se začne na osnovi naročnikove prijave motnje ali napake. Ponudnik mora po prijavi napake izvesti vse potrebne aktivnosti za čim</w:t>
      </w:r>
      <w:r w:rsidR="00DA5C11">
        <w:rPr>
          <w:rFonts w:ascii="Tahoma" w:hAnsi="Tahoma" w:cs="Tahoma"/>
          <w:sz w:val="18"/>
          <w:szCs w:val="18"/>
        </w:rPr>
        <w:t>-hitrejšo odpravo napake in naročnika sproti obveščati o aktivnostih in stanju sistema. Ponudnik mora storiti vse, kar je v njegovi moči, za odpravo napake v skladu z dogovorjeno stopnjo odzivnosti.</w:t>
      </w:r>
    </w:p>
    <w:p w14:paraId="79E04A66" w14:textId="2C93348D" w:rsidR="00DA5C11" w:rsidRDefault="00DA5C11" w:rsidP="00D4328F">
      <w:pPr>
        <w:spacing w:after="0" w:line="100" w:lineRule="atLeast"/>
        <w:jc w:val="both"/>
        <w:rPr>
          <w:rFonts w:ascii="Tahoma" w:hAnsi="Tahoma" w:cs="Tahoma"/>
          <w:sz w:val="18"/>
          <w:szCs w:val="18"/>
        </w:rPr>
      </w:pPr>
    </w:p>
    <w:p w14:paraId="2653C4B0" w14:textId="131BFF9B" w:rsidR="00DA5C11" w:rsidRDefault="00DA5C11" w:rsidP="00D4328F">
      <w:pPr>
        <w:spacing w:after="0" w:line="100" w:lineRule="atLeast"/>
        <w:jc w:val="both"/>
        <w:rPr>
          <w:rFonts w:ascii="Tahoma" w:hAnsi="Tahoma" w:cs="Tahoma"/>
          <w:sz w:val="18"/>
          <w:szCs w:val="18"/>
        </w:rPr>
      </w:pPr>
      <w:r>
        <w:rPr>
          <w:rFonts w:ascii="Tahoma" w:hAnsi="Tahoma" w:cs="Tahoma"/>
          <w:sz w:val="18"/>
          <w:szCs w:val="18"/>
        </w:rPr>
        <w:t>Način prijave napake je specificiran v poglavju: Prijava napake</w:t>
      </w:r>
      <w:r w:rsidR="00E80362">
        <w:rPr>
          <w:rFonts w:ascii="Tahoma" w:hAnsi="Tahoma" w:cs="Tahoma"/>
          <w:sz w:val="18"/>
          <w:szCs w:val="18"/>
        </w:rPr>
        <w:t>/težave</w:t>
      </w:r>
    </w:p>
    <w:p w14:paraId="3429A7D2" w14:textId="3D17FAF0" w:rsidR="00E80362" w:rsidRDefault="00E80362" w:rsidP="00D4328F">
      <w:pPr>
        <w:spacing w:after="0" w:line="100" w:lineRule="atLeast"/>
        <w:jc w:val="both"/>
        <w:rPr>
          <w:rFonts w:ascii="Tahoma" w:hAnsi="Tahoma" w:cs="Tahoma"/>
          <w:sz w:val="18"/>
          <w:szCs w:val="18"/>
        </w:rPr>
      </w:pPr>
    </w:p>
    <w:p w14:paraId="47E179D4" w14:textId="67B8BCA7" w:rsidR="00DA5C11" w:rsidRDefault="00E80362" w:rsidP="00D4328F">
      <w:pPr>
        <w:spacing w:after="0" w:line="100" w:lineRule="atLeast"/>
        <w:jc w:val="both"/>
        <w:rPr>
          <w:rFonts w:ascii="Tahoma" w:hAnsi="Tahoma" w:cs="Tahoma"/>
          <w:sz w:val="18"/>
          <w:szCs w:val="18"/>
        </w:rPr>
      </w:pPr>
      <w:r>
        <w:rPr>
          <w:rFonts w:ascii="Tahoma" w:hAnsi="Tahoma" w:cs="Tahoma"/>
          <w:sz w:val="18"/>
          <w:szCs w:val="18"/>
        </w:rPr>
        <w:t>Naročnik se bo pred resnimi posegi v</w:t>
      </w:r>
      <w:r w:rsidR="005C13EF">
        <w:rPr>
          <w:rFonts w:ascii="Tahoma" w:hAnsi="Tahoma" w:cs="Tahoma"/>
          <w:sz w:val="18"/>
          <w:szCs w:val="18"/>
        </w:rPr>
        <w:t xml:space="preserve"> konfiguracijo</w:t>
      </w:r>
      <w:r>
        <w:rPr>
          <w:rFonts w:ascii="Tahoma" w:hAnsi="Tahoma" w:cs="Tahoma"/>
          <w:sz w:val="18"/>
          <w:szCs w:val="18"/>
        </w:rPr>
        <w:t xml:space="preserve"> oprem</w:t>
      </w:r>
      <w:r w:rsidR="005C13EF">
        <w:rPr>
          <w:rFonts w:ascii="Tahoma" w:hAnsi="Tahoma" w:cs="Tahoma"/>
          <w:sz w:val="18"/>
          <w:szCs w:val="18"/>
        </w:rPr>
        <w:t>e</w:t>
      </w:r>
      <w:r>
        <w:rPr>
          <w:rFonts w:ascii="Tahoma" w:hAnsi="Tahoma" w:cs="Tahoma"/>
          <w:sz w:val="18"/>
          <w:szCs w:val="18"/>
        </w:rPr>
        <w:t xml:space="preserve">, ki je del </w:t>
      </w:r>
      <w:r w:rsidR="005C13EF">
        <w:rPr>
          <w:rFonts w:ascii="Tahoma" w:hAnsi="Tahoma" w:cs="Tahoma"/>
          <w:sz w:val="18"/>
          <w:szCs w:val="18"/>
        </w:rPr>
        <w:t>vzdrževanja s tem javnim naročilom, predhodno posvetoval s ponudnikom in uskladil pričakovanja ter zmožnosti, da se minimizirajo možnost negativnega vpliva na delovanje in stabilnost naročnikovega IKT.</w:t>
      </w:r>
    </w:p>
    <w:p w14:paraId="352A3B92" w14:textId="303C0EE8" w:rsidR="005C13EF" w:rsidRDefault="005C13EF" w:rsidP="00D4328F">
      <w:pPr>
        <w:spacing w:after="0" w:line="100" w:lineRule="atLeast"/>
        <w:jc w:val="both"/>
        <w:rPr>
          <w:rFonts w:ascii="Tahoma" w:hAnsi="Tahoma" w:cs="Tahoma"/>
          <w:sz w:val="18"/>
          <w:szCs w:val="18"/>
        </w:rPr>
      </w:pPr>
    </w:p>
    <w:p w14:paraId="0B149CF9" w14:textId="7B7C8875" w:rsidR="005C13EF" w:rsidRDefault="005C13EF" w:rsidP="00D4328F">
      <w:pPr>
        <w:spacing w:after="0" w:line="100" w:lineRule="atLeast"/>
        <w:jc w:val="both"/>
        <w:rPr>
          <w:rFonts w:ascii="Tahoma" w:hAnsi="Tahoma" w:cs="Tahoma"/>
          <w:sz w:val="18"/>
          <w:szCs w:val="18"/>
        </w:rPr>
      </w:pPr>
      <w:r>
        <w:rPr>
          <w:rFonts w:ascii="Tahoma" w:hAnsi="Tahoma" w:cs="Tahoma"/>
          <w:sz w:val="18"/>
          <w:szCs w:val="18"/>
        </w:rPr>
        <w:t xml:space="preserve">Diagnosticiranje naročnikovih napak pri delu z opremo oz. priklopa tretjih sistemov (sistemov drugih dobaviteljev) se ne </w:t>
      </w:r>
      <w:r w:rsidR="00135B1B">
        <w:rPr>
          <w:rFonts w:ascii="Tahoma" w:hAnsi="Tahoma" w:cs="Tahoma"/>
          <w:sz w:val="18"/>
          <w:szCs w:val="18"/>
        </w:rPr>
        <w:t xml:space="preserve">bodo </w:t>
      </w:r>
      <w:r>
        <w:rPr>
          <w:rFonts w:ascii="Tahoma" w:hAnsi="Tahoma" w:cs="Tahoma"/>
          <w:sz w:val="18"/>
          <w:szCs w:val="18"/>
        </w:rPr>
        <w:t>šte</w:t>
      </w:r>
      <w:r w:rsidR="00135B1B">
        <w:rPr>
          <w:rFonts w:ascii="Tahoma" w:hAnsi="Tahoma" w:cs="Tahoma"/>
          <w:sz w:val="18"/>
          <w:szCs w:val="18"/>
        </w:rPr>
        <w:t>li</w:t>
      </w:r>
      <w:r>
        <w:rPr>
          <w:rFonts w:ascii="Tahoma" w:hAnsi="Tahoma" w:cs="Tahoma"/>
          <w:sz w:val="18"/>
          <w:szCs w:val="18"/>
        </w:rPr>
        <w:t xml:space="preserve"> kot redno vzdrževanje strojne in programske opreme. Naročnik pričakuje pomoč pri vzdrževanju takšne opreme s koriščenjem dodatnih oz. zakupljenih ur.</w:t>
      </w:r>
    </w:p>
    <w:p w14:paraId="4A560C33" w14:textId="621ECCA7" w:rsidR="005C13EF" w:rsidRDefault="005C13EF" w:rsidP="00D4328F">
      <w:pPr>
        <w:spacing w:after="0" w:line="100" w:lineRule="atLeast"/>
        <w:jc w:val="both"/>
        <w:rPr>
          <w:rFonts w:ascii="Tahoma" w:hAnsi="Tahoma" w:cs="Tahoma"/>
          <w:sz w:val="18"/>
          <w:szCs w:val="18"/>
        </w:rPr>
      </w:pPr>
    </w:p>
    <w:p w14:paraId="529E117C" w14:textId="1F3B7DA2" w:rsidR="005C13EF" w:rsidRDefault="00135B1B" w:rsidP="00D4328F">
      <w:pPr>
        <w:spacing w:after="0" w:line="100" w:lineRule="atLeast"/>
        <w:jc w:val="both"/>
        <w:rPr>
          <w:rFonts w:ascii="Tahoma" w:hAnsi="Tahoma" w:cs="Tahoma"/>
          <w:sz w:val="18"/>
          <w:szCs w:val="18"/>
        </w:rPr>
      </w:pPr>
      <w:r>
        <w:rPr>
          <w:rFonts w:ascii="Tahoma" w:hAnsi="Tahoma" w:cs="Tahoma"/>
          <w:sz w:val="18"/>
          <w:szCs w:val="18"/>
        </w:rPr>
        <w:t>Naročnik bo ponudniku:</w:t>
      </w:r>
    </w:p>
    <w:p w14:paraId="484F7B9B" w14:textId="5B90FF4C" w:rsidR="00135B1B" w:rsidRDefault="00135B1B" w:rsidP="00135B1B">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V okviru internih varnostnih predpisov poskrbel za neoviran dostop delavcev ponudnika do opreme in sistemov;</w:t>
      </w:r>
    </w:p>
    <w:p w14:paraId="649F0071" w14:textId="0042A1B7" w:rsidR="00135B1B" w:rsidRDefault="00135B1B" w:rsidP="00135B1B">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V primeru načrtovanja nadgradenj strojne ali programske opreme, ki bo postala del vzdrževanega IKT, vključil izvajalca že v fazi načrtovanja;</w:t>
      </w:r>
    </w:p>
    <w:p w14:paraId="3C401A43" w14:textId="0A19655D" w:rsidR="00135B1B" w:rsidRDefault="00135B1B" w:rsidP="00135B1B">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Omogočil dostop do spleta za lažji prenos posodobitev;</w:t>
      </w:r>
    </w:p>
    <w:p w14:paraId="0B52491A" w14:textId="02C57AE7" w:rsidR="00135B1B" w:rsidRDefault="00135B1B" w:rsidP="00135B1B">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Omogočil oddaljeni dostop za upravljanje vzdrževanega IKT;</w:t>
      </w:r>
    </w:p>
    <w:p w14:paraId="6D08A9FC" w14:textId="56872DF2" w:rsidR="00135B1B" w:rsidRDefault="00135B1B" w:rsidP="00135B1B">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Skrbel za ustrezne delovne pogoje pri opravljanju vzdrževalnih del na lokaciji naročnika;</w:t>
      </w:r>
    </w:p>
    <w:p w14:paraId="1AFA7436" w14:textId="541B7928" w:rsidR="00135B1B" w:rsidRDefault="0098671E" w:rsidP="00135B1B">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Zagotovil vso literaturo, diagnostične programe in medije, ki jih je/bo prejel od proizvajalcev in kateri so potrebni za vzdrževanje in testiranje opreme in sistemov;</w:t>
      </w:r>
    </w:p>
    <w:p w14:paraId="3D03D2D7" w14:textId="19D1D68C" w:rsidR="0098671E" w:rsidRDefault="0098671E" w:rsidP="00135B1B">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Zagotovil ustrezno tehnično pomoč s strani tretjih dobaviteljev opreme za odpravo napak v čim krajšem času;</w:t>
      </w:r>
    </w:p>
    <w:p w14:paraId="2220727B" w14:textId="57738829" w:rsidR="0098671E" w:rsidRDefault="0098671E" w:rsidP="00135B1B">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Pravočasno obveščal ponudnika o motnjah delovanja IKT;</w:t>
      </w:r>
    </w:p>
    <w:p w14:paraId="063B7041" w14:textId="328CF688" w:rsidR="0098671E" w:rsidRDefault="0098671E" w:rsidP="00135B1B">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Omogočil neoviran dostop vzdrževalcem do vzdrževane opreme;</w:t>
      </w:r>
    </w:p>
    <w:p w14:paraId="64DA944C" w14:textId="38138513" w:rsidR="0098671E" w:rsidRDefault="0098671E" w:rsidP="0098671E">
      <w:pPr>
        <w:spacing w:after="0" w:line="100" w:lineRule="atLeast"/>
        <w:jc w:val="both"/>
        <w:rPr>
          <w:rFonts w:ascii="Tahoma" w:hAnsi="Tahoma" w:cs="Tahoma"/>
          <w:sz w:val="18"/>
          <w:szCs w:val="18"/>
        </w:rPr>
      </w:pPr>
    </w:p>
    <w:p w14:paraId="5FE5058A" w14:textId="6D0AF18C" w:rsidR="0098671E" w:rsidRDefault="0098671E" w:rsidP="0098671E">
      <w:pPr>
        <w:spacing w:after="0" w:line="100" w:lineRule="atLeast"/>
        <w:jc w:val="both"/>
        <w:rPr>
          <w:rFonts w:ascii="Tahoma" w:hAnsi="Tahoma" w:cs="Tahoma"/>
          <w:sz w:val="18"/>
          <w:szCs w:val="18"/>
        </w:rPr>
      </w:pPr>
      <w:r>
        <w:rPr>
          <w:rFonts w:ascii="Tahoma" w:hAnsi="Tahoma" w:cs="Tahoma"/>
          <w:sz w:val="18"/>
          <w:szCs w:val="18"/>
        </w:rPr>
        <w:t>Naročnik bo odgovoren za uporabo legalne licenčne programske opreme.</w:t>
      </w:r>
    </w:p>
    <w:p w14:paraId="23918413" w14:textId="2084A3E6" w:rsidR="000176BC" w:rsidRDefault="000176BC" w:rsidP="0098671E">
      <w:pPr>
        <w:spacing w:after="0" w:line="100" w:lineRule="atLeast"/>
        <w:jc w:val="both"/>
        <w:rPr>
          <w:rFonts w:ascii="Tahoma" w:hAnsi="Tahoma" w:cs="Tahoma"/>
          <w:sz w:val="18"/>
          <w:szCs w:val="18"/>
        </w:rPr>
      </w:pPr>
    </w:p>
    <w:p w14:paraId="1B90691D" w14:textId="283062F4" w:rsidR="000176BC" w:rsidRDefault="000176BC" w:rsidP="0098671E">
      <w:pPr>
        <w:spacing w:after="0" w:line="100" w:lineRule="atLeast"/>
        <w:jc w:val="both"/>
        <w:rPr>
          <w:rFonts w:ascii="Tahoma" w:hAnsi="Tahoma" w:cs="Tahoma"/>
          <w:sz w:val="18"/>
          <w:szCs w:val="18"/>
        </w:rPr>
      </w:pPr>
      <w:r>
        <w:rPr>
          <w:rFonts w:ascii="Tahoma" w:hAnsi="Tahoma" w:cs="Tahoma"/>
          <w:sz w:val="18"/>
          <w:szCs w:val="18"/>
        </w:rPr>
        <w:t>Za vzdrževanje opreme</w:t>
      </w:r>
      <w:r w:rsidR="002A4B1C">
        <w:rPr>
          <w:rFonts w:ascii="Tahoma" w:hAnsi="Tahoma" w:cs="Tahoma"/>
          <w:sz w:val="18"/>
          <w:szCs w:val="18"/>
        </w:rPr>
        <w:t xml:space="preserve"> lahko ponudnik dodatno obračuna ure v kolikor:</w:t>
      </w:r>
    </w:p>
    <w:p w14:paraId="6350EEAC" w14:textId="5E84C698" w:rsidR="002A4B1C" w:rsidRDefault="002A4B1C" w:rsidP="002A4B1C">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So te potrebne zaradi malomarnosti ali nepravilne uporabe opreme;</w:t>
      </w:r>
    </w:p>
    <w:p w14:paraId="26C3A1A4" w14:textId="512BEE40" w:rsidR="002A4B1C" w:rsidRDefault="002A4B1C" w:rsidP="002A4B1C">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Neresnične prijave;</w:t>
      </w:r>
    </w:p>
    <w:p w14:paraId="1D5FF3FB" w14:textId="41035D78" w:rsidR="002A4B1C" w:rsidRDefault="002A4B1C" w:rsidP="002A4B1C">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Je vzdrževalne in podobne dejavnosti na opremi izvajal naročnik sam ali preko tretjega ponudnika in o katerem ponudnik ni bil predhodno seznanjen;</w:t>
      </w:r>
    </w:p>
    <w:p w14:paraId="58E5722F" w14:textId="78073207" w:rsidR="002A4B1C" w:rsidRDefault="002A4B1C" w:rsidP="002A4B1C">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Je naročnik vključeval novo strojno in programsko opremo (vključujoč nepreverjenih programskih popravkov) s strani tretjih ponudnikov;</w:t>
      </w:r>
    </w:p>
    <w:p w14:paraId="26F7B306" w14:textId="3C5E83E3" w:rsidR="002A4B1C" w:rsidRDefault="002A4B1C" w:rsidP="002A4B1C">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Je prišlo do napake zaradi neustreznih pogojev delovanja opreme (predpisanih iz strani proizvajalca opreme) za pravilno delovanje opreme, npr. motnje v električnem omrežju, klimatske razmere, ipd.</w:t>
      </w:r>
    </w:p>
    <w:p w14:paraId="10F666B2" w14:textId="2DD81CA9" w:rsidR="002A4B1C" w:rsidRDefault="002A4B1C" w:rsidP="002A4B1C">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Je razlog višja sila oz. je prišlo do nepredvidljivih dogodkov;</w:t>
      </w:r>
    </w:p>
    <w:p w14:paraId="56D03D0F" w14:textId="0FBD8361" w:rsidR="002A4B1C" w:rsidRPr="002A4B1C" w:rsidRDefault="002A4B1C" w:rsidP="002A4B1C">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So ti potrebni za zagotavljanje pogojev za delo in delovanje opreme.</w:t>
      </w:r>
    </w:p>
    <w:p w14:paraId="634D9A54" w14:textId="332672EA" w:rsidR="005C13EF" w:rsidRDefault="005C13EF" w:rsidP="00D4328F">
      <w:pPr>
        <w:spacing w:after="0" w:line="100" w:lineRule="atLeast"/>
        <w:jc w:val="both"/>
        <w:rPr>
          <w:rFonts w:ascii="Tahoma" w:hAnsi="Tahoma" w:cs="Tahoma"/>
          <w:sz w:val="18"/>
          <w:szCs w:val="18"/>
        </w:rPr>
      </w:pPr>
    </w:p>
    <w:p w14:paraId="47340A3B" w14:textId="2D939728" w:rsidR="00DA5C11" w:rsidRDefault="00DA5C11" w:rsidP="00D4328F">
      <w:pPr>
        <w:spacing w:after="0" w:line="100" w:lineRule="atLeast"/>
        <w:jc w:val="both"/>
        <w:rPr>
          <w:rFonts w:ascii="Tahoma" w:hAnsi="Tahoma" w:cs="Tahoma"/>
          <w:sz w:val="18"/>
          <w:szCs w:val="18"/>
        </w:rPr>
      </w:pPr>
      <w:r>
        <w:rPr>
          <w:rFonts w:ascii="Tahoma" w:hAnsi="Tahoma" w:cs="Tahoma"/>
          <w:b/>
          <w:bCs/>
          <w:sz w:val="20"/>
          <w:szCs w:val="20"/>
        </w:rPr>
        <w:t>Najem opreme</w:t>
      </w:r>
      <w:r w:rsidRPr="00FE10E1">
        <w:rPr>
          <w:rFonts w:ascii="Tahoma" w:hAnsi="Tahoma" w:cs="Tahoma"/>
          <w:b/>
          <w:bCs/>
          <w:sz w:val="20"/>
          <w:szCs w:val="20"/>
        </w:rPr>
        <w:t>:</w:t>
      </w:r>
    </w:p>
    <w:p w14:paraId="7A86FA13" w14:textId="121AAC8E" w:rsidR="006051CD" w:rsidRDefault="006051CD" w:rsidP="00D4328F">
      <w:pPr>
        <w:spacing w:after="0" w:line="100" w:lineRule="atLeast"/>
        <w:jc w:val="both"/>
        <w:rPr>
          <w:rFonts w:ascii="Tahoma" w:hAnsi="Tahoma" w:cs="Tahoma"/>
          <w:sz w:val="18"/>
          <w:szCs w:val="18"/>
        </w:rPr>
      </w:pPr>
    </w:p>
    <w:p w14:paraId="245A80F4" w14:textId="3CE3717B" w:rsidR="00DA5C11" w:rsidRDefault="00DA5C11" w:rsidP="00D4328F">
      <w:pPr>
        <w:spacing w:after="0" w:line="100" w:lineRule="atLeast"/>
        <w:jc w:val="both"/>
        <w:rPr>
          <w:rFonts w:ascii="Tahoma" w:hAnsi="Tahoma" w:cs="Tahoma"/>
          <w:sz w:val="18"/>
          <w:szCs w:val="18"/>
        </w:rPr>
      </w:pPr>
      <w:r>
        <w:rPr>
          <w:rFonts w:ascii="Tahoma" w:hAnsi="Tahoma" w:cs="Tahoma"/>
          <w:sz w:val="18"/>
          <w:szCs w:val="18"/>
        </w:rPr>
        <w:t>Vsa oprema, ki je predmet najema, je last ponudnika. Ponudnik znotraj tega JN</w:t>
      </w:r>
      <w:r w:rsidR="00E547D5">
        <w:rPr>
          <w:rFonts w:ascii="Tahoma" w:hAnsi="Tahoma" w:cs="Tahoma"/>
          <w:sz w:val="18"/>
          <w:szCs w:val="18"/>
        </w:rPr>
        <w:t xml:space="preserve"> za omejeno, prehodno obdobje, </w:t>
      </w:r>
      <w:r w:rsidR="00092E2D">
        <w:rPr>
          <w:rFonts w:ascii="Tahoma" w:hAnsi="Tahoma" w:cs="Tahoma"/>
          <w:sz w:val="18"/>
          <w:szCs w:val="18"/>
        </w:rPr>
        <w:t>lahko z naročnikom definira pogoje in obdobje najema.</w:t>
      </w:r>
    </w:p>
    <w:p w14:paraId="7C856075" w14:textId="23D27479" w:rsidR="00092E2D" w:rsidRDefault="00092E2D" w:rsidP="00D4328F">
      <w:pPr>
        <w:spacing w:after="0" w:line="100" w:lineRule="atLeast"/>
        <w:jc w:val="both"/>
        <w:rPr>
          <w:rFonts w:ascii="Tahoma" w:hAnsi="Tahoma" w:cs="Tahoma"/>
          <w:sz w:val="18"/>
          <w:szCs w:val="18"/>
        </w:rPr>
      </w:pPr>
    </w:p>
    <w:p w14:paraId="5BCB051F" w14:textId="6D3DD8D2" w:rsidR="00092E2D" w:rsidRDefault="00092E2D" w:rsidP="00D4328F">
      <w:pPr>
        <w:spacing w:after="0" w:line="100" w:lineRule="atLeast"/>
        <w:jc w:val="both"/>
        <w:rPr>
          <w:rFonts w:ascii="Tahoma" w:hAnsi="Tahoma" w:cs="Tahoma"/>
          <w:sz w:val="18"/>
          <w:szCs w:val="18"/>
        </w:rPr>
      </w:pPr>
      <w:r>
        <w:rPr>
          <w:rFonts w:ascii="Tahoma" w:hAnsi="Tahoma" w:cs="Tahoma"/>
          <w:sz w:val="18"/>
          <w:szCs w:val="18"/>
        </w:rPr>
        <w:t>Za najeto opremo lahko ponudnik naročniku izda ustrezen dokument (reverz).</w:t>
      </w:r>
    </w:p>
    <w:p w14:paraId="78B3CFAB" w14:textId="2532DC2B" w:rsidR="00092E2D" w:rsidRDefault="00092E2D" w:rsidP="00D4328F">
      <w:pPr>
        <w:spacing w:after="0" w:line="100" w:lineRule="atLeast"/>
        <w:jc w:val="both"/>
        <w:rPr>
          <w:rFonts w:ascii="Tahoma" w:hAnsi="Tahoma" w:cs="Tahoma"/>
          <w:sz w:val="18"/>
          <w:szCs w:val="18"/>
        </w:rPr>
      </w:pPr>
    </w:p>
    <w:p w14:paraId="2D1E1051" w14:textId="53A0712A" w:rsidR="00092E2D" w:rsidRDefault="00092E2D" w:rsidP="00D4328F">
      <w:pPr>
        <w:spacing w:after="0" w:line="100" w:lineRule="atLeast"/>
        <w:jc w:val="both"/>
        <w:rPr>
          <w:rFonts w:ascii="Tahoma" w:hAnsi="Tahoma" w:cs="Tahoma"/>
          <w:sz w:val="18"/>
          <w:szCs w:val="18"/>
        </w:rPr>
      </w:pPr>
      <w:r>
        <w:rPr>
          <w:rFonts w:ascii="Tahoma" w:hAnsi="Tahoma" w:cs="Tahoma"/>
          <w:sz w:val="18"/>
          <w:szCs w:val="18"/>
        </w:rPr>
        <w:t>Za trajanje najema se šteje čas od izročitve do vračila opreme v celoti.</w:t>
      </w:r>
    </w:p>
    <w:p w14:paraId="4D2246B4" w14:textId="77777777" w:rsidR="00092E2D" w:rsidRDefault="00092E2D" w:rsidP="00D4328F">
      <w:pPr>
        <w:spacing w:after="0" w:line="100" w:lineRule="atLeast"/>
        <w:jc w:val="both"/>
        <w:rPr>
          <w:rFonts w:ascii="Tahoma" w:hAnsi="Tahoma" w:cs="Tahoma"/>
          <w:sz w:val="18"/>
          <w:szCs w:val="18"/>
        </w:rPr>
      </w:pPr>
    </w:p>
    <w:p w14:paraId="2C017201" w14:textId="3DE58C9A" w:rsidR="00DA5C11" w:rsidRDefault="00092E2D" w:rsidP="00D4328F">
      <w:pPr>
        <w:spacing w:after="0" w:line="100" w:lineRule="atLeast"/>
        <w:jc w:val="both"/>
        <w:rPr>
          <w:rFonts w:ascii="Tahoma" w:hAnsi="Tahoma" w:cs="Tahoma"/>
          <w:sz w:val="18"/>
          <w:szCs w:val="18"/>
        </w:rPr>
      </w:pPr>
      <w:r>
        <w:rPr>
          <w:rFonts w:ascii="Tahoma" w:hAnsi="Tahoma" w:cs="Tahoma"/>
          <w:sz w:val="18"/>
          <w:szCs w:val="18"/>
        </w:rPr>
        <w:t>Oprema se smatra za vrnjeno, ko je nepoškodovana in delujoča vrnjena osebju ponudnika delujoča in nepoškodovana. Ob vračilu opreme izda izvajalec naročniku ustrezen dokument, ki je podlaga za prenehanje zaračunavanja najemnine.</w:t>
      </w:r>
    </w:p>
    <w:p w14:paraId="2A4FCEE2" w14:textId="0C3125BA" w:rsidR="00092E2D" w:rsidRDefault="00092E2D" w:rsidP="00D4328F">
      <w:pPr>
        <w:spacing w:after="0" w:line="100" w:lineRule="atLeast"/>
        <w:jc w:val="both"/>
        <w:rPr>
          <w:rFonts w:ascii="Tahoma" w:hAnsi="Tahoma" w:cs="Tahoma"/>
          <w:sz w:val="18"/>
          <w:szCs w:val="18"/>
        </w:rPr>
      </w:pPr>
    </w:p>
    <w:p w14:paraId="54811787" w14:textId="7C41A776" w:rsidR="00092E2D" w:rsidRDefault="00092E2D" w:rsidP="00D4328F">
      <w:pPr>
        <w:spacing w:after="0" w:line="100" w:lineRule="atLeast"/>
        <w:jc w:val="both"/>
        <w:rPr>
          <w:rFonts w:ascii="Tahoma" w:hAnsi="Tahoma" w:cs="Tahoma"/>
          <w:sz w:val="18"/>
          <w:szCs w:val="18"/>
        </w:rPr>
      </w:pPr>
      <w:r>
        <w:rPr>
          <w:rFonts w:ascii="Tahoma" w:hAnsi="Tahoma" w:cs="Tahoma"/>
          <w:sz w:val="18"/>
          <w:szCs w:val="18"/>
        </w:rPr>
        <w:t>V primeru uničene ali poškodovane opreme lahko ponudnik naročniku zaračuna komercialno vrednost opreme. Naročnik je dolžan poravnati račun za nastalo škodo po pogojih za poravnavo ostalih računov kot opredeljeno v pogodbi tega javnega naročila.</w:t>
      </w:r>
    </w:p>
    <w:p w14:paraId="7DC24623" w14:textId="210998B0" w:rsidR="00092E2D" w:rsidRDefault="00092E2D" w:rsidP="00D4328F">
      <w:pPr>
        <w:spacing w:after="0" w:line="100" w:lineRule="atLeast"/>
        <w:jc w:val="both"/>
        <w:rPr>
          <w:rFonts w:ascii="Tahoma" w:hAnsi="Tahoma" w:cs="Tahoma"/>
          <w:sz w:val="18"/>
          <w:szCs w:val="18"/>
        </w:rPr>
      </w:pPr>
    </w:p>
    <w:p w14:paraId="0833680A" w14:textId="128D36F6" w:rsidR="00092E2D" w:rsidRDefault="00092E2D" w:rsidP="00D4328F">
      <w:pPr>
        <w:spacing w:after="0" w:line="100" w:lineRule="atLeast"/>
        <w:jc w:val="both"/>
        <w:rPr>
          <w:rFonts w:ascii="Tahoma" w:hAnsi="Tahoma" w:cs="Tahoma"/>
          <w:sz w:val="18"/>
          <w:szCs w:val="18"/>
        </w:rPr>
      </w:pPr>
      <w:r>
        <w:rPr>
          <w:rFonts w:ascii="Tahoma" w:hAnsi="Tahoma" w:cs="Tahoma"/>
          <w:sz w:val="18"/>
          <w:szCs w:val="18"/>
        </w:rPr>
        <w:t>Naročnik se obvezuje, da:</w:t>
      </w:r>
    </w:p>
    <w:p w14:paraId="3A0972C8" w14:textId="15A2BB5C" w:rsidR="00092E2D" w:rsidRDefault="00092E2D" w:rsidP="00092E2D">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Bo z najeto opremo ravnal v duhu dobrega gospodarja;</w:t>
      </w:r>
    </w:p>
    <w:p w14:paraId="0C4D490A" w14:textId="0517E05E" w:rsidR="00092E2D" w:rsidRDefault="00092E2D" w:rsidP="00092E2D">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Ne bo nepooblaščeno dostopal do najete opreme;</w:t>
      </w:r>
    </w:p>
    <w:p w14:paraId="35D662CA" w14:textId="39BF37D9" w:rsidR="00092E2D" w:rsidRDefault="00092E2D" w:rsidP="00092E2D">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Bo po izteku najema vso opremo vrnil ponudniku;</w:t>
      </w:r>
    </w:p>
    <w:p w14:paraId="77CE5E63" w14:textId="2612B154" w:rsidR="00092E2D" w:rsidRDefault="00092E2D" w:rsidP="00092E2D">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Najete opreme ne bo posojal tretjim osebam;</w:t>
      </w:r>
    </w:p>
    <w:p w14:paraId="3629BB2F" w14:textId="610AE7BC" w:rsidR="00092E2D" w:rsidRDefault="00092E2D" w:rsidP="00092E2D">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Bo o morebitnih poškodbah ali okvari opreme takoj obvestil ponudnika.</w:t>
      </w:r>
    </w:p>
    <w:p w14:paraId="7A6905D0" w14:textId="77777777" w:rsidR="0098671E" w:rsidRPr="0098671E" w:rsidRDefault="0098671E" w:rsidP="0098671E">
      <w:pPr>
        <w:spacing w:after="0" w:line="100" w:lineRule="atLeast"/>
        <w:jc w:val="both"/>
        <w:rPr>
          <w:rFonts w:ascii="Tahoma" w:hAnsi="Tahoma" w:cs="Tahoma"/>
          <w:sz w:val="18"/>
          <w:szCs w:val="18"/>
        </w:rPr>
      </w:pPr>
    </w:p>
    <w:p w14:paraId="7156396C" w14:textId="7824BDC6" w:rsidR="0098671E" w:rsidRDefault="0098671E" w:rsidP="0098671E">
      <w:pPr>
        <w:spacing w:after="0" w:line="100" w:lineRule="atLeast"/>
        <w:jc w:val="both"/>
        <w:rPr>
          <w:rFonts w:ascii="Tahoma" w:hAnsi="Tahoma" w:cs="Tahoma"/>
          <w:b/>
          <w:bCs/>
          <w:sz w:val="20"/>
          <w:szCs w:val="20"/>
        </w:rPr>
      </w:pPr>
      <w:r>
        <w:rPr>
          <w:rFonts w:ascii="Tahoma" w:hAnsi="Tahoma" w:cs="Tahoma"/>
          <w:b/>
          <w:bCs/>
          <w:sz w:val="20"/>
          <w:szCs w:val="20"/>
        </w:rPr>
        <w:t xml:space="preserve">Dodatne </w:t>
      </w:r>
      <w:r w:rsidR="002B2D1C">
        <w:rPr>
          <w:rFonts w:ascii="Tahoma" w:hAnsi="Tahoma" w:cs="Tahoma"/>
          <w:b/>
          <w:bCs/>
          <w:sz w:val="20"/>
          <w:szCs w:val="20"/>
        </w:rPr>
        <w:t>storitve</w:t>
      </w:r>
      <w:r w:rsidRPr="00FE10E1">
        <w:rPr>
          <w:rFonts w:ascii="Tahoma" w:hAnsi="Tahoma" w:cs="Tahoma"/>
          <w:b/>
          <w:bCs/>
          <w:sz w:val="20"/>
          <w:szCs w:val="20"/>
        </w:rPr>
        <w:t>:</w:t>
      </w:r>
    </w:p>
    <w:p w14:paraId="392EA00D" w14:textId="4CBEF0C2" w:rsidR="0098671E" w:rsidRDefault="0098671E" w:rsidP="00092E2D">
      <w:pPr>
        <w:spacing w:after="0" w:line="100" w:lineRule="atLeast"/>
        <w:jc w:val="both"/>
        <w:rPr>
          <w:rFonts w:ascii="Tahoma" w:hAnsi="Tahoma" w:cs="Tahoma"/>
          <w:sz w:val="18"/>
          <w:szCs w:val="18"/>
        </w:rPr>
      </w:pPr>
    </w:p>
    <w:p w14:paraId="54271ABE" w14:textId="530689EF" w:rsidR="0098671E" w:rsidRDefault="0098671E" w:rsidP="00092E2D">
      <w:pPr>
        <w:spacing w:after="0" w:line="100" w:lineRule="atLeast"/>
        <w:jc w:val="both"/>
        <w:rPr>
          <w:rFonts w:ascii="Tahoma" w:hAnsi="Tahoma" w:cs="Tahoma"/>
          <w:sz w:val="18"/>
          <w:szCs w:val="18"/>
        </w:rPr>
      </w:pPr>
      <w:r>
        <w:rPr>
          <w:rFonts w:ascii="Tahoma" w:hAnsi="Tahoma" w:cs="Tahoma"/>
          <w:sz w:val="18"/>
          <w:szCs w:val="18"/>
        </w:rPr>
        <w:t>V mesečnem pavšalu morajo biti vključenih/zakupljenih vsaj 5 ur</w:t>
      </w:r>
      <w:r w:rsidR="009F12C6">
        <w:rPr>
          <w:rFonts w:ascii="Tahoma" w:hAnsi="Tahoma" w:cs="Tahoma"/>
          <w:sz w:val="18"/>
          <w:szCs w:val="18"/>
        </w:rPr>
        <w:t xml:space="preserve"> tehnika na delavnih v rednem delavnem času</w:t>
      </w:r>
      <w:r>
        <w:rPr>
          <w:rFonts w:ascii="Tahoma" w:hAnsi="Tahoma" w:cs="Tahoma"/>
          <w:sz w:val="18"/>
          <w:szCs w:val="18"/>
        </w:rPr>
        <w:t>, katere lahko naročnik porabi glede na lastne potrebe.</w:t>
      </w:r>
    </w:p>
    <w:p w14:paraId="3CE6749C" w14:textId="701455E4" w:rsidR="009F12C6" w:rsidRDefault="009F12C6" w:rsidP="00092E2D">
      <w:pPr>
        <w:spacing w:after="0" w:line="100" w:lineRule="atLeast"/>
        <w:jc w:val="both"/>
        <w:rPr>
          <w:rFonts w:ascii="Tahoma" w:hAnsi="Tahoma" w:cs="Tahoma"/>
          <w:sz w:val="18"/>
          <w:szCs w:val="18"/>
        </w:rPr>
      </w:pPr>
    </w:p>
    <w:p w14:paraId="57300822" w14:textId="36B6C168" w:rsidR="009F12C6" w:rsidRDefault="009F12C6" w:rsidP="00092E2D">
      <w:pPr>
        <w:spacing w:after="0" w:line="100" w:lineRule="atLeast"/>
        <w:jc w:val="both"/>
        <w:rPr>
          <w:rFonts w:ascii="Tahoma" w:hAnsi="Tahoma" w:cs="Tahoma"/>
          <w:sz w:val="18"/>
          <w:szCs w:val="18"/>
        </w:rPr>
      </w:pPr>
      <w:r>
        <w:rPr>
          <w:rFonts w:ascii="Tahoma" w:hAnsi="Tahoma" w:cs="Tahoma"/>
          <w:sz w:val="18"/>
          <w:szCs w:val="18"/>
        </w:rPr>
        <w:t>Naročnik lahko naroči tudi izvedbo OTDR meritev na lokaciji naročnika, ki se obračunajo po cenah razvidnih iz predračuna, ki je del tega JN.</w:t>
      </w:r>
    </w:p>
    <w:p w14:paraId="796F6622" w14:textId="41AE2402" w:rsidR="009F12C6" w:rsidRDefault="009F12C6" w:rsidP="00092E2D">
      <w:pPr>
        <w:spacing w:after="0" w:line="100" w:lineRule="atLeast"/>
        <w:jc w:val="both"/>
        <w:rPr>
          <w:rFonts w:ascii="Tahoma" w:hAnsi="Tahoma" w:cs="Tahoma"/>
          <w:sz w:val="18"/>
          <w:szCs w:val="18"/>
        </w:rPr>
      </w:pPr>
    </w:p>
    <w:p w14:paraId="50A82BBB" w14:textId="5BCE3606" w:rsidR="009F12C6" w:rsidRDefault="009F12C6" w:rsidP="00092E2D">
      <w:pPr>
        <w:spacing w:after="0" w:line="100" w:lineRule="atLeast"/>
        <w:jc w:val="both"/>
        <w:rPr>
          <w:rFonts w:ascii="Tahoma" w:hAnsi="Tahoma" w:cs="Tahoma"/>
          <w:sz w:val="18"/>
          <w:szCs w:val="18"/>
        </w:rPr>
      </w:pPr>
      <w:r>
        <w:rPr>
          <w:rFonts w:ascii="Tahoma" w:hAnsi="Tahoma" w:cs="Tahoma"/>
          <w:sz w:val="18"/>
          <w:szCs w:val="18"/>
        </w:rPr>
        <w:t>Naročnik lahko naroči tudi izvedbo analize omrežij in prenosnih poti na lokaciji naročnika, ki se obračunajo po cenah razvidnih iz predračuna, ki je del tega JN.</w:t>
      </w:r>
    </w:p>
    <w:p w14:paraId="7219E5C4" w14:textId="77777777" w:rsidR="0098671E" w:rsidRDefault="0098671E" w:rsidP="00092E2D">
      <w:pPr>
        <w:spacing w:after="0" w:line="100" w:lineRule="atLeast"/>
        <w:jc w:val="both"/>
        <w:rPr>
          <w:rFonts w:ascii="Tahoma" w:hAnsi="Tahoma" w:cs="Tahoma"/>
          <w:sz w:val="18"/>
          <w:szCs w:val="18"/>
        </w:rPr>
      </w:pPr>
    </w:p>
    <w:p w14:paraId="6B67DBEF" w14:textId="77962D63" w:rsidR="00956D8E" w:rsidRDefault="00C43BF7" w:rsidP="00D4328F">
      <w:pPr>
        <w:spacing w:after="0" w:line="100" w:lineRule="atLeast"/>
        <w:jc w:val="both"/>
        <w:rPr>
          <w:rFonts w:ascii="Tahoma" w:hAnsi="Tahoma" w:cs="Tahoma"/>
          <w:sz w:val="18"/>
          <w:szCs w:val="18"/>
        </w:rPr>
      </w:pPr>
      <w:r>
        <w:rPr>
          <w:rFonts w:ascii="Tahoma" w:hAnsi="Tahoma" w:cs="Tahoma"/>
          <w:b/>
          <w:bCs/>
          <w:sz w:val="20"/>
          <w:szCs w:val="20"/>
        </w:rPr>
        <w:t>Prijava napake/težave</w:t>
      </w:r>
      <w:r w:rsidR="00092E2D" w:rsidRPr="00FE10E1">
        <w:rPr>
          <w:rFonts w:ascii="Tahoma" w:hAnsi="Tahoma" w:cs="Tahoma"/>
          <w:b/>
          <w:bCs/>
          <w:sz w:val="20"/>
          <w:szCs w:val="20"/>
        </w:rPr>
        <w:t>:</w:t>
      </w:r>
    </w:p>
    <w:p w14:paraId="1C9D313F" w14:textId="55770451" w:rsidR="00956D8E" w:rsidRDefault="00956D8E" w:rsidP="00D4328F">
      <w:pPr>
        <w:spacing w:after="0" w:line="100" w:lineRule="atLeast"/>
        <w:jc w:val="both"/>
        <w:rPr>
          <w:rFonts w:ascii="Tahoma" w:hAnsi="Tahoma" w:cs="Tahoma"/>
          <w:sz w:val="18"/>
          <w:szCs w:val="18"/>
        </w:rPr>
      </w:pPr>
    </w:p>
    <w:p w14:paraId="51ED8DBD" w14:textId="23682C78" w:rsidR="00956D8E" w:rsidRDefault="00C43BF7" w:rsidP="00D4328F">
      <w:pPr>
        <w:spacing w:after="0" w:line="100" w:lineRule="atLeast"/>
        <w:jc w:val="both"/>
        <w:rPr>
          <w:rFonts w:ascii="Tahoma" w:hAnsi="Tahoma" w:cs="Tahoma"/>
          <w:sz w:val="18"/>
          <w:szCs w:val="18"/>
        </w:rPr>
      </w:pPr>
      <w:r>
        <w:rPr>
          <w:rFonts w:ascii="Tahoma" w:hAnsi="Tahoma" w:cs="Tahoma"/>
          <w:sz w:val="18"/>
          <w:szCs w:val="18"/>
        </w:rPr>
        <w:t>Naročnik bo napake ali motnje v delovanju IKT prijavljal ponudniku preko medijev, ki jih opredeli ponudnik. Ti morajo zajemati vsaj: e-poštni naslov, telefon.</w:t>
      </w:r>
    </w:p>
    <w:p w14:paraId="6E7EB196" w14:textId="0D6FB7F7" w:rsidR="00C43BF7" w:rsidRDefault="00C43BF7" w:rsidP="00D4328F">
      <w:pPr>
        <w:spacing w:after="0" w:line="100" w:lineRule="atLeast"/>
        <w:jc w:val="both"/>
        <w:rPr>
          <w:rFonts w:ascii="Tahoma" w:hAnsi="Tahoma" w:cs="Tahoma"/>
          <w:sz w:val="18"/>
          <w:szCs w:val="18"/>
        </w:rPr>
      </w:pPr>
    </w:p>
    <w:p w14:paraId="11F12493" w14:textId="0B0BB43F" w:rsidR="00C43BF7" w:rsidRDefault="00C43BF7" w:rsidP="00D4328F">
      <w:pPr>
        <w:spacing w:after="0" w:line="100" w:lineRule="atLeast"/>
        <w:jc w:val="both"/>
        <w:rPr>
          <w:rFonts w:ascii="Tahoma" w:hAnsi="Tahoma" w:cs="Tahoma"/>
          <w:sz w:val="18"/>
          <w:szCs w:val="18"/>
        </w:rPr>
      </w:pPr>
      <w:r>
        <w:rPr>
          <w:rFonts w:ascii="Tahoma" w:hAnsi="Tahoma" w:cs="Tahoma"/>
          <w:sz w:val="18"/>
          <w:szCs w:val="18"/>
        </w:rPr>
        <w:t>Ob prijavi bo naročnik ponudnik ponudil vsaj naslednje informacije:</w:t>
      </w:r>
    </w:p>
    <w:p w14:paraId="5B0E7E78" w14:textId="0144860C" w:rsidR="00C43BF7" w:rsidRDefault="00C43BF7" w:rsidP="00C43BF7">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Naziv naročnika</w:t>
      </w:r>
    </w:p>
    <w:p w14:paraId="6A251656" w14:textId="4914D790" w:rsidR="00C43BF7" w:rsidRDefault="00C43BF7" w:rsidP="00C43BF7">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Ime in priimek kontaktne osebe</w:t>
      </w:r>
    </w:p>
    <w:p w14:paraId="3F9E7D50" w14:textId="176D1497" w:rsidR="00C43BF7" w:rsidRDefault="00C43BF7" w:rsidP="00C43BF7">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Kontaktne podatke kontaktne osebe</w:t>
      </w:r>
    </w:p>
    <w:p w14:paraId="4EBB9FC0" w14:textId="4C0DF4D6" w:rsidR="00C43BF7" w:rsidRDefault="00C43BF7" w:rsidP="00C43BF7">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Opis težave z vsemi informacijami, ki bi lahko pomagale pri odpravi težave</w:t>
      </w:r>
    </w:p>
    <w:p w14:paraId="72F6C7EE" w14:textId="179A4C6D" w:rsidR="00C43BF7" w:rsidRDefault="00C43BF7" w:rsidP="00C43BF7">
      <w:pPr>
        <w:pStyle w:val="Odstavekseznama"/>
        <w:numPr>
          <w:ilvl w:val="0"/>
          <w:numId w:val="39"/>
        </w:numPr>
        <w:spacing w:after="0" w:line="100" w:lineRule="atLeast"/>
        <w:jc w:val="both"/>
        <w:rPr>
          <w:rFonts w:ascii="Tahoma" w:hAnsi="Tahoma" w:cs="Tahoma"/>
          <w:sz w:val="18"/>
          <w:szCs w:val="18"/>
        </w:rPr>
      </w:pPr>
      <w:r>
        <w:rPr>
          <w:rFonts w:ascii="Tahoma" w:hAnsi="Tahoma" w:cs="Tahoma"/>
          <w:sz w:val="18"/>
          <w:szCs w:val="18"/>
        </w:rPr>
        <w:t>Ocena prioritete reševanja težave</w:t>
      </w:r>
    </w:p>
    <w:p w14:paraId="1572AD78" w14:textId="5758256D" w:rsidR="00C43BF7" w:rsidRDefault="00C43BF7" w:rsidP="00C43BF7">
      <w:pPr>
        <w:spacing w:after="0" w:line="100" w:lineRule="atLeast"/>
        <w:jc w:val="both"/>
        <w:rPr>
          <w:rFonts w:ascii="Tahoma" w:hAnsi="Tahoma" w:cs="Tahoma"/>
          <w:sz w:val="18"/>
          <w:szCs w:val="18"/>
        </w:rPr>
      </w:pPr>
    </w:p>
    <w:p w14:paraId="2D758E7D" w14:textId="77777777" w:rsidR="00C43BF7" w:rsidRDefault="00C43BF7" w:rsidP="00C43BF7">
      <w:pPr>
        <w:spacing w:after="0" w:line="100" w:lineRule="atLeast"/>
        <w:jc w:val="both"/>
        <w:rPr>
          <w:rFonts w:ascii="Tahoma" w:hAnsi="Tahoma" w:cs="Tahoma"/>
          <w:sz w:val="18"/>
          <w:szCs w:val="18"/>
        </w:rPr>
      </w:pPr>
      <w:r>
        <w:rPr>
          <w:rFonts w:ascii="Tahoma" w:hAnsi="Tahoma" w:cs="Tahoma"/>
          <w:sz w:val="18"/>
          <w:szCs w:val="18"/>
        </w:rPr>
        <w:t>Ponudnik mora preko kontaktnih podatkov kontaktne osebe naročnika naročniku potrditi prijavo.</w:t>
      </w:r>
    </w:p>
    <w:p w14:paraId="128556CA" w14:textId="77777777" w:rsidR="00C43BF7" w:rsidRDefault="00C43BF7" w:rsidP="00C43BF7">
      <w:pPr>
        <w:spacing w:after="0" w:line="100" w:lineRule="atLeast"/>
        <w:jc w:val="both"/>
        <w:rPr>
          <w:rFonts w:ascii="Tahoma" w:hAnsi="Tahoma" w:cs="Tahoma"/>
          <w:sz w:val="18"/>
          <w:szCs w:val="18"/>
        </w:rPr>
      </w:pPr>
    </w:p>
    <w:p w14:paraId="6BA0A72E" w14:textId="1D6A8D92" w:rsidR="00C43BF7" w:rsidRDefault="00C43BF7" w:rsidP="00C43BF7">
      <w:pPr>
        <w:spacing w:after="0" w:line="100" w:lineRule="atLeast"/>
        <w:jc w:val="both"/>
        <w:rPr>
          <w:rFonts w:ascii="Tahoma" w:hAnsi="Tahoma" w:cs="Tahoma"/>
          <w:sz w:val="18"/>
          <w:szCs w:val="18"/>
        </w:rPr>
      </w:pPr>
      <w:r>
        <w:rPr>
          <w:rFonts w:ascii="Tahoma" w:hAnsi="Tahoma" w:cs="Tahoma"/>
          <w:sz w:val="18"/>
          <w:szCs w:val="18"/>
        </w:rPr>
        <w:t xml:space="preserve">Izvajalec sproti obvešča </w:t>
      </w:r>
      <w:r w:rsidR="00E80362">
        <w:rPr>
          <w:rFonts w:ascii="Tahoma" w:hAnsi="Tahoma" w:cs="Tahoma"/>
          <w:sz w:val="18"/>
          <w:szCs w:val="18"/>
        </w:rPr>
        <w:t xml:space="preserve">odgovorno osebo </w:t>
      </w:r>
      <w:r>
        <w:rPr>
          <w:rFonts w:ascii="Tahoma" w:hAnsi="Tahoma" w:cs="Tahoma"/>
          <w:sz w:val="18"/>
          <w:szCs w:val="18"/>
        </w:rPr>
        <w:t>naročnika o napredku opravljenega dela, svojem prihodu na lokacijo naročnika, o opravljenem delu in o odhodu.</w:t>
      </w:r>
    </w:p>
    <w:p w14:paraId="65232900" w14:textId="10E8C8F5" w:rsidR="00E80362" w:rsidRDefault="00E80362" w:rsidP="00C43BF7">
      <w:pPr>
        <w:spacing w:after="0" w:line="100" w:lineRule="atLeast"/>
        <w:jc w:val="both"/>
        <w:rPr>
          <w:rFonts w:ascii="Tahoma" w:hAnsi="Tahoma" w:cs="Tahoma"/>
          <w:sz w:val="18"/>
          <w:szCs w:val="18"/>
        </w:rPr>
      </w:pPr>
    </w:p>
    <w:p w14:paraId="4D721E51" w14:textId="5727FB48" w:rsidR="00E80362" w:rsidRDefault="00E80362" w:rsidP="00C43BF7">
      <w:pPr>
        <w:spacing w:after="0" w:line="100" w:lineRule="atLeast"/>
        <w:jc w:val="both"/>
        <w:rPr>
          <w:rFonts w:ascii="Tahoma" w:hAnsi="Tahoma" w:cs="Tahoma"/>
          <w:sz w:val="18"/>
          <w:szCs w:val="18"/>
        </w:rPr>
      </w:pPr>
      <w:r>
        <w:rPr>
          <w:rFonts w:ascii="Tahoma" w:hAnsi="Tahoma" w:cs="Tahoma"/>
          <w:sz w:val="18"/>
          <w:szCs w:val="18"/>
        </w:rPr>
        <w:t>Naročnik določi odgovorno osebo, ki je pooblaščena za komunikacijo in prijavo napak/težav ponudniku.</w:t>
      </w:r>
    </w:p>
    <w:p w14:paraId="33DFE5E1" w14:textId="2F82B1B8" w:rsidR="002B2D1C" w:rsidRDefault="002B2D1C" w:rsidP="00C43BF7">
      <w:pPr>
        <w:spacing w:after="0" w:line="100" w:lineRule="atLeast"/>
        <w:jc w:val="both"/>
        <w:rPr>
          <w:rFonts w:ascii="Tahoma" w:hAnsi="Tahoma" w:cs="Tahoma"/>
          <w:sz w:val="18"/>
          <w:szCs w:val="18"/>
        </w:rPr>
      </w:pPr>
    </w:p>
    <w:tbl>
      <w:tblPr>
        <w:tblW w:w="9638" w:type="dxa"/>
        <w:tblInd w:w="53"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Look w:val="04A0" w:firstRow="1" w:lastRow="0" w:firstColumn="1" w:lastColumn="0" w:noHBand="0" w:noVBand="1"/>
      </w:tblPr>
      <w:tblGrid>
        <w:gridCol w:w="2071"/>
        <w:gridCol w:w="3118"/>
        <w:gridCol w:w="4449"/>
      </w:tblGrid>
      <w:tr w:rsidR="002B2D1C" w:rsidRPr="002B2D1C" w14:paraId="787202B0" w14:textId="77777777" w:rsidTr="002B2D1C">
        <w:tc>
          <w:tcPr>
            <w:tcW w:w="2071" w:type="dxa"/>
            <w:tcBorders>
              <w:right w:val="nil"/>
            </w:tcBorders>
            <w:hideMark/>
          </w:tcPr>
          <w:p w14:paraId="4BB9A7F4" w14:textId="77777777" w:rsidR="002B2D1C" w:rsidRPr="002B2D1C" w:rsidRDefault="002B2D1C" w:rsidP="002B2D1C">
            <w:pPr>
              <w:spacing w:after="0" w:line="100" w:lineRule="atLeast"/>
              <w:jc w:val="both"/>
              <w:rPr>
                <w:rFonts w:ascii="Tahoma" w:hAnsi="Tahoma" w:cs="Tahoma"/>
                <w:b/>
                <w:bCs/>
                <w:sz w:val="18"/>
                <w:szCs w:val="18"/>
              </w:rPr>
            </w:pPr>
            <w:r w:rsidRPr="002B2D1C">
              <w:rPr>
                <w:rFonts w:ascii="Tahoma" w:hAnsi="Tahoma" w:cs="Tahoma"/>
                <w:b/>
                <w:bCs/>
                <w:sz w:val="18"/>
                <w:szCs w:val="18"/>
              </w:rPr>
              <w:t>Prioriteta zahtevka</w:t>
            </w:r>
          </w:p>
        </w:tc>
        <w:tc>
          <w:tcPr>
            <w:tcW w:w="3118" w:type="dxa"/>
            <w:tcBorders>
              <w:left w:val="single" w:sz="2" w:space="0" w:color="000001"/>
              <w:right w:val="nil"/>
            </w:tcBorders>
            <w:hideMark/>
          </w:tcPr>
          <w:p w14:paraId="2C6D2930" w14:textId="77777777" w:rsidR="002B2D1C" w:rsidRPr="002B2D1C" w:rsidRDefault="002B2D1C" w:rsidP="002B2D1C">
            <w:pPr>
              <w:spacing w:after="0" w:line="100" w:lineRule="atLeast"/>
              <w:jc w:val="both"/>
              <w:rPr>
                <w:rFonts w:ascii="Tahoma" w:hAnsi="Tahoma" w:cs="Tahoma"/>
                <w:b/>
                <w:bCs/>
                <w:sz w:val="18"/>
                <w:szCs w:val="18"/>
              </w:rPr>
            </w:pPr>
            <w:r w:rsidRPr="002B2D1C">
              <w:rPr>
                <w:rFonts w:ascii="Tahoma" w:hAnsi="Tahoma" w:cs="Tahoma"/>
                <w:b/>
                <w:bCs/>
                <w:sz w:val="18"/>
                <w:szCs w:val="18"/>
              </w:rPr>
              <w:t>Odzivni čas</w:t>
            </w:r>
          </w:p>
        </w:tc>
        <w:tc>
          <w:tcPr>
            <w:tcW w:w="4449" w:type="dxa"/>
            <w:tcBorders>
              <w:left w:val="single" w:sz="2" w:space="0" w:color="000001"/>
              <w:right w:val="single" w:sz="2" w:space="0" w:color="000001"/>
            </w:tcBorders>
            <w:hideMark/>
          </w:tcPr>
          <w:p w14:paraId="72D1DF57" w14:textId="77777777" w:rsidR="002B2D1C" w:rsidRPr="002B2D1C" w:rsidRDefault="002B2D1C" w:rsidP="002B2D1C">
            <w:pPr>
              <w:spacing w:after="0" w:line="100" w:lineRule="atLeast"/>
              <w:jc w:val="both"/>
              <w:rPr>
                <w:rFonts w:ascii="Tahoma" w:hAnsi="Tahoma" w:cs="Tahoma"/>
                <w:b/>
                <w:bCs/>
                <w:sz w:val="18"/>
                <w:szCs w:val="18"/>
              </w:rPr>
            </w:pPr>
            <w:r w:rsidRPr="002B2D1C">
              <w:rPr>
                <w:rFonts w:ascii="Tahoma" w:hAnsi="Tahoma" w:cs="Tahoma"/>
                <w:b/>
                <w:bCs/>
                <w:sz w:val="18"/>
                <w:szCs w:val="18"/>
              </w:rPr>
              <w:t>Čas za odpravo vzroka napake oz. motnje</w:t>
            </w:r>
          </w:p>
        </w:tc>
      </w:tr>
      <w:tr w:rsidR="002B2D1C" w:rsidRPr="002B2D1C" w14:paraId="316CE3C5" w14:textId="77777777" w:rsidTr="002B2D1C">
        <w:tc>
          <w:tcPr>
            <w:tcW w:w="2071" w:type="dxa"/>
            <w:tcBorders>
              <w:right w:val="nil"/>
            </w:tcBorders>
            <w:hideMark/>
          </w:tcPr>
          <w:p w14:paraId="48DE2454" w14:textId="77777777" w:rsidR="002B2D1C" w:rsidRPr="002B2D1C" w:rsidRDefault="002B2D1C" w:rsidP="002B2D1C">
            <w:pPr>
              <w:spacing w:after="0" w:line="100" w:lineRule="atLeast"/>
              <w:jc w:val="both"/>
              <w:rPr>
                <w:rFonts w:ascii="Tahoma" w:hAnsi="Tahoma" w:cs="Tahoma"/>
                <w:sz w:val="18"/>
                <w:szCs w:val="18"/>
              </w:rPr>
            </w:pPr>
            <w:r w:rsidRPr="002B2D1C">
              <w:rPr>
                <w:rFonts w:ascii="Tahoma" w:hAnsi="Tahoma" w:cs="Tahoma"/>
                <w:sz w:val="18"/>
                <w:szCs w:val="18"/>
              </w:rPr>
              <w:t xml:space="preserve">Kritična </w:t>
            </w:r>
          </w:p>
        </w:tc>
        <w:tc>
          <w:tcPr>
            <w:tcW w:w="3118" w:type="dxa"/>
            <w:tcBorders>
              <w:left w:val="single" w:sz="2" w:space="0" w:color="000001"/>
              <w:right w:val="nil"/>
            </w:tcBorders>
            <w:hideMark/>
          </w:tcPr>
          <w:p w14:paraId="0D24973D" w14:textId="77777777" w:rsidR="002B2D1C" w:rsidRPr="002B2D1C" w:rsidRDefault="002B2D1C" w:rsidP="002B2D1C">
            <w:pPr>
              <w:spacing w:after="0" w:line="100" w:lineRule="atLeast"/>
              <w:jc w:val="both"/>
              <w:rPr>
                <w:rFonts w:ascii="Tahoma" w:hAnsi="Tahoma" w:cs="Tahoma"/>
                <w:sz w:val="18"/>
                <w:szCs w:val="18"/>
              </w:rPr>
            </w:pPr>
            <w:r w:rsidRPr="002B2D1C">
              <w:rPr>
                <w:rFonts w:ascii="Tahoma" w:hAnsi="Tahoma" w:cs="Tahoma"/>
                <w:sz w:val="18"/>
                <w:szCs w:val="18"/>
              </w:rPr>
              <w:t>1 ura</w:t>
            </w:r>
          </w:p>
        </w:tc>
        <w:tc>
          <w:tcPr>
            <w:tcW w:w="4449" w:type="dxa"/>
            <w:tcBorders>
              <w:left w:val="single" w:sz="2" w:space="0" w:color="000001"/>
              <w:right w:val="single" w:sz="2" w:space="0" w:color="000001"/>
            </w:tcBorders>
            <w:hideMark/>
          </w:tcPr>
          <w:p w14:paraId="4FCAC824" w14:textId="77777777" w:rsidR="002B2D1C" w:rsidRPr="002B2D1C" w:rsidRDefault="002B2D1C" w:rsidP="002B2D1C">
            <w:pPr>
              <w:spacing w:after="0" w:line="100" w:lineRule="atLeast"/>
              <w:jc w:val="both"/>
              <w:rPr>
                <w:rFonts w:ascii="Tahoma" w:hAnsi="Tahoma" w:cs="Tahoma"/>
                <w:sz w:val="18"/>
                <w:szCs w:val="18"/>
              </w:rPr>
            </w:pPr>
            <w:r w:rsidRPr="002B2D1C">
              <w:rPr>
                <w:rFonts w:ascii="Tahoma" w:hAnsi="Tahoma" w:cs="Tahoma"/>
                <w:sz w:val="18"/>
                <w:szCs w:val="18"/>
              </w:rPr>
              <w:t>8 ur (v okviru delovnega časa)</w:t>
            </w:r>
          </w:p>
        </w:tc>
      </w:tr>
      <w:tr w:rsidR="002B2D1C" w:rsidRPr="002B2D1C" w14:paraId="0FA20C0F" w14:textId="77777777" w:rsidTr="002B2D1C">
        <w:tc>
          <w:tcPr>
            <w:tcW w:w="2071" w:type="dxa"/>
            <w:tcBorders>
              <w:right w:val="nil"/>
            </w:tcBorders>
          </w:tcPr>
          <w:p w14:paraId="396ADC7A" w14:textId="77777777" w:rsidR="002B2D1C" w:rsidRPr="002B2D1C" w:rsidRDefault="002B2D1C" w:rsidP="002B2D1C">
            <w:pPr>
              <w:spacing w:after="0" w:line="100" w:lineRule="atLeast"/>
              <w:jc w:val="both"/>
              <w:rPr>
                <w:rFonts w:ascii="Tahoma" w:hAnsi="Tahoma" w:cs="Tahoma"/>
                <w:sz w:val="18"/>
                <w:szCs w:val="18"/>
              </w:rPr>
            </w:pPr>
            <w:r w:rsidRPr="002B2D1C">
              <w:rPr>
                <w:rFonts w:ascii="Tahoma" w:hAnsi="Tahoma" w:cs="Tahoma"/>
                <w:sz w:val="18"/>
                <w:szCs w:val="18"/>
              </w:rPr>
              <w:t>Resna</w:t>
            </w:r>
          </w:p>
        </w:tc>
        <w:tc>
          <w:tcPr>
            <w:tcW w:w="3118" w:type="dxa"/>
            <w:tcBorders>
              <w:left w:val="single" w:sz="2" w:space="0" w:color="000001"/>
              <w:right w:val="nil"/>
            </w:tcBorders>
          </w:tcPr>
          <w:p w14:paraId="5398FAFA" w14:textId="77777777" w:rsidR="002B2D1C" w:rsidRPr="002B2D1C" w:rsidRDefault="002B2D1C" w:rsidP="002B2D1C">
            <w:pPr>
              <w:spacing w:after="0" w:line="100" w:lineRule="atLeast"/>
              <w:jc w:val="both"/>
              <w:rPr>
                <w:rFonts w:ascii="Tahoma" w:hAnsi="Tahoma" w:cs="Tahoma"/>
                <w:sz w:val="18"/>
                <w:szCs w:val="18"/>
              </w:rPr>
            </w:pPr>
            <w:r w:rsidRPr="002B2D1C">
              <w:rPr>
                <w:rFonts w:ascii="Tahoma" w:hAnsi="Tahoma" w:cs="Tahoma"/>
                <w:sz w:val="18"/>
                <w:szCs w:val="18"/>
              </w:rPr>
              <w:t>6 ur (v rednem delovnem času)</w:t>
            </w:r>
          </w:p>
        </w:tc>
        <w:tc>
          <w:tcPr>
            <w:tcW w:w="4449" w:type="dxa"/>
            <w:tcBorders>
              <w:left w:val="single" w:sz="2" w:space="0" w:color="000001"/>
              <w:right w:val="single" w:sz="2" w:space="0" w:color="000001"/>
            </w:tcBorders>
          </w:tcPr>
          <w:p w14:paraId="2EE12DAD" w14:textId="706B7B4D" w:rsidR="002B2D1C" w:rsidRPr="002B2D1C" w:rsidRDefault="00B27BA8" w:rsidP="002B2D1C">
            <w:pPr>
              <w:spacing w:after="0" w:line="100" w:lineRule="atLeast"/>
              <w:jc w:val="both"/>
              <w:rPr>
                <w:rFonts w:ascii="Tahoma" w:hAnsi="Tahoma" w:cs="Tahoma"/>
                <w:sz w:val="18"/>
                <w:szCs w:val="18"/>
              </w:rPr>
            </w:pPr>
            <w:r>
              <w:rPr>
                <w:rFonts w:ascii="Tahoma" w:hAnsi="Tahoma" w:cs="Tahoma"/>
                <w:sz w:val="18"/>
                <w:szCs w:val="18"/>
              </w:rPr>
              <w:t>3</w:t>
            </w:r>
            <w:r w:rsidR="002B2D1C" w:rsidRPr="002B2D1C">
              <w:rPr>
                <w:rFonts w:ascii="Tahoma" w:hAnsi="Tahoma" w:cs="Tahoma"/>
                <w:sz w:val="18"/>
                <w:szCs w:val="18"/>
              </w:rPr>
              <w:t xml:space="preserve"> delovn</w:t>
            </w:r>
            <w:r>
              <w:rPr>
                <w:rFonts w:ascii="Tahoma" w:hAnsi="Tahoma" w:cs="Tahoma"/>
                <w:sz w:val="18"/>
                <w:szCs w:val="18"/>
              </w:rPr>
              <w:t>e</w:t>
            </w:r>
            <w:r w:rsidR="002B2D1C" w:rsidRPr="002B2D1C">
              <w:rPr>
                <w:rFonts w:ascii="Tahoma" w:hAnsi="Tahoma" w:cs="Tahoma"/>
                <w:sz w:val="18"/>
                <w:szCs w:val="18"/>
              </w:rPr>
              <w:t xml:space="preserve"> dni</w:t>
            </w:r>
          </w:p>
        </w:tc>
      </w:tr>
      <w:tr w:rsidR="002B2D1C" w:rsidRPr="002B2D1C" w14:paraId="23D392B6" w14:textId="77777777" w:rsidTr="002B2D1C">
        <w:tc>
          <w:tcPr>
            <w:tcW w:w="2071" w:type="dxa"/>
            <w:tcBorders>
              <w:right w:val="nil"/>
            </w:tcBorders>
            <w:hideMark/>
          </w:tcPr>
          <w:p w14:paraId="56B5567E" w14:textId="77777777" w:rsidR="002B2D1C" w:rsidRPr="002B2D1C" w:rsidRDefault="002B2D1C" w:rsidP="002B2D1C">
            <w:pPr>
              <w:spacing w:after="0" w:line="100" w:lineRule="atLeast"/>
              <w:jc w:val="both"/>
              <w:rPr>
                <w:rFonts w:ascii="Tahoma" w:hAnsi="Tahoma" w:cs="Tahoma"/>
                <w:sz w:val="18"/>
                <w:szCs w:val="18"/>
              </w:rPr>
            </w:pPr>
            <w:r w:rsidRPr="002B2D1C">
              <w:rPr>
                <w:rFonts w:ascii="Tahoma" w:hAnsi="Tahoma" w:cs="Tahoma"/>
                <w:sz w:val="18"/>
                <w:szCs w:val="18"/>
              </w:rPr>
              <w:t>Nizka</w:t>
            </w:r>
          </w:p>
        </w:tc>
        <w:tc>
          <w:tcPr>
            <w:tcW w:w="3118" w:type="dxa"/>
            <w:tcBorders>
              <w:left w:val="single" w:sz="2" w:space="0" w:color="000001"/>
              <w:right w:val="nil"/>
            </w:tcBorders>
            <w:hideMark/>
          </w:tcPr>
          <w:p w14:paraId="05C3FEB6" w14:textId="77777777" w:rsidR="002B2D1C" w:rsidRPr="002B2D1C" w:rsidRDefault="002B2D1C" w:rsidP="002B2D1C">
            <w:pPr>
              <w:spacing w:after="0" w:line="100" w:lineRule="atLeast"/>
              <w:jc w:val="both"/>
              <w:rPr>
                <w:rFonts w:ascii="Tahoma" w:hAnsi="Tahoma" w:cs="Tahoma"/>
                <w:sz w:val="18"/>
                <w:szCs w:val="18"/>
              </w:rPr>
            </w:pPr>
            <w:r w:rsidRPr="002B2D1C">
              <w:rPr>
                <w:rFonts w:ascii="Tahoma" w:hAnsi="Tahoma" w:cs="Tahoma"/>
                <w:sz w:val="18"/>
                <w:szCs w:val="18"/>
              </w:rPr>
              <w:t>3 delovni dnevi</w:t>
            </w:r>
          </w:p>
        </w:tc>
        <w:tc>
          <w:tcPr>
            <w:tcW w:w="4449" w:type="dxa"/>
            <w:tcBorders>
              <w:left w:val="single" w:sz="2" w:space="0" w:color="000001"/>
              <w:right w:val="single" w:sz="2" w:space="0" w:color="000001"/>
            </w:tcBorders>
            <w:hideMark/>
          </w:tcPr>
          <w:p w14:paraId="4B0F44EA" w14:textId="2B248F47" w:rsidR="002B2D1C" w:rsidRPr="002B2D1C" w:rsidRDefault="002B2D1C" w:rsidP="002B2D1C">
            <w:pPr>
              <w:spacing w:after="0" w:line="100" w:lineRule="atLeast"/>
              <w:jc w:val="both"/>
              <w:rPr>
                <w:rFonts w:ascii="Tahoma" w:hAnsi="Tahoma" w:cs="Tahoma"/>
                <w:sz w:val="18"/>
                <w:szCs w:val="18"/>
              </w:rPr>
            </w:pPr>
            <w:r>
              <w:rPr>
                <w:rFonts w:ascii="Tahoma" w:hAnsi="Tahoma" w:cs="Tahoma"/>
                <w:sz w:val="18"/>
                <w:szCs w:val="18"/>
              </w:rPr>
              <w:t>14</w:t>
            </w:r>
            <w:r w:rsidRPr="002B2D1C">
              <w:rPr>
                <w:rFonts w:ascii="Tahoma" w:hAnsi="Tahoma" w:cs="Tahoma"/>
                <w:sz w:val="18"/>
                <w:szCs w:val="18"/>
              </w:rPr>
              <w:t xml:space="preserve"> delovne dni</w:t>
            </w:r>
          </w:p>
        </w:tc>
      </w:tr>
    </w:tbl>
    <w:p w14:paraId="72B1E707" w14:textId="2DF8E89C" w:rsidR="002B2D1C" w:rsidRDefault="002B2D1C" w:rsidP="00C43BF7">
      <w:pPr>
        <w:spacing w:after="0" w:line="100" w:lineRule="atLeast"/>
        <w:jc w:val="both"/>
        <w:rPr>
          <w:rFonts w:ascii="Tahoma" w:hAnsi="Tahoma" w:cs="Tahoma"/>
          <w:sz w:val="18"/>
          <w:szCs w:val="18"/>
        </w:rPr>
      </w:pPr>
    </w:p>
    <w:p w14:paraId="11C9793E" w14:textId="75B6B321" w:rsidR="00B27BA8" w:rsidRPr="00B27BA8" w:rsidRDefault="00B27BA8" w:rsidP="00B27BA8">
      <w:pPr>
        <w:spacing w:after="0" w:line="100" w:lineRule="atLeast"/>
        <w:jc w:val="both"/>
        <w:rPr>
          <w:rFonts w:ascii="Tahoma" w:hAnsi="Tahoma" w:cs="Tahoma"/>
          <w:sz w:val="18"/>
          <w:szCs w:val="18"/>
        </w:rPr>
      </w:pPr>
      <w:r>
        <w:rPr>
          <w:rFonts w:ascii="Tahoma" w:hAnsi="Tahoma" w:cs="Tahoma"/>
          <w:sz w:val="18"/>
          <w:szCs w:val="18"/>
        </w:rPr>
        <w:t>Začetno p</w:t>
      </w:r>
      <w:r w:rsidRPr="00B27BA8">
        <w:rPr>
          <w:rFonts w:ascii="Tahoma" w:hAnsi="Tahoma" w:cs="Tahoma"/>
          <w:sz w:val="18"/>
          <w:szCs w:val="18"/>
        </w:rPr>
        <w:t>rioriteto zahtevka določi naročnik</w:t>
      </w:r>
      <w:r>
        <w:rPr>
          <w:rFonts w:ascii="Tahoma" w:hAnsi="Tahoma" w:cs="Tahoma"/>
          <w:sz w:val="18"/>
          <w:szCs w:val="18"/>
        </w:rPr>
        <w:t>, prioriteto lahko sporazumno uskladita naročnik in ponudnik</w:t>
      </w:r>
      <w:r w:rsidRPr="00B27BA8">
        <w:rPr>
          <w:rFonts w:ascii="Tahoma" w:hAnsi="Tahoma" w:cs="Tahoma"/>
          <w:sz w:val="18"/>
          <w:szCs w:val="18"/>
        </w:rPr>
        <w:t>.</w:t>
      </w:r>
    </w:p>
    <w:p w14:paraId="793D0700" w14:textId="77777777" w:rsidR="00B27BA8" w:rsidRPr="00B27BA8" w:rsidRDefault="00B27BA8" w:rsidP="00B27BA8">
      <w:pPr>
        <w:spacing w:after="0" w:line="100" w:lineRule="atLeast"/>
        <w:jc w:val="both"/>
        <w:rPr>
          <w:rFonts w:ascii="Tahoma" w:hAnsi="Tahoma" w:cs="Tahoma"/>
          <w:sz w:val="18"/>
          <w:szCs w:val="18"/>
        </w:rPr>
      </w:pPr>
    </w:p>
    <w:p w14:paraId="35429625" w14:textId="77777777" w:rsidR="00B27BA8" w:rsidRPr="00B27BA8" w:rsidRDefault="00B27BA8" w:rsidP="00B27BA8">
      <w:pPr>
        <w:spacing w:after="0" w:line="100" w:lineRule="atLeast"/>
        <w:jc w:val="both"/>
        <w:rPr>
          <w:rFonts w:ascii="Tahoma" w:hAnsi="Tahoma" w:cs="Tahoma"/>
          <w:sz w:val="18"/>
          <w:szCs w:val="18"/>
        </w:rPr>
      </w:pPr>
      <w:r w:rsidRPr="00B27BA8">
        <w:rPr>
          <w:rFonts w:ascii="Tahoma" w:hAnsi="Tahoma" w:cs="Tahoma"/>
          <w:sz w:val="18"/>
          <w:szCs w:val="18"/>
        </w:rPr>
        <w:t>Opis/opredelitev napak in njihov vpliv:</w:t>
      </w:r>
    </w:p>
    <w:p w14:paraId="5686C8C1" w14:textId="77777777" w:rsidR="00B27BA8" w:rsidRPr="00B27BA8" w:rsidRDefault="00B27BA8" w:rsidP="00B27BA8">
      <w:pPr>
        <w:spacing w:after="0" w:line="100" w:lineRule="atLeast"/>
        <w:jc w:val="both"/>
        <w:rPr>
          <w:rFonts w:ascii="Tahoma" w:hAnsi="Tahoma" w:cs="Tahoma"/>
          <w:sz w:val="18"/>
          <w:szCs w:val="18"/>
        </w:rPr>
      </w:pPr>
    </w:p>
    <w:p w14:paraId="0BD0809D" w14:textId="77777777" w:rsidR="00B27BA8" w:rsidRPr="00B27BA8" w:rsidRDefault="00B27BA8" w:rsidP="00B27BA8">
      <w:pPr>
        <w:spacing w:after="0" w:line="100" w:lineRule="atLeast"/>
        <w:jc w:val="both"/>
        <w:rPr>
          <w:rFonts w:ascii="Tahoma" w:hAnsi="Tahoma" w:cs="Tahoma"/>
          <w:sz w:val="18"/>
          <w:szCs w:val="18"/>
        </w:rPr>
      </w:pPr>
      <w:r w:rsidRPr="00B27BA8">
        <w:rPr>
          <w:rFonts w:ascii="Tahoma" w:hAnsi="Tahoma" w:cs="Tahoma"/>
          <w:b/>
          <w:bCs/>
          <w:sz w:val="18"/>
          <w:szCs w:val="18"/>
        </w:rPr>
        <w:t>Kritična</w:t>
      </w:r>
      <w:r w:rsidRPr="00B27BA8">
        <w:rPr>
          <w:rFonts w:ascii="Tahoma" w:hAnsi="Tahoma" w:cs="Tahoma"/>
          <w:sz w:val="18"/>
          <w:szCs w:val="18"/>
        </w:rPr>
        <w:t xml:space="preserve"> - Pomeni celovit izpad sistema in paraliziranost izvajanja poslovnega procesa naročnika.</w:t>
      </w:r>
    </w:p>
    <w:p w14:paraId="58E2BB1C" w14:textId="7D02E4A8" w:rsidR="00B27BA8" w:rsidRPr="00B27BA8" w:rsidRDefault="00B27BA8" w:rsidP="00B27BA8">
      <w:pPr>
        <w:spacing w:after="0" w:line="100" w:lineRule="atLeast"/>
        <w:jc w:val="both"/>
        <w:rPr>
          <w:rFonts w:ascii="Tahoma" w:hAnsi="Tahoma" w:cs="Tahoma"/>
          <w:sz w:val="18"/>
          <w:szCs w:val="18"/>
        </w:rPr>
      </w:pPr>
      <w:r w:rsidRPr="00B27BA8">
        <w:rPr>
          <w:rFonts w:ascii="Tahoma" w:hAnsi="Tahoma" w:cs="Tahoma"/>
          <w:b/>
          <w:bCs/>
          <w:sz w:val="18"/>
          <w:szCs w:val="18"/>
        </w:rPr>
        <w:t xml:space="preserve">Resna </w:t>
      </w:r>
      <w:r w:rsidRPr="00B27BA8">
        <w:rPr>
          <w:rFonts w:ascii="Tahoma" w:hAnsi="Tahoma" w:cs="Tahoma"/>
          <w:sz w:val="18"/>
          <w:szCs w:val="18"/>
        </w:rPr>
        <w:t xml:space="preserve">– Pomeni onemogočeno ali oteženo uporabo opreme za nekatere sklope, kar povzroča težave pri izvajanju poslovnega procesa naročnika in znižuje produktivnost naročnika. </w:t>
      </w:r>
    </w:p>
    <w:p w14:paraId="0D31043B" w14:textId="2A6E2E05" w:rsidR="00B27BA8" w:rsidRPr="00B27BA8" w:rsidRDefault="00B27BA8" w:rsidP="00B27BA8">
      <w:pPr>
        <w:spacing w:after="0" w:line="100" w:lineRule="atLeast"/>
        <w:jc w:val="both"/>
        <w:rPr>
          <w:rFonts w:ascii="Tahoma" w:hAnsi="Tahoma" w:cs="Tahoma"/>
          <w:sz w:val="18"/>
          <w:szCs w:val="18"/>
        </w:rPr>
      </w:pPr>
      <w:r w:rsidRPr="00B27BA8">
        <w:rPr>
          <w:rFonts w:ascii="Tahoma" w:hAnsi="Tahoma" w:cs="Tahoma"/>
          <w:b/>
          <w:bCs/>
          <w:sz w:val="18"/>
          <w:szCs w:val="18"/>
        </w:rPr>
        <w:t>Nizka</w:t>
      </w:r>
      <w:r w:rsidRPr="00B27BA8">
        <w:rPr>
          <w:rFonts w:ascii="Tahoma" w:hAnsi="Tahoma" w:cs="Tahoma"/>
          <w:sz w:val="18"/>
          <w:szCs w:val="18"/>
        </w:rPr>
        <w:t xml:space="preserve"> – </w:t>
      </w:r>
      <w:r>
        <w:rPr>
          <w:rFonts w:ascii="Tahoma" w:hAnsi="Tahoma" w:cs="Tahoma"/>
          <w:sz w:val="18"/>
          <w:szCs w:val="18"/>
        </w:rPr>
        <w:t>Ostalo</w:t>
      </w:r>
      <w:r w:rsidRPr="00B27BA8">
        <w:rPr>
          <w:rFonts w:ascii="Tahoma" w:hAnsi="Tahoma" w:cs="Tahoma"/>
          <w:sz w:val="18"/>
          <w:szCs w:val="18"/>
        </w:rPr>
        <w:t>. Pomeni, da je uporaba programske opreme mogoča, vendar otežena. Uporabniki lahko poslovni proces kljub temu izvajajo.</w:t>
      </w:r>
    </w:p>
    <w:p w14:paraId="41008642" w14:textId="4C2B66CC" w:rsidR="002B2D1C" w:rsidRDefault="002B2D1C" w:rsidP="00C43BF7">
      <w:pPr>
        <w:spacing w:after="0" w:line="100" w:lineRule="atLeast"/>
        <w:jc w:val="both"/>
        <w:rPr>
          <w:rFonts w:ascii="Tahoma" w:hAnsi="Tahoma" w:cs="Tahoma"/>
          <w:sz w:val="18"/>
          <w:szCs w:val="18"/>
        </w:rPr>
      </w:pPr>
    </w:p>
    <w:p w14:paraId="6D281E81" w14:textId="77777777" w:rsidR="00B27BA8" w:rsidRPr="00B27BA8" w:rsidRDefault="00B27BA8" w:rsidP="00B27BA8">
      <w:pPr>
        <w:spacing w:after="0" w:line="100" w:lineRule="atLeast"/>
        <w:jc w:val="both"/>
        <w:rPr>
          <w:rFonts w:ascii="Tahoma" w:hAnsi="Tahoma" w:cs="Tahoma"/>
          <w:sz w:val="18"/>
          <w:szCs w:val="18"/>
        </w:rPr>
      </w:pPr>
      <w:r w:rsidRPr="00B27BA8">
        <w:rPr>
          <w:rFonts w:ascii="Tahoma" w:hAnsi="Tahoma" w:cs="Tahoma"/>
          <w:sz w:val="18"/>
          <w:szCs w:val="18"/>
        </w:rPr>
        <w:t>Odzivni čas je čas, ki preteče od prejema prijave napake, do trenutka, ko izvajalec začne z odpravljanjem napake (o čemer mora naročnik od izvajalca prejeti povratno informacijo, bodisi kot sporočilo o sprejetju obravnave zahtevka v obdelavo preko e-pošte oz. ustno, lahko preko telefona).</w:t>
      </w:r>
    </w:p>
    <w:p w14:paraId="38136B43" w14:textId="7A1B6081" w:rsidR="002B2D1C" w:rsidRDefault="002B2D1C" w:rsidP="00C43BF7">
      <w:pPr>
        <w:spacing w:after="0" w:line="100" w:lineRule="atLeast"/>
        <w:jc w:val="both"/>
        <w:rPr>
          <w:rFonts w:ascii="Tahoma" w:hAnsi="Tahoma" w:cs="Tahoma"/>
          <w:sz w:val="18"/>
          <w:szCs w:val="18"/>
        </w:rPr>
      </w:pPr>
    </w:p>
    <w:p w14:paraId="7740A521" w14:textId="77777777" w:rsidR="00B27BA8" w:rsidRPr="00B27BA8" w:rsidRDefault="00B27BA8" w:rsidP="00B27BA8">
      <w:pPr>
        <w:spacing w:after="0" w:line="100" w:lineRule="atLeast"/>
        <w:jc w:val="both"/>
        <w:rPr>
          <w:rFonts w:ascii="Tahoma" w:hAnsi="Tahoma" w:cs="Tahoma"/>
          <w:sz w:val="18"/>
          <w:szCs w:val="18"/>
        </w:rPr>
      </w:pPr>
      <w:r w:rsidRPr="00B27BA8">
        <w:rPr>
          <w:rFonts w:ascii="Tahoma" w:hAnsi="Tahoma" w:cs="Tahoma"/>
          <w:sz w:val="18"/>
          <w:szCs w:val="18"/>
        </w:rPr>
        <w:t>Izvajalec bo vršil kontinuirano akcijo do odprave napake in pri tem vključeval ustrezne nivoje tehnične pomoči ter naročniku poročal o stanju odprave napake. Po odpravi napake morajo vsi sistemi delovati tako, kot so delovali pred nastankom napake. Začasno delovanje sistema pomeni, da sistem deluje, vendar v zmanjšani funkcionalnosti.</w:t>
      </w:r>
    </w:p>
    <w:p w14:paraId="07523179" w14:textId="77777777" w:rsidR="00B27BA8" w:rsidRDefault="00B27BA8" w:rsidP="00C43BF7">
      <w:pPr>
        <w:spacing w:after="0" w:line="100" w:lineRule="atLeast"/>
        <w:jc w:val="both"/>
        <w:rPr>
          <w:rFonts w:ascii="Tahoma" w:hAnsi="Tahoma" w:cs="Tahoma"/>
          <w:sz w:val="18"/>
          <w:szCs w:val="18"/>
        </w:rPr>
      </w:pPr>
    </w:p>
    <w:p w14:paraId="35969141" w14:textId="77777777" w:rsidR="00B27BA8" w:rsidRPr="00B27BA8" w:rsidRDefault="00B27BA8" w:rsidP="00B27BA8">
      <w:pPr>
        <w:spacing w:after="0" w:line="100" w:lineRule="atLeast"/>
        <w:jc w:val="both"/>
        <w:rPr>
          <w:rFonts w:ascii="Tahoma" w:hAnsi="Tahoma" w:cs="Tahoma"/>
          <w:sz w:val="18"/>
          <w:szCs w:val="18"/>
        </w:rPr>
      </w:pPr>
      <w:r w:rsidRPr="00B27BA8">
        <w:rPr>
          <w:rFonts w:ascii="Tahoma" w:hAnsi="Tahoma" w:cs="Tahoma"/>
          <w:sz w:val="18"/>
          <w:szCs w:val="18"/>
        </w:rPr>
        <w:t>Ponudnik prevzame odgovornost za  odpravo napake samo v primerih, kadar se napaka v delovanju pojavi v enem od  produktov oz. modulov ponudnika. V primerih, kadar se  napaka pojavi  pri integraciji s produktom drugega proizvajalca oz. naročnikovega partnerja, se bodo odgovorni pri naročniku uskladili s tem drugim partnerjem, ponudnik pa bo  po svojih najboljših močeh  sodeloval pri odkrivanju in odpravi vzroka napake.</w:t>
      </w:r>
    </w:p>
    <w:p w14:paraId="6C4F28D7" w14:textId="77777777" w:rsidR="00B27BA8" w:rsidRPr="00B27BA8" w:rsidRDefault="00B27BA8" w:rsidP="00B27BA8">
      <w:pPr>
        <w:spacing w:after="0" w:line="100" w:lineRule="atLeast"/>
        <w:jc w:val="both"/>
        <w:rPr>
          <w:rFonts w:ascii="Tahoma" w:hAnsi="Tahoma" w:cs="Tahoma"/>
          <w:sz w:val="18"/>
          <w:szCs w:val="18"/>
        </w:rPr>
      </w:pPr>
    </w:p>
    <w:p w14:paraId="0B8BA11A" w14:textId="7499F417" w:rsidR="002B2D1C" w:rsidRDefault="00B27BA8" w:rsidP="00B27BA8">
      <w:pPr>
        <w:spacing w:after="0" w:line="100" w:lineRule="atLeast"/>
        <w:jc w:val="both"/>
        <w:rPr>
          <w:rFonts w:ascii="Tahoma" w:hAnsi="Tahoma" w:cs="Tahoma"/>
          <w:sz w:val="18"/>
          <w:szCs w:val="18"/>
        </w:rPr>
      </w:pPr>
      <w:r w:rsidRPr="00B27BA8">
        <w:rPr>
          <w:rFonts w:ascii="Tahoma" w:hAnsi="Tahoma" w:cs="Tahoma"/>
          <w:sz w:val="18"/>
          <w:szCs w:val="18"/>
        </w:rPr>
        <w:lastRenderedPageBreak/>
        <w:t>Za storitve, ki niso posledica napak v produktih oz. modulih ponudnika, je ponudnik upravičen do zaračunavanja porabljenega časa</w:t>
      </w:r>
      <w:r>
        <w:rPr>
          <w:rFonts w:ascii="Tahoma" w:hAnsi="Tahoma" w:cs="Tahoma"/>
          <w:sz w:val="18"/>
          <w:szCs w:val="18"/>
        </w:rPr>
        <w:t>.</w:t>
      </w:r>
    </w:p>
    <w:p w14:paraId="63AD0C6C" w14:textId="00C26574" w:rsidR="00E80362" w:rsidRDefault="00E80362" w:rsidP="00C43BF7">
      <w:pPr>
        <w:spacing w:after="0" w:line="100" w:lineRule="atLeast"/>
        <w:jc w:val="both"/>
        <w:rPr>
          <w:rFonts w:ascii="Tahoma" w:hAnsi="Tahoma" w:cs="Tahoma"/>
          <w:sz w:val="18"/>
          <w:szCs w:val="18"/>
        </w:rPr>
      </w:pPr>
    </w:p>
    <w:p w14:paraId="3CBABAEE" w14:textId="74F61C58" w:rsidR="00E80362" w:rsidRDefault="0098671E" w:rsidP="00C43BF7">
      <w:pPr>
        <w:spacing w:after="0" w:line="100" w:lineRule="atLeast"/>
        <w:jc w:val="both"/>
        <w:rPr>
          <w:rFonts w:ascii="Tahoma" w:hAnsi="Tahoma" w:cs="Tahoma"/>
          <w:sz w:val="18"/>
          <w:szCs w:val="18"/>
        </w:rPr>
      </w:pPr>
      <w:r>
        <w:rPr>
          <w:rFonts w:ascii="Tahoma" w:hAnsi="Tahoma" w:cs="Tahoma"/>
          <w:b/>
          <w:bCs/>
          <w:sz w:val="20"/>
          <w:szCs w:val="20"/>
        </w:rPr>
        <w:t>Delovni čas</w:t>
      </w:r>
      <w:r w:rsidRPr="00FE10E1">
        <w:rPr>
          <w:rFonts w:ascii="Tahoma" w:hAnsi="Tahoma" w:cs="Tahoma"/>
          <w:b/>
          <w:bCs/>
          <w:sz w:val="20"/>
          <w:szCs w:val="20"/>
        </w:rPr>
        <w:t>:</w:t>
      </w:r>
    </w:p>
    <w:p w14:paraId="7C16A972" w14:textId="0C6F7945" w:rsidR="00E80362" w:rsidRDefault="00E80362" w:rsidP="00C43BF7">
      <w:pPr>
        <w:spacing w:after="0" w:line="100" w:lineRule="atLeast"/>
        <w:jc w:val="both"/>
        <w:rPr>
          <w:rFonts w:ascii="Tahoma" w:hAnsi="Tahoma" w:cs="Tahoma"/>
          <w:sz w:val="18"/>
          <w:szCs w:val="18"/>
        </w:rPr>
      </w:pPr>
    </w:p>
    <w:p w14:paraId="2B8C137A" w14:textId="59F4C0FD" w:rsidR="00E80362" w:rsidRDefault="0098671E" w:rsidP="00C43BF7">
      <w:pPr>
        <w:spacing w:after="0" w:line="100" w:lineRule="atLeast"/>
        <w:jc w:val="both"/>
        <w:rPr>
          <w:rFonts w:ascii="Tahoma" w:hAnsi="Tahoma" w:cs="Tahoma"/>
          <w:sz w:val="18"/>
          <w:szCs w:val="18"/>
        </w:rPr>
      </w:pPr>
      <w:r>
        <w:rPr>
          <w:rFonts w:ascii="Tahoma" w:hAnsi="Tahoma" w:cs="Tahoma"/>
          <w:sz w:val="18"/>
          <w:szCs w:val="18"/>
        </w:rPr>
        <w:t>Redni delovni čas pomeni vsaj delovni čas od ponedeljka do petka vsaj od 8.00 do 16.00, razen ob dela prostih dnevih.</w:t>
      </w:r>
    </w:p>
    <w:p w14:paraId="6F4513B8" w14:textId="77777777" w:rsidR="00C43BF7" w:rsidRPr="00C43BF7" w:rsidRDefault="00C43BF7" w:rsidP="00C43BF7">
      <w:pPr>
        <w:spacing w:after="0" w:line="100" w:lineRule="atLeast"/>
        <w:jc w:val="both"/>
        <w:rPr>
          <w:rFonts w:ascii="Tahoma" w:hAnsi="Tahoma" w:cs="Tahoma"/>
          <w:sz w:val="18"/>
          <w:szCs w:val="18"/>
        </w:rPr>
      </w:pPr>
    </w:p>
    <w:p w14:paraId="6F89F6CD" w14:textId="39681B54" w:rsidR="00092E2D" w:rsidRDefault="0098671E" w:rsidP="00D4328F">
      <w:pPr>
        <w:spacing w:after="0" w:line="100" w:lineRule="atLeast"/>
        <w:jc w:val="both"/>
        <w:rPr>
          <w:rFonts w:ascii="Tahoma" w:hAnsi="Tahoma" w:cs="Tahoma"/>
          <w:sz w:val="18"/>
          <w:szCs w:val="18"/>
        </w:rPr>
      </w:pPr>
      <w:r>
        <w:rPr>
          <w:rFonts w:ascii="Tahoma" w:hAnsi="Tahoma" w:cs="Tahoma"/>
          <w:sz w:val="18"/>
          <w:szCs w:val="18"/>
        </w:rPr>
        <w:t>Za delo izven rednega delovnega časa se storitev obračuna po ceni kot ura izven rednega delovnega časa po ceniku, ki je del tega javnega naročila.</w:t>
      </w:r>
    </w:p>
    <w:p w14:paraId="6C01625B" w14:textId="0C272B82" w:rsidR="00092E2D" w:rsidRDefault="00092E2D" w:rsidP="00D4328F">
      <w:pPr>
        <w:spacing w:after="0" w:line="100" w:lineRule="atLeast"/>
        <w:jc w:val="both"/>
        <w:rPr>
          <w:rFonts w:ascii="Tahoma" w:hAnsi="Tahoma" w:cs="Tahoma"/>
          <w:sz w:val="18"/>
          <w:szCs w:val="18"/>
        </w:rPr>
      </w:pPr>
    </w:p>
    <w:p w14:paraId="55BCC3D0" w14:textId="622F0CAA" w:rsidR="00092E2D" w:rsidRDefault="0098671E" w:rsidP="00D4328F">
      <w:pPr>
        <w:spacing w:after="0" w:line="100" w:lineRule="atLeast"/>
        <w:jc w:val="both"/>
        <w:rPr>
          <w:rFonts w:ascii="Tahoma" w:hAnsi="Tahoma" w:cs="Tahoma"/>
          <w:sz w:val="18"/>
          <w:szCs w:val="18"/>
        </w:rPr>
      </w:pPr>
      <w:r>
        <w:rPr>
          <w:rFonts w:ascii="Tahoma" w:hAnsi="Tahoma" w:cs="Tahoma"/>
          <w:b/>
          <w:bCs/>
          <w:sz w:val="20"/>
          <w:szCs w:val="20"/>
        </w:rPr>
        <w:t>Plačilo storitev in račun</w:t>
      </w:r>
      <w:r w:rsidRPr="00FE10E1">
        <w:rPr>
          <w:rFonts w:ascii="Tahoma" w:hAnsi="Tahoma" w:cs="Tahoma"/>
          <w:b/>
          <w:bCs/>
          <w:sz w:val="20"/>
          <w:szCs w:val="20"/>
        </w:rPr>
        <w:t>:</w:t>
      </w:r>
    </w:p>
    <w:p w14:paraId="7C22DDB7" w14:textId="60A09EFA" w:rsidR="00956D8E" w:rsidRDefault="00956D8E" w:rsidP="00D4328F">
      <w:pPr>
        <w:spacing w:after="0" w:line="100" w:lineRule="atLeast"/>
        <w:jc w:val="both"/>
        <w:rPr>
          <w:rFonts w:ascii="Tahoma" w:hAnsi="Tahoma" w:cs="Tahoma"/>
          <w:sz w:val="18"/>
          <w:szCs w:val="18"/>
        </w:rPr>
      </w:pPr>
    </w:p>
    <w:p w14:paraId="0CFFD36F" w14:textId="15CBD334" w:rsidR="00956D8E" w:rsidRDefault="0098671E" w:rsidP="00D4328F">
      <w:pPr>
        <w:spacing w:after="0" w:line="100" w:lineRule="atLeast"/>
        <w:jc w:val="both"/>
        <w:rPr>
          <w:rFonts w:ascii="Tahoma" w:hAnsi="Tahoma" w:cs="Tahoma"/>
          <w:sz w:val="18"/>
          <w:szCs w:val="18"/>
        </w:rPr>
      </w:pPr>
      <w:r>
        <w:rPr>
          <w:rFonts w:ascii="Tahoma" w:hAnsi="Tahoma" w:cs="Tahoma"/>
          <w:sz w:val="18"/>
          <w:szCs w:val="18"/>
        </w:rPr>
        <w:t>Naročnik mesečni pavšal in vse dodatno opravljene storitve po tem javnem naročilu mora naročniku obračunati mesečno</w:t>
      </w:r>
      <w:r w:rsidR="00AE2CA1">
        <w:rPr>
          <w:rFonts w:ascii="Tahoma" w:hAnsi="Tahoma" w:cs="Tahoma"/>
          <w:sz w:val="18"/>
          <w:szCs w:val="18"/>
        </w:rPr>
        <w:t xml:space="preserve">. Prodajalec račun dostavi najkasneje do 8 (osmega) dne v mesecu za storitve izvedene pretekli mesec. </w:t>
      </w:r>
      <w:r>
        <w:rPr>
          <w:rFonts w:ascii="Tahoma" w:hAnsi="Tahoma" w:cs="Tahoma"/>
          <w:sz w:val="18"/>
          <w:szCs w:val="18"/>
        </w:rPr>
        <w:t xml:space="preserve"> . Računu mora priložiti mesečno poročilo o opravljenih storitvah.</w:t>
      </w:r>
    </w:p>
    <w:p w14:paraId="6CF0BF42" w14:textId="6AE6406F" w:rsidR="0098671E" w:rsidRDefault="0098671E" w:rsidP="00D4328F">
      <w:pPr>
        <w:spacing w:after="0" w:line="100" w:lineRule="atLeast"/>
        <w:jc w:val="both"/>
        <w:rPr>
          <w:rFonts w:ascii="Tahoma" w:hAnsi="Tahoma" w:cs="Tahoma"/>
          <w:sz w:val="18"/>
          <w:szCs w:val="18"/>
        </w:rPr>
      </w:pPr>
    </w:p>
    <w:p w14:paraId="1E42CD19" w14:textId="079DC83A" w:rsidR="0098671E" w:rsidRDefault="002B2D1C" w:rsidP="00D4328F">
      <w:pPr>
        <w:spacing w:after="0" w:line="100" w:lineRule="atLeast"/>
        <w:jc w:val="both"/>
        <w:rPr>
          <w:rFonts w:ascii="Tahoma" w:hAnsi="Tahoma" w:cs="Tahoma"/>
          <w:sz w:val="18"/>
          <w:szCs w:val="18"/>
        </w:rPr>
      </w:pPr>
      <w:r>
        <w:rPr>
          <w:rFonts w:ascii="Tahoma" w:hAnsi="Tahoma" w:cs="Tahoma"/>
          <w:sz w:val="18"/>
          <w:szCs w:val="18"/>
        </w:rPr>
        <w:t>Potni stroški (kilometrina, čas potovanja, cestnina ipd.) niso vključeni v mesečno vzdrževalnino. Potni stroški se obračunajo skladno s ceno opredeljeno na predračunu, ki je del tega javnega naročila in niso všteti v osnovno mesečno ceno.</w:t>
      </w:r>
    </w:p>
    <w:p w14:paraId="0CD9EA6C" w14:textId="1F02FAF7" w:rsidR="0098671E" w:rsidRDefault="0098671E" w:rsidP="00D4328F">
      <w:pPr>
        <w:spacing w:after="0" w:line="100" w:lineRule="atLeast"/>
        <w:jc w:val="both"/>
        <w:rPr>
          <w:rFonts w:ascii="Tahoma" w:hAnsi="Tahoma" w:cs="Tahoma"/>
          <w:sz w:val="18"/>
          <w:szCs w:val="18"/>
        </w:rPr>
      </w:pPr>
    </w:p>
    <w:p w14:paraId="5062A561" w14:textId="691DF707" w:rsidR="0098671E" w:rsidRDefault="002B2D1C" w:rsidP="00D4328F">
      <w:pPr>
        <w:spacing w:after="0" w:line="100" w:lineRule="atLeast"/>
        <w:jc w:val="both"/>
        <w:rPr>
          <w:rFonts w:ascii="Tahoma" w:hAnsi="Tahoma" w:cs="Tahoma"/>
          <w:sz w:val="18"/>
          <w:szCs w:val="18"/>
        </w:rPr>
      </w:pPr>
      <w:r>
        <w:rPr>
          <w:rFonts w:ascii="Tahoma" w:hAnsi="Tahoma" w:cs="Tahoma"/>
          <w:sz w:val="18"/>
          <w:szCs w:val="18"/>
        </w:rPr>
        <w:t>Za obsežnejša naročila storitev, ki niso posledica odpravljanja napak in ki bi naenkrat zahtevala višjo razpoložljivost kadrov na strani ponudnika, se bodo izvedli ločeno od te pogodbe in skladno z zakonodajo o javnem naročanju.</w:t>
      </w:r>
    </w:p>
    <w:p w14:paraId="3D9ABE3B" w14:textId="7480AC7B" w:rsidR="002B2D1C" w:rsidRDefault="002B2D1C" w:rsidP="00D4328F">
      <w:pPr>
        <w:spacing w:after="0" w:line="100" w:lineRule="atLeast"/>
        <w:jc w:val="both"/>
        <w:rPr>
          <w:rFonts w:ascii="Tahoma" w:hAnsi="Tahoma" w:cs="Tahoma"/>
          <w:sz w:val="18"/>
          <w:szCs w:val="18"/>
        </w:rPr>
      </w:pPr>
    </w:p>
    <w:p w14:paraId="7F4C4B9B" w14:textId="0FC18FA8" w:rsidR="000176BC" w:rsidRDefault="002B2D1C" w:rsidP="00D4328F">
      <w:pPr>
        <w:spacing w:after="0" w:line="100" w:lineRule="atLeast"/>
        <w:jc w:val="both"/>
        <w:rPr>
          <w:rFonts w:ascii="Tahoma" w:hAnsi="Tahoma" w:cs="Tahoma"/>
          <w:sz w:val="18"/>
          <w:szCs w:val="18"/>
        </w:rPr>
      </w:pPr>
      <w:r>
        <w:rPr>
          <w:rFonts w:ascii="Tahoma" w:hAnsi="Tahoma" w:cs="Tahoma"/>
          <w:sz w:val="18"/>
          <w:szCs w:val="18"/>
        </w:rPr>
        <w:t>Naročnik bo obveznosti poravnal v zakonitem roku. V nasprotnem primeru ima ponudnik pravico zaračunavanja z zakonom določene zamudne obresti.</w:t>
      </w:r>
    </w:p>
    <w:p w14:paraId="0FB0CCD7" w14:textId="0CAF1F69" w:rsidR="000176BC" w:rsidRDefault="000176BC" w:rsidP="00D4328F">
      <w:pPr>
        <w:spacing w:after="0" w:line="100" w:lineRule="atLeast"/>
        <w:jc w:val="both"/>
        <w:rPr>
          <w:rFonts w:ascii="Tahoma" w:hAnsi="Tahoma" w:cs="Tahoma"/>
          <w:sz w:val="18"/>
          <w:szCs w:val="18"/>
        </w:rPr>
      </w:pPr>
    </w:p>
    <w:p w14:paraId="3554C7AD" w14:textId="6C7B1FEF" w:rsidR="000176BC" w:rsidRDefault="000176BC" w:rsidP="00D4328F">
      <w:pPr>
        <w:spacing w:after="0" w:line="100" w:lineRule="atLeast"/>
        <w:jc w:val="both"/>
        <w:rPr>
          <w:rFonts w:ascii="Tahoma" w:hAnsi="Tahoma" w:cs="Tahoma"/>
          <w:sz w:val="18"/>
          <w:szCs w:val="18"/>
        </w:rPr>
      </w:pPr>
      <w:r>
        <w:rPr>
          <w:rFonts w:ascii="Tahoma" w:hAnsi="Tahoma" w:cs="Tahoma"/>
          <w:sz w:val="18"/>
          <w:szCs w:val="18"/>
        </w:rPr>
        <w:t>V kolikor naročnik ne poravna obveznosti do ponudnika, ima ponudnik pravico zadržati izvajanje storitev oz. odpravo napake, ne glede na njen vzrok, do poravnave obveznosti naročnika. Ponudnik v takšnem primeru ne odgovarja za morebitno škodo, nastalo pri naročniku.</w:t>
      </w:r>
    </w:p>
    <w:p w14:paraId="532B9294" w14:textId="49A322C3" w:rsidR="00956D8E" w:rsidRDefault="00956D8E" w:rsidP="00D4328F">
      <w:pPr>
        <w:spacing w:after="0" w:line="100" w:lineRule="atLeast"/>
        <w:jc w:val="both"/>
        <w:rPr>
          <w:rFonts w:ascii="Tahoma" w:hAnsi="Tahoma" w:cs="Tahoma"/>
          <w:sz w:val="18"/>
          <w:szCs w:val="18"/>
        </w:rPr>
      </w:pPr>
    </w:p>
    <w:p w14:paraId="2C8C476F" w14:textId="5AEFA101" w:rsidR="00315A34" w:rsidRPr="00C9069D" w:rsidRDefault="002B2D1C" w:rsidP="00315A34">
      <w:pPr>
        <w:spacing w:after="0" w:line="100" w:lineRule="atLeast"/>
        <w:jc w:val="both"/>
        <w:rPr>
          <w:rFonts w:ascii="Tahoma" w:hAnsi="Tahoma" w:cs="Tahoma"/>
          <w:b/>
          <w:sz w:val="20"/>
          <w:szCs w:val="20"/>
        </w:rPr>
      </w:pPr>
      <w:r>
        <w:rPr>
          <w:rFonts w:ascii="Tahoma" w:hAnsi="Tahoma" w:cs="Tahoma"/>
          <w:b/>
          <w:sz w:val="20"/>
          <w:szCs w:val="20"/>
        </w:rPr>
        <w:t>Spremembe zahtev vzdrževanja</w:t>
      </w:r>
      <w:r w:rsidR="00315A34" w:rsidRPr="00C9069D">
        <w:rPr>
          <w:rFonts w:ascii="Tahoma" w:hAnsi="Tahoma" w:cs="Tahoma"/>
          <w:b/>
          <w:sz w:val="20"/>
          <w:szCs w:val="20"/>
        </w:rPr>
        <w:t>:</w:t>
      </w:r>
    </w:p>
    <w:p w14:paraId="1C9D3854" w14:textId="77777777" w:rsidR="00315A34" w:rsidRPr="00FE10E1" w:rsidRDefault="00315A34" w:rsidP="00315A34">
      <w:pPr>
        <w:spacing w:after="0" w:line="100" w:lineRule="atLeast"/>
        <w:jc w:val="both"/>
        <w:rPr>
          <w:rFonts w:ascii="Tahoma" w:hAnsi="Tahoma" w:cs="Tahoma"/>
          <w:sz w:val="20"/>
          <w:szCs w:val="20"/>
        </w:rPr>
      </w:pPr>
    </w:p>
    <w:p w14:paraId="1F6C5155" w14:textId="0371BD68" w:rsidR="000C5D35" w:rsidRDefault="002B2D1C" w:rsidP="00515602">
      <w:pPr>
        <w:spacing w:after="0" w:line="240" w:lineRule="auto"/>
        <w:jc w:val="both"/>
        <w:rPr>
          <w:rFonts w:ascii="Tahoma" w:hAnsi="Tahoma" w:cs="Tahoma"/>
          <w:color w:val="000000"/>
          <w:sz w:val="18"/>
          <w:szCs w:val="18"/>
        </w:rPr>
      </w:pPr>
      <w:r>
        <w:rPr>
          <w:rFonts w:ascii="Tahoma" w:hAnsi="Tahoma" w:cs="Tahoma"/>
          <w:color w:val="000000"/>
          <w:sz w:val="18"/>
          <w:szCs w:val="18"/>
        </w:rPr>
        <w:t>P</w:t>
      </w:r>
    </w:p>
    <w:p w14:paraId="135EC9BE" w14:textId="77777777" w:rsidR="00E71836" w:rsidRDefault="00E71836" w:rsidP="00515602">
      <w:pPr>
        <w:spacing w:after="0" w:line="240" w:lineRule="auto"/>
        <w:jc w:val="both"/>
        <w:rPr>
          <w:rFonts w:ascii="Tahoma" w:hAnsi="Tahoma" w:cs="Tahoma"/>
          <w:color w:val="000000"/>
          <w:sz w:val="18"/>
          <w:szCs w:val="18"/>
        </w:rPr>
      </w:pPr>
    </w:p>
    <w:p w14:paraId="21ED0CEC" w14:textId="77777777" w:rsidR="00E71836" w:rsidRDefault="00E71836" w:rsidP="00E71836">
      <w:pPr>
        <w:pStyle w:val="Pripombabesedilo"/>
      </w:pPr>
      <w:r>
        <w:t>Ponudnik in naročnik lahko z aneksom sporazumno spremenita obseg vzdrževane opreme, v kolikor te spremembe ne bodo predstavljale bistvene spremembe vrednosti celotnega javnega naročila.</w:t>
      </w:r>
    </w:p>
    <w:p w14:paraId="1E157C20" w14:textId="77777777" w:rsidR="00E71836" w:rsidRDefault="00E71836" w:rsidP="00E71836">
      <w:pPr>
        <w:pStyle w:val="Pripombabesedilo"/>
      </w:pPr>
    </w:p>
    <w:p w14:paraId="3947888E" w14:textId="77777777" w:rsidR="00E71836" w:rsidRDefault="00E71836" w:rsidP="00E71836">
      <w:pPr>
        <w:pStyle w:val="Pripombabesedilo"/>
      </w:pPr>
      <w:r>
        <w:t>Ponudnik in naročnik lahko tudi sporazumno znižata tehnične zahteve vzdrževanja v kolikor bi se naročniku spremenile interne potrebe.</w:t>
      </w:r>
    </w:p>
    <w:p w14:paraId="3E85306A" w14:textId="77777777" w:rsidR="00E71836" w:rsidRDefault="00E71836" w:rsidP="00515602">
      <w:pPr>
        <w:spacing w:after="0" w:line="240" w:lineRule="auto"/>
        <w:jc w:val="both"/>
        <w:rPr>
          <w:rFonts w:ascii="Tahoma" w:hAnsi="Tahoma" w:cs="Tahoma"/>
          <w:color w:val="000000"/>
          <w:sz w:val="18"/>
          <w:szCs w:val="18"/>
        </w:rPr>
      </w:pPr>
    </w:p>
    <w:p w14:paraId="76898938" w14:textId="15622CD9" w:rsidR="00C9069D" w:rsidRDefault="00C9069D" w:rsidP="00515602">
      <w:pPr>
        <w:spacing w:after="0" w:line="240" w:lineRule="auto"/>
        <w:jc w:val="both"/>
        <w:rPr>
          <w:rFonts w:ascii="Tahoma" w:hAnsi="Tahoma" w:cs="Tahoma"/>
          <w:color w:val="000000"/>
          <w:sz w:val="18"/>
          <w:szCs w:val="18"/>
        </w:rPr>
      </w:pPr>
    </w:p>
    <w:p w14:paraId="1C7B15C0" w14:textId="2A2332D5" w:rsidR="007F02D7" w:rsidRDefault="007F02D7" w:rsidP="007F02D7">
      <w:pPr>
        <w:spacing w:after="0" w:line="100" w:lineRule="atLeast"/>
        <w:jc w:val="both"/>
        <w:rPr>
          <w:rFonts w:ascii="Tahoma" w:hAnsi="Tahoma" w:cs="Tahoma"/>
          <w:sz w:val="18"/>
          <w:szCs w:val="18"/>
        </w:rPr>
      </w:pPr>
      <w:r>
        <w:rPr>
          <w:rFonts w:ascii="Tahoma" w:hAnsi="Tahoma" w:cs="Tahoma"/>
          <w:b/>
          <w:bCs/>
          <w:sz w:val="20"/>
          <w:szCs w:val="20"/>
        </w:rPr>
        <w:t>Postavke vzdrževanja</w:t>
      </w:r>
      <w:r w:rsidRPr="00FE10E1">
        <w:rPr>
          <w:rFonts w:ascii="Tahoma" w:hAnsi="Tahoma" w:cs="Tahoma"/>
          <w:b/>
          <w:bCs/>
          <w:sz w:val="20"/>
          <w:szCs w:val="20"/>
        </w:rPr>
        <w:t>:</w:t>
      </w:r>
    </w:p>
    <w:tbl>
      <w:tblPr>
        <w:tblStyle w:val="Tabelamrea"/>
        <w:tblW w:w="5000" w:type="pct"/>
        <w:tblLayout w:type="fixed"/>
        <w:tblLook w:val="04A0" w:firstRow="1" w:lastRow="0" w:firstColumn="1" w:lastColumn="0" w:noHBand="0" w:noVBand="1"/>
      </w:tblPr>
      <w:tblGrid>
        <w:gridCol w:w="4363"/>
        <w:gridCol w:w="1358"/>
        <w:gridCol w:w="1221"/>
        <w:gridCol w:w="1392"/>
        <w:gridCol w:w="1294"/>
      </w:tblGrid>
      <w:tr w:rsidR="007F02D7" w:rsidRPr="007F02D7" w14:paraId="346994DB" w14:textId="77777777" w:rsidTr="00263E78">
        <w:trPr>
          <w:trHeight w:val="604"/>
        </w:trPr>
        <w:tc>
          <w:tcPr>
            <w:tcW w:w="2266" w:type="pct"/>
            <w:vAlign w:val="center"/>
          </w:tcPr>
          <w:p w14:paraId="374A61E7" w14:textId="77777777" w:rsidR="007F02D7" w:rsidRPr="007F02D7" w:rsidRDefault="007F02D7" w:rsidP="000176BC">
            <w:pPr>
              <w:suppressAutoHyphens w:val="0"/>
              <w:spacing w:after="0" w:line="240" w:lineRule="auto"/>
              <w:jc w:val="both"/>
              <w:rPr>
                <w:rFonts w:ascii="Tahoma" w:hAnsi="Tahoma" w:cs="Tahoma"/>
                <w:b/>
                <w:kern w:val="0"/>
                <w:sz w:val="18"/>
                <w:szCs w:val="18"/>
                <w:lang w:eastAsia="en-US"/>
              </w:rPr>
            </w:pPr>
            <w:r w:rsidRPr="007F02D7">
              <w:rPr>
                <w:rFonts w:ascii="Tahoma" w:hAnsi="Tahoma" w:cs="Tahoma"/>
                <w:b/>
                <w:kern w:val="0"/>
                <w:sz w:val="18"/>
                <w:szCs w:val="18"/>
                <w:lang w:eastAsia="en-US"/>
              </w:rPr>
              <w:t>Naziv</w:t>
            </w:r>
          </w:p>
        </w:tc>
        <w:tc>
          <w:tcPr>
            <w:tcW w:w="705" w:type="pct"/>
            <w:vAlign w:val="center"/>
          </w:tcPr>
          <w:p w14:paraId="3B9AA4DF" w14:textId="77777777" w:rsidR="007F02D7" w:rsidRPr="007F02D7" w:rsidRDefault="007F02D7" w:rsidP="000176BC">
            <w:pPr>
              <w:suppressAutoHyphens w:val="0"/>
              <w:spacing w:after="0" w:line="240" w:lineRule="auto"/>
              <w:jc w:val="both"/>
              <w:rPr>
                <w:rFonts w:ascii="Tahoma" w:hAnsi="Tahoma" w:cs="Tahoma"/>
                <w:b/>
                <w:kern w:val="0"/>
                <w:sz w:val="18"/>
                <w:szCs w:val="18"/>
                <w:lang w:eastAsia="en-US"/>
              </w:rPr>
            </w:pPr>
            <w:r w:rsidRPr="007F02D7">
              <w:rPr>
                <w:rFonts w:ascii="Tahoma" w:hAnsi="Tahoma" w:cs="Tahoma"/>
                <w:b/>
                <w:kern w:val="0"/>
                <w:sz w:val="18"/>
                <w:szCs w:val="18"/>
                <w:lang w:eastAsia="en-US"/>
              </w:rPr>
              <w:t>Enota</w:t>
            </w:r>
          </w:p>
        </w:tc>
        <w:tc>
          <w:tcPr>
            <w:tcW w:w="634" w:type="pct"/>
            <w:vAlign w:val="center"/>
          </w:tcPr>
          <w:p w14:paraId="36B3E391" w14:textId="77777777" w:rsidR="007F02D7" w:rsidRPr="007F02D7" w:rsidRDefault="007F02D7" w:rsidP="000176BC">
            <w:pPr>
              <w:suppressAutoHyphens w:val="0"/>
              <w:spacing w:after="0" w:line="240" w:lineRule="auto"/>
              <w:jc w:val="both"/>
              <w:rPr>
                <w:rFonts w:ascii="Tahoma" w:hAnsi="Tahoma" w:cs="Tahoma"/>
                <w:b/>
                <w:kern w:val="0"/>
                <w:sz w:val="18"/>
                <w:szCs w:val="18"/>
                <w:lang w:eastAsia="en-US"/>
              </w:rPr>
            </w:pPr>
            <w:r w:rsidRPr="007F02D7">
              <w:rPr>
                <w:rFonts w:ascii="Tahoma" w:hAnsi="Tahoma" w:cs="Tahoma"/>
                <w:b/>
                <w:kern w:val="0"/>
                <w:sz w:val="18"/>
                <w:szCs w:val="18"/>
                <w:lang w:eastAsia="en-US"/>
              </w:rPr>
              <w:t>Količina EM</w:t>
            </w:r>
          </w:p>
        </w:tc>
        <w:tc>
          <w:tcPr>
            <w:tcW w:w="723" w:type="pct"/>
            <w:vAlign w:val="center"/>
          </w:tcPr>
          <w:p w14:paraId="2E2E0260" w14:textId="77777777" w:rsidR="007F02D7" w:rsidRPr="007F02D7" w:rsidRDefault="007F02D7" w:rsidP="000176BC">
            <w:pPr>
              <w:suppressAutoHyphens w:val="0"/>
              <w:spacing w:after="0" w:line="240" w:lineRule="auto"/>
              <w:jc w:val="both"/>
              <w:rPr>
                <w:rFonts w:ascii="Tahoma" w:hAnsi="Tahoma" w:cs="Tahoma"/>
                <w:b/>
                <w:kern w:val="0"/>
                <w:sz w:val="18"/>
                <w:szCs w:val="18"/>
                <w:lang w:eastAsia="en-US"/>
              </w:rPr>
            </w:pPr>
            <w:r w:rsidRPr="007F02D7">
              <w:rPr>
                <w:rFonts w:ascii="Tahoma" w:hAnsi="Tahoma" w:cs="Tahoma"/>
                <w:b/>
                <w:kern w:val="0"/>
                <w:sz w:val="18"/>
                <w:szCs w:val="18"/>
                <w:lang w:eastAsia="en-US"/>
              </w:rPr>
              <w:t>Vrednost/EM (brez DDV)</w:t>
            </w:r>
          </w:p>
        </w:tc>
        <w:tc>
          <w:tcPr>
            <w:tcW w:w="672" w:type="pct"/>
            <w:vAlign w:val="center"/>
          </w:tcPr>
          <w:p w14:paraId="361DE867" w14:textId="77777777" w:rsidR="007F02D7" w:rsidRPr="007F02D7" w:rsidRDefault="007F02D7" w:rsidP="000176BC">
            <w:pPr>
              <w:suppressAutoHyphens w:val="0"/>
              <w:spacing w:after="0" w:line="240" w:lineRule="auto"/>
              <w:jc w:val="both"/>
              <w:rPr>
                <w:rFonts w:ascii="Tahoma" w:hAnsi="Tahoma" w:cs="Tahoma"/>
                <w:b/>
                <w:kern w:val="0"/>
                <w:sz w:val="18"/>
                <w:szCs w:val="18"/>
                <w:lang w:eastAsia="en-US"/>
              </w:rPr>
            </w:pPr>
            <w:r w:rsidRPr="007F02D7">
              <w:rPr>
                <w:rFonts w:ascii="Tahoma" w:hAnsi="Tahoma" w:cs="Tahoma"/>
                <w:b/>
                <w:kern w:val="0"/>
                <w:sz w:val="18"/>
                <w:szCs w:val="18"/>
                <w:lang w:eastAsia="en-US"/>
              </w:rPr>
              <w:t>Vrednost (brez DDV)</w:t>
            </w:r>
          </w:p>
        </w:tc>
      </w:tr>
      <w:tr w:rsidR="007F02D7" w:rsidRPr="007F02D7" w14:paraId="3355DF1B" w14:textId="77777777" w:rsidTr="00263E78">
        <w:trPr>
          <w:trHeight w:val="304"/>
        </w:trPr>
        <w:tc>
          <w:tcPr>
            <w:tcW w:w="2266" w:type="pct"/>
            <w:vAlign w:val="center"/>
          </w:tcPr>
          <w:p w14:paraId="51805C71" w14:textId="34A2A1B3" w:rsidR="007F02D7" w:rsidRPr="007F02D7" w:rsidRDefault="007F02D7" w:rsidP="007F02D7">
            <w:pPr>
              <w:spacing w:after="0" w:line="240" w:lineRule="auto"/>
              <w:jc w:val="both"/>
              <w:rPr>
                <w:rFonts w:ascii="Tahoma" w:hAnsi="Tahoma" w:cs="Tahoma"/>
                <w:color w:val="000000"/>
                <w:sz w:val="18"/>
                <w:szCs w:val="18"/>
              </w:rPr>
            </w:pPr>
            <w:r w:rsidRPr="007F02D7">
              <w:rPr>
                <w:rFonts w:ascii="Tahoma" w:hAnsi="Tahoma" w:cs="Tahoma"/>
                <w:color w:val="000000"/>
                <w:sz w:val="18"/>
                <w:szCs w:val="18"/>
              </w:rPr>
              <w:t>Mesečni pavšal za vzdrževanje</w:t>
            </w:r>
          </w:p>
        </w:tc>
        <w:tc>
          <w:tcPr>
            <w:tcW w:w="705" w:type="pct"/>
            <w:vAlign w:val="center"/>
          </w:tcPr>
          <w:p w14:paraId="44672E72" w14:textId="77777777" w:rsidR="007F02D7" w:rsidRPr="007F02D7" w:rsidRDefault="007F02D7" w:rsidP="007F02D7">
            <w:pPr>
              <w:spacing w:after="0" w:line="240" w:lineRule="auto"/>
              <w:jc w:val="both"/>
              <w:rPr>
                <w:rFonts w:ascii="Tahoma" w:hAnsi="Tahoma" w:cs="Tahoma"/>
                <w:color w:val="000000"/>
                <w:sz w:val="18"/>
                <w:szCs w:val="18"/>
              </w:rPr>
            </w:pPr>
            <w:r w:rsidRPr="007F02D7">
              <w:rPr>
                <w:rFonts w:ascii="Tahoma" w:hAnsi="Tahoma" w:cs="Tahoma"/>
                <w:color w:val="000000"/>
                <w:sz w:val="18"/>
                <w:szCs w:val="18"/>
              </w:rPr>
              <w:t>mesec</w:t>
            </w:r>
          </w:p>
        </w:tc>
        <w:tc>
          <w:tcPr>
            <w:tcW w:w="634" w:type="pct"/>
          </w:tcPr>
          <w:p w14:paraId="456DAB9F" w14:textId="77777777" w:rsidR="007F02D7" w:rsidRPr="007F02D7" w:rsidRDefault="007F02D7" w:rsidP="007F02D7">
            <w:pPr>
              <w:spacing w:after="0" w:line="240" w:lineRule="auto"/>
              <w:jc w:val="both"/>
              <w:rPr>
                <w:rFonts w:ascii="Tahoma" w:hAnsi="Tahoma" w:cs="Tahoma"/>
                <w:color w:val="000000"/>
                <w:sz w:val="18"/>
                <w:szCs w:val="18"/>
              </w:rPr>
            </w:pPr>
            <w:r w:rsidRPr="007F02D7">
              <w:rPr>
                <w:rFonts w:ascii="Tahoma" w:hAnsi="Tahoma" w:cs="Tahoma"/>
                <w:color w:val="000000"/>
                <w:sz w:val="18"/>
                <w:szCs w:val="18"/>
              </w:rPr>
              <w:t>84</w:t>
            </w:r>
          </w:p>
        </w:tc>
        <w:tc>
          <w:tcPr>
            <w:tcW w:w="723" w:type="pct"/>
            <w:vAlign w:val="center"/>
          </w:tcPr>
          <w:p w14:paraId="1B5DD54C" w14:textId="77777777" w:rsidR="007F02D7" w:rsidRPr="007F02D7" w:rsidRDefault="007F02D7" w:rsidP="007F02D7">
            <w:pPr>
              <w:spacing w:after="0" w:line="240" w:lineRule="auto"/>
              <w:jc w:val="both"/>
              <w:rPr>
                <w:rFonts w:ascii="Tahoma" w:hAnsi="Tahoma" w:cs="Tahoma"/>
                <w:color w:val="000000"/>
                <w:sz w:val="18"/>
                <w:szCs w:val="18"/>
              </w:rPr>
            </w:pPr>
          </w:p>
        </w:tc>
        <w:tc>
          <w:tcPr>
            <w:tcW w:w="672" w:type="pct"/>
            <w:vAlign w:val="center"/>
          </w:tcPr>
          <w:p w14:paraId="79CC729D" w14:textId="77777777" w:rsidR="007F02D7" w:rsidRPr="007F02D7" w:rsidRDefault="007F02D7" w:rsidP="007F02D7">
            <w:pPr>
              <w:spacing w:after="0" w:line="240" w:lineRule="auto"/>
              <w:jc w:val="both"/>
              <w:rPr>
                <w:rFonts w:ascii="Tahoma" w:hAnsi="Tahoma" w:cs="Tahoma"/>
                <w:color w:val="000000"/>
                <w:sz w:val="18"/>
                <w:szCs w:val="18"/>
              </w:rPr>
            </w:pPr>
          </w:p>
        </w:tc>
      </w:tr>
      <w:tr w:rsidR="007F02D7" w:rsidRPr="007F02D7" w14:paraId="02D91DB4" w14:textId="77777777" w:rsidTr="00263E78">
        <w:trPr>
          <w:trHeight w:val="304"/>
        </w:trPr>
        <w:tc>
          <w:tcPr>
            <w:tcW w:w="2266" w:type="pct"/>
            <w:shd w:val="clear" w:color="auto" w:fill="E2EFD9" w:themeFill="accent6" w:themeFillTint="33"/>
            <w:vAlign w:val="center"/>
          </w:tcPr>
          <w:p w14:paraId="005CE235" w14:textId="3AE5CD6F" w:rsidR="007F02D7" w:rsidRPr="007F02D7" w:rsidRDefault="001931D1" w:rsidP="007F02D7">
            <w:pPr>
              <w:spacing w:after="0" w:line="240" w:lineRule="auto"/>
              <w:jc w:val="both"/>
              <w:rPr>
                <w:rFonts w:ascii="Tahoma" w:hAnsi="Tahoma" w:cs="Tahoma"/>
                <w:color w:val="000000"/>
                <w:sz w:val="18"/>
                <w:szCs w:val="18"/>
              </w:rPr>
            </w:pPr>
            <w:r>
              <w:rPr>
                <w:rFonts w:ascii="Tahoma" w:hAnsi="Tahoma" w:cs="Tahoma"/>
                <w:color w:val="000000"/>
                <w:sz w:val="18"/>
                <w:szCs w:val="18"/>
              </w:rPr>
              <w:t>Ura pomožnega delavca (delavnik, redni delavni čas)</w:t>
            </w:r>
          </w:p>
        </w:tc>
        <w:tc>
          <w:tcPr>
            <w:tcW w:w="705" w:type="pct"/>
            <w:shd w:val="clear" w:color="auto" w:fill="E2EFD9" w:themeFill="accent6" w:themeFillTint="33"/>
            <w:vAlign w:val="center"/>
          </w:tcPr>
          <w:p w14:paraId="065EC51A" w14:textId="27943777" w:rsidR="007F02D7" w:rsidRPr="007F02D7" w:rsidRDefault="001931D1" w:rsidP="007F02D7">
            <w:pPr>
              <w:spacing w:after="0" w:line="240" w:lineRule="auto"/>
              <w:jc w:val="both"/>
              <w:rPr>
                <w:rFonts w:ascii="Tahoma" w:hAnsi="Tahoma" w:cs="Tahoma"/>
                <w:color w:val="000000"/>
                <w:sz w:val="18"/>
                <w:szCs w:val="18"/>
              </w:rPr>
            </w:pPr>
            <w:r>
              <w:rPr>
                <w:rFonts w:ascii="Tahoma" w:hAnsi="Tahoma" w:cs="Tahoma"/>
                <w:color w:val="000000"/>
                <w:sz w:val="18"/>
                <w:szCs w:val="18"/>
              </w:rPr>
              <w:t>Ura</w:t>
            </w:r>
          </w:p>
        </w:tc>
        <w:tc>
          <w:tcPr>
            <w:tcW w:w="634" w:type="pct"/>
            <w:shd w:val="clear" w:color="auto" w:fill="E2EFD9" w:themeFill="accent6" w:themeFillTint="33"/>
          </w:tcPr>
          <w:p w14:paraId="7CBC329C" w14:textId="07AA308D" w:rsidR="007F02D7" w:rsidRPr="007F02D7" w:rsidRDefault="007A1D02" w:rsidP="007F02D7">
            <w:pPr>
              <w:spacing w:after="0" w:line="240" w:lineRule="auto"/>
              <w:jc w:val="both"/>
              <w:rPr>
                <w:rFonts w:ascii="Tahoma" w:hAnsi="Tahoma" w:cs="Tahoma"/>
                <w:color w:val="000000"/>
                <w:sz w:val="18"/>
                <w:szCs w:val="18"/>
              </w:rPr>
            </w:pPr>
            <w:r>
              <w:rPr>
                <w:rFonts w:ascii="Tahoma" w:hAnsi="Tahoma" w:cs="Tahoma"/>
                <w:color w:val="000000"/>
                <w:sz w:val="18"/>
                <w:szCs w:val="18"/>
              </w:rPr>
              <w:t>480</w:t>
            </w:r>
          </w:p>
        </w:tc>
        <w:tc>
          <w:tcPr>
            <w:tcW w:w="723" w:type="pct"/>
            <w:shd w:val="clear" w:color="auto" w:fill="E2EFD9" w:themeFill="accent6" w:themeFillTint="33"/>
            <w:vAlign w:val="center"/>
          </w:tcPr>
          <w:p w14:paraId="5AEE93C6" w14:textId="77777777" w:rsidR="007F02D7" w:rsidRPr="007F02D7" w:rsidRDefault="007F02D7" w:rsidP="007F02D7">
            <w:pPr>
              <w:spacing w:after="0" w:line="240" w:lineRule="auto"/>
              <w:jc w:val="both"/>
              <w:rPr>
                <w:rFonts w:ascii="Tahoma" w:hAnsi="Tahoma" w:cs="Tahoma"/>
                <w:color w:val="000000"/>
                <w:sz w:val="18"/>
                <w:szCs w:val="18"/>
              </w:rPr>
            </w:pPr>
          </w:p>
        </w:tc>
        <w:tc>
          <w:tcPr>
            <w:tcW w:w="672" w:type="pct"/>
            <w:shd w:val="clear" w:color="auto" w:fill="E2EFD9" w:themeFill="accent6" w:themeFillTint="33"/>
            <w:vAlign w:val="center"/>
          </w:tcPr>
          <w:p w14:paraId="0DA80BCB" w14:textId="77777777" w:rsidR="007F02D7" w:rsidRPr="007F02D7" w:rsidRDefault="007F02D7" w:rsidP="007F02D7">
            <w:pPr>
              <w:spacing w:after="0" w:line="240" w:lineRule="auto"/>
              <w:jc w:val="both"/>
              <w:rPr>
                <w:rFonts w:ascii="Tahoma" w:hAnsi="Tahoma" w:cs="Tahoma"/>
                <w:color w:val="000000"/>
                <w:sz w:val="18"/>
                <w:szCs w:val="18"/>
              </w:rPr>
            </w:pPr>
          </w:p>
        </w:tc>
      </w:tr>
      <w:tr w:rsidR="007F02D7" w:rsidRPr="007F02D7" w14:paraId="15978346" w14:textId="77777777" w:rsidTr="00263E78">
        <w:trPr>
          <w:trHeight w:val="304"/>
        </w:trPr>
        <w:tc>
          <w:tcPr>
            <w:tcW w:w="2266" w:type="pct"/>
            <w:shd w:val="clear" w:color="auto" w:fill="E2EFD9" w:themeFill="accent6" w:themeFillTint="33"/>
            <w:vAlign w:val="center"/>
          </w:tcPr>
          <w:p w14:paraId="5E552348" w14:textId="30D5E3B0" w:rsidR="007F02D7" w:rsidRPr="007F02D7" w:rsidRDefault="001931D1" w:rsidP="007F02D7">
            <w:pPr>
              <w:spacing w:after="0" w:line="240" w:lineRule="auto"/>
              <w:jc w:val="both"/>
              <w:rPr>
                <w:rFonts w:ascii="Tahoma" w:hAnsi="Tahoma" w:cs="Tahoma"/>
                <w:color w:val="000000"/>
                <w:sz w:val="18"/>
                <w:szCs w:val="18"/>
              </w:rPr>
            </w:pPr>
            <w:r>
              <w:rPr>
                <w:rFonts w:ascii="Tahoma" w:hAnsi="Tahoma" w:cs="Tahoma"/>
                <w:color w:val="000000"/>
                <w:sz w:val="18"/>
                <w:szCs w:val="18"/>
              </w:rPr>
              <w:t>Ura pomožnega delavca (delavnik, izven rednega delavnega časa)</w:t>
            </w:r>
          </w:p>
        </w:tc>
        <w:tc>
          <w:tcPr>
            <w:tcW w:w="705" w:type="pct"/>
            <w:shd w:val="clear" w:color="auto" w:fill="E2EFD9" w:themeFill="accent6" w:themeFillTint="33"/>
            <w:vAlign w:val="center"/>
          </w:tcPr>
          <w:p w14:paraId="03377766" w14:textId="300EB6D8" w:rsidR="007F02D7" w:rsidRPr="007F02D7" w:rsidRDefault="001931D1" w:rsidP="007F02D7">
            <w:pPr>
              <w:spacing w:after="0" w:line="240" w:lineRule="auto"/>
              <w:jc w:val="both"/>
              <w:rPr>
                <w:rFonts w:ascii="Tahoma" w:hAnsi="Tahoma" w:cs="Tahoma"/>
                <w:color w:val="000000"/>
                <w:sz w:val="18"/>
                <w:szCs w:val="18"/>
              </w:rPr>
            </w:pPr>
            <w:r>
              <w:rPr>
                <w:rFonts w:ascii="Tahoma" w:hAnsi="Tahoma" w:cs="Tahoma"/>
                <w:color w:val="000000"/>
                <w:sz w:val="18"/>
                <w:szCs w:val="18"/>
              </w:rPr>
              <w:t>Ura</w:t>
            </w:r>
          </w:p>
        </w:tc>
        <w:tc>
          <w:tcPr>
            <w:tcW w:w="634" w:type="pct"/>
            <w:shd w:val="clear" w:color="auto" w:fill="E2EFD9" w:themeFill="accent6" w:themeFillTint="33"/>
          </w:tcPr>
          <w:p w14:paraId="01EC404D" w14:textId="5C2D417F" w:rsidR="007F02D7" w:rsidRPr="007F02D7" w:rsidRDefault="007A1D02" w:rsidP="007F02D7">
            <w:pPr>
              <w:spacing w:after="0" w:line="240" w:lineRule="auto"/>
              <w:jc w:val="both"/>
              <w:rPr>
                <w:rFonts w:ascii="Tahoma" w:hAnsi="Tahoma" w:cs="Tahoma"/>
                <w:color w:val="000000"/>
                <w:sz w:val="18"/>
                <w:szCs w:val="18"/>
              </w:rPr>
            </w:pPr>
            <w:r>
              <w:rPr>
                <w:rFonts w:ascii="Tahoma" w:hAnsi="Tahoma" w:cs="Tahoma"/>
                <w:color w:val="000000"/>
                <w:sz w:val="18"/>
                <w:szCs w:val="18"/>
              </w:rPr>
              <w:t>480</w:t>
            </w:r>
          </w:p>
        </w:tc>
        <w:tc>
          <w:tcPr>
            <w:tcW w:w="723" w:type="pct"/>
            <w:shd w:val="clear" w:color="auto" w:fill="E2EFD9" w:themeFill="accent6" w:themeFillTint="33"/>
            <w:vAlign w:val="center"/>
          </w:tcPr>
          <w:p w14:paraId="5F6B7EF3" w14:textId="77777777" w:rsidR="007F02D7" w:rsidRPr="007F02D7" w:rsidRDefault="007F02D7" w:rsidP="007F02D7">
            <w:pPr>
              <w:spacing w:after="0" w:line="240" w:lineRule="auto"/>
              <w:jc w:val="both"/>
              <w:rPr>
                <w:rFonts w:ascii="Tahoma" w:hAnsi="Tahoma" w:cs="Tahoma"/>
                <w:color w:val="000000"/>
                <w:sz w:val="18"/>
                <w:szCs w:val="18"/>
              </w:rPr>
            </w:pPr>
          </w:p>
        </w:tc>
        <w:tc>
          <w:tcPr>
            <w:tcW w:w="672" w:type="pct"/>
            <w:shd w:val="clear" w:color="auto" w:fill="E2EFD9" w:themeFill="accent6" w:themeFillTint="33"/>
            <w:vAlign w:val="center"/>
          </w:tcPr>
          <w:p w14:paraId="39F20ADD" w14:textId="77777777" w:rsidR="007F02D7" w:rsidRPr="007F02D7" w:rsidRDefault="007F02D7" w:rsidP="007F02D7">
            <w:pPr>
              <w:spacing w:after="0" w:line="240" w:lineRule="auto"/>
              <w:jc w:val="both"/>
              <w:rPr>
                <w:rFonts w:ascii="Tahoma" w:hAnsi="Tahoma" w:cs="Tahoma"/>
                <w:color w:val="000000"/>
                <w:sz w:val="18"/>
                <w:szCs w:val="18"/>
              </w:rPr>
            </w:pPr>
          </w:p>
        </w:tc>
      </w:tr>
      <w:tr w:rsidR="007F02D7" w:rsidRPr="007F02D7" w14:paraId="52089027" w14:textId="77777777" w:rsidTr="00263E78">
        <w:trPr>
          <w:trHeight w:val="304"/>
        </w:trPr>
        <w:tc>
          <w:tcPr>
            <w:tcW w:w="2266" w:type="pct"/>
            <w:shd w:val="clear" w:color="auto" w:fill="E2EFD9" w:themeFill="accent6" w:themeFillTint="33"/>
            <w:vAlign w:val="center"/>
          </w:tcPr>
          <w:p w14:paraId="7093D6BD" w14:textId="52C4F7D3" w:rsidR="007F02D7" w:rsidRPr="007F02D7" w:rsidRDefault="001931D1" w:rsidP="007F02D7">
            <w:pPr>
              <w:spacing w:after="0" w:line="240" w:lineRule="auto"/>
              <w:jc w:val="both"/>
              <w:rPr>
                <w:rFonts w:ascii="Tahoma" w:hAnsi="Tahoma" w:cs="Tahoma"/>
                <w:color w:val="000000"/>
                <w:sz w:val="18"/>
                <w:szCs w:val="18"/>
              </w:rPr>
            </w:pPr>
            <w:r>
              <w:rPr>
                <w:rFonts w:ascii="Tahoma" w:hAnsi="Tahoma" w:cs="Tahoma"/>
                <w:color w:val="000000"/>
                <w:sz w:val="18"/>
                <w:szCs w:val="18"/>
              </w:rPr>
              <w:t>Ura pomožnega delavca (sobote, nedelje, prazniki)</w:t>
            </w:r>
          </w:p>
        </w:tc>
        <w:tc>
          <w:tcPr>
            <w:tcW w:w="705" w:type="pct"/>
            <w:shd w:val="clear" w:color="auto" w:fill="E2EFD9" w:themeFill="accent6" w:themeFillTint="33"/>
            <w:vAlign w:val="center"/>
          </w:tcPr>
          <w:p w14:paraId="72A20758" w14:textId="024A24F4" w:rsidR="007F02D7" w:rsidRPr="007F02D7" w:rsidRDefault="001931D1" w:rsidP="007F02D7">
            <w:pPr>
              <w:spacing w:after="0" w:line="240" w:lineRule="auto"/>
              <w:jc w:val="both"/>
              <w:rPr>
                <w:rFonts w:ascii="Tahoma" w:hAnsi="Tahoma" w:cs="Tahoma"/>
                <w:color w:val="000000"/>
                <w:sz w:val="18"/>
                <w:szCs w:val="18"/>
              </w:rPr>
            </w:pPr>
            <w:r>
              <w:rPr>
                <w:rFonts w:ascii="Tahoma" w:hAnsi="Tahoma" w:cs="Tahoma"/>
                <w:color w:val="000000"/>
                <w:sz w:val="18"/>
                <w:szCs w:val="18"/>
              </w:rPr>
              <w:t>Ura</w:t>
            </w:r>
          </w:p>
        </w:tc>
        <w:tc>
          <w:tcPr>
            <w:tcW w:w="634" w:type="pct"/>
            <w:shd w:val="clear" w:color="auto" w:fill="E2EFD9" w:themeFill="accent6" w:themeFillTint="33"/>
          </w:tcPr>
          <w:p w14:paraId="4D00B062" w14:textId="65B0994A" w:rsidR="007F02D7" w:rsidRPr="007F02D7" w:rsidRDefault="007A1D02" w:rsidP="007F02D7">
            <w:pPr>
              <w:spacing w:after="0" w:line="240" w:lineRule="auto"/>
              <w:jc w:val="both"/>
              <w:rPr>
                <w:rFonts w:ascii="Tahoma" w:hAnsi="Tahoma" w:cs="Tahoma"/>
                <w:color w:val="000000"/>
                <w:sz w:val="18"/>
                <w:szCs w:val="18"/>
              </w:rPr>
            </w:pPr>
            <w:r>
              <w:rPr>
                <w:rFonts w:ascii="Tahoma" w:hAnsi="Tahoma" w:cs="Tahoma"/>
                <w:color w:val="000000"/>
                <w:sz w:val="18"/>
                <w:szCs w:val="18"/>
              </w:rPr>
              <w:t>480</w:t>
            </w:r>
          </w:p>
        </w:tc>
        <w:tc>
          <w:tcPr>
            <w:tcW w:w="723" w:type="pct"/>
            <w:shd w:val="clear" w:color="auto" w:fill="E2EFD9" w:themeFill="accent6" w:themeFillTint="33"/>
            <w:vAlign w:val="center"/>
          </w:tcPr>
          <w:p w14:paraId="2E7B6B5B" w14:textId="77777777" w:rsidR="007F02D7" w:rsidRPr="007F02D7" w:rsidRDefault="007F02D7" w:rsidP="007F02D7">
            <w:pPr>
              <w:spacing w:after="0" w:line="240" w:lineRule="auto"/>
              <w:jc w:val="both"/>
              <w:rPr>
                <w:rFonts w:ascii="Tahoma" w:hAnsi="Tahoma" w:cs="Tahoma"/>
                <w:color w:val="000000"/>
                <w:sz w:val="18"/>
                <w:szCs w:val="18"/>
              </w:rPr>
            </w:pPr>
          </w:p>
        </w:tc>
        <w:tc>
          <w:tcPr>
            <w:tcW w:w="672" w:type="pct"/>
            <w:shd w:val="clear" w:color="auto" w:fill="E2EFD9" w:themeFill="accent6" w:themeFillTint="33"/>
            <w:vAlign w:val="center"/>
          </w:tcPr>
          <w:p w14:paraId="4FD24E09" w14:textId="77777777" w:rsidR="007F02D7" w:rsidRPr="007F02D7" w:rsidRDefault="007F02D7" w:rsidP="007F02D7">
            <w:pPr>
              <w:spacing w:after="0" w:line="240" w:lineRule="auto"/>
              <w:jc w:val="both"/>
              <w:rPr>
                <w:rFonts w:ascii="Tahoma" w:hAnsi="Tahoma" w:cs="Tahoma"/>
                <w:color w:val="000000"/>
                <w:sz w:val="18"/>
                <w:szCs w:val="18"/>
              </w:rPr>
            </w:pPr>
          </w:p>
        </w:tc>
      </w:tr>
      <w:tr w:rsidR="007F02D7" w:rsidRPr="007F02D7" w14:paraId="5B39BA7F" w14:textId="77777777" w:rsidTr="00263E78">
        <w:trPr>
          <w:trHeight w:val="304"/>
        </w:trPr>
        <w:tc>
          <w:tcPr>
            <w:tcW w:w="2266" w:type="pct"/>
            <w:shd w:val="clear" w:color="auto" w:fill="E2EFD9" w:themeFill="accent6" w:themeFillTint="33"/>
            <w:vAlign w:val="center"/>
          </w:tcPr>
          <w:p w14:paraId="2D8EFCB0" w14:textId="49B5E2D3" w:rsidR="007F02D7" w:rsidRPr="007F02D7" w:rsidRDefault="001931D1" w:rsidP="007F02D7">
            <w:pPr>
              <w:spacing w:after="0" w:line="240" w:lineRule="auto"/>
              <w:jc w:val="both"/>
              <w:rPr>
                <w:rFonts w:ascii="Tahoma" w:hAnsi="Tahoma" w:cs="Tahoma"/>
                <w:color w:val="000000"/>
                <w:sz w:val="18"/>
                <w:szCs w:val="18"/>
              </w:rPr>
            </w:pPr>
            <w:r>
              <w:rPr>
                <w:rFonts w:ascii="Tahoma" w:hAnsi="Tahoma" w:cs="Tahoma"/>
                <w:color w:val="000000"/>
                <w:sz w:val="18"/>
                <w:szCs w:val="18"/>
              </w:rPr>
              <w:t>Ura tehnika (delavnik, redni delavni čas)</w:t>
            </w:r>
          </w:p>
        </w:tc>
        <w:tc>
          <w:tcPr>
            <w:tcW w:w="705" w:type="pct"/>
            <w:shd w:val="clear" w:color="auto" w:fill="E2EFD9" w:themeFill="accent6" w:themeFillTint="33"/>
            <w:vAlign w:val="center"/>
          </w:tcPr>
          <w:p w14:paraId="6180C194" w14:textId="2E1D7BEA" w:rsidR="007F02D7" w:rsidRPr="007F02D7" w:rsidRDefault="001931D1" w:rsidP="007F02D7">
            <w:pPr>
              <w:spacing w:after="0" w:line="240" w:lineRule="auto"/>
              <w:jc w:val="both"/>
              <w:rPr>
                <w:rFonts w:ascii="Tahoma" w:hAnsi="Tahoma" w:cs="Tahoma"/>
                <w:color w:val="000000"/>
                <w:sz w:val="18"/>
                <w:szCs w:val="18"/>
              </w:rPr>
            </w:pPr>
            <w:r>
              <w:rPr>
                <w:rFonts w:ascii="Tahoma" w:hAnsi="Tahoma" w:cs="Tahoma"/>
                <w:color w:val="000000"/>
                <w:sz w:val="18"/>
                <w:szCs w:val="18"/>
              </w:rPr>
              <w:t>Ura</w:t>
            </w:r>
          </w:p>
        </w:tc>
        <w:tc>
          <w:tcPr>
            <w:tcW w:w="634" w:type="pct"/>
            <w:shd w:val="clear" w:color="auto" w:fill="E2EFD9" w:themeFill="accent6" w:themeFillTint="33"/>
          </w:tcPr>
          <w:p w14:paraId="238F3C36" w14:textId="4B04559B" w:rsidR="007F02D7" w:rsidRPr="007F02D7" w:rsidRDefault="007A1D02" w:rsidP="007F02D7">
            <w:pPr>
              <w:spacing w:after="0" w:line="240" w:lineRule="auto"/>
              <w:jc w:val="both"/>
              <w:rPr>
                <w:rFonts w:ascii="Tahoma" w:hAnsi="Tahoma" w:cs="Tahoma"/>
                <w:color w:val="000000"/>
                <w:sz w:val="18"/>
                <w:szCs w:val="18"/>
              </w:rPr>
            </w:pPr>
            <w:r>
              <w:rPr>
                <w:rFonts w:ascii="Tahoma" w:hAnsi="Tahoma" w:cs="Tahoma"/>
                <w:color w:val="000000"/>
                <w:sz w:val="18"/>
                <w:szCs w:val="18"/>
              </w:rPr>
              <w:t>480</w:t>
            </w:r>
          </w:p>
        </w:tc>
        <w:tc>
          <w:tcPr>
            <w:tcW w:w="723" w:type="pct"/>
            <w:shd w:val="clear" w:color="auto" w:fill="E2EFD9" w:themeFill="accent6" w:themeFillTint="33"/>
            <w:vAlign w:val="center"/>
          </w:tcPr>
          <w:p w14:paraId="4905973E" w14:textId="77777777" w:rsidR="007F02D7" w:rsidRPr="007F02D7" w:rsidRDefault="007F02D7" w:rsidP="007F02D7">
            <w:pPr>
              <w:spacing w:after="0" w:line="240" w:lineRule="auto"/>
              <w:jc w:val="both"/>
              <w:rPr>
                <w:rFonts w:ascii="Tahoma" w:hAnsi="Tahoma" w:cs="Tahoma"/>
                <w:color w:val="000000"/>
                <w:sz w:val="18"/>
                <w:szCs w:val="18"/>
              </w:rPr>
            </w:pPr>
          </w:p>
        </w:tc>
        <w:tc>
          <w:tcPr>
            <w:tcW w:w="672" w:type="pct"/>
            <w:shd w:val="clear" w:color="auto" w:fill="E2EFD9" w:themeFill="accent6" w:themeFillTint="33"/>
            <w:vAlign w:val="center"/>
          </w:tcPr>
          <w:p w14:paraId="76880521" w14:textId="77777777" w:rsidR="007F02D7" w:rsidRPr="007F02D7" w:rsidRDefault="007F02D7" w:rsidP="007F02D7">
            <w:pPr>
              <w:spacing w:after="0" w:line="240" w:lineRule="auto"/>
              <w:jc w:val="both"/>
              <w:rPr>
                <w:rFonts w:ascii="Tahoma" w:hAnsi="Tahoma" w:cs="Tahoma"/>
                <w:color w:val="000000"/>
                <w:sz w:val="18"/>
                <w:szCs w:val="18"/>
              </w:rPr>
            </w:pPr>
          </w:p>
        </w:tc>
      </w:tr>
      <w:tr w:rsidR="007F02D7" w:rsidRPr="007F02D7" w14:paraId="7A831918" w14:textId="77777777" w:rsidTr="00263E78">
        <w:trPr>
          <w:trHeight w:val="304"/>
        </w:trPr>
        <w:tc>
          <w:tcPr>
            <w:tcW w:w="2266" w:type="pct"/>
            <w:shd w:val="clear" w:color="auto" w:fill="E2EFD9" w:themeFill="accent6" w:themeFillTint="33"/>
            <w:vAlign w:val="center"/>
          </w:tcPr>
          <w:p w14:paraId="50B48F8C" w14:textId="2470EA0E" w:rsidR="007F02D7" w:rsidRPr="007F02D7" w:rsidRDefault="001931D1" w:rsidP="007F02D7">
            <w:pPr>
              <w:spacing w:after="0" w:line="240" w:lineRule="auto"/>
              <w:jc w:val="both"/>
              <w:rPr>
                <w:rFonts w:ascii="Tahoma" w:hAnsi="Tahoma" w:cs="Tahoma"/>
                <w:color w:val="000000"/>
                <w:sz w:val="18"/>
                <w:szCs w:val="18"/>
              </w:rPr>
            </w:pPr>
            <w:r>
              <w:rPr>
                <w:rFonts w:ascii="Tahoma" w:hAnsi="Tahoma" w:cs="Tahoma"/>
                <w:color w:val="000000"/>
                <w:sz w:val="18"/>
                <w:szCs w:val="18"/>
              </w:rPr>
              <w:t>Ura tehnika (delavnik, izven rednega delavnega časa)</w:t>
            </w:r>
          </w:p>
        </w:tc>
        <w:tc>
          <w:tcPr>
            <w:tcW w:w="705" w:type="pct"/>
            <w:shd w:val="clear" w:color="auto" w:fill="E2EFD9" w:themeFill="accent6" w:themeFillTint="33"/>
            <w:vAlign w:val="center"/>
          </w:tcPr>
          <w:p w14:paraId="39F3DFE7" w14:textId="41A903F0" w:rsidR="007F02D7" w:rsidRPr="007F02D7" w:rsidRDefault="001931D1" w:rsidP="007F02D7">
            <w:pPr>
              <w:spacing w:after="0" w:line="240" w:lineRule="auto"/>
              <w:jc w:val="both"/>
              <w:rPr>
                <w:rFonts w:ascii="Tahoma" w:hAnsi="Tahoma" w:cs="Tahoma"/>
                <w:color w:val="000000"/>
                <w:sz w:val="18"/>
                <w:szCs w:val="18"/>
              </w:rPr>
            </w:pPr>
            <w:r>
              <w:rPr>
                <w:rFonts w:ascii="Tahoma" w:hAnsi="Tahoma" w:cs="Tahoma"/>
                <w:color w:val="000000"/>
                <w:sz w:val="18"/>
                <w:szCs w:val="18"/>
              </w:rPr>
              <w:t>Ura</w:t>
            </w:r>
          </w:p>
        </w:tc>
        <w:tc>
          <w:tcPr>
            <w:tcW w:w="634" w:type="pct"/>
            <w:shd w:val="clear" w:color="auto" w:fill="E2EFD9" w:themeFill="accent6" w:themeFillTint="33"/>
          </w:tcPr>
          <w:p w14:paraId="5BE165ED" w14:textId="47E47401" w:rsidR="007F02D7" w:rsidRPr="007F02D7" w:rsidRDefault="007A1D02" w:rsidP="007F02D7">
            <w:pPr>
              <w:spacing w:after="0" w:line="240" w:lineRule="auto"/>
              <w:jc w:val="both"/>
              <w:rPr>
                <w:rFonts w:ascii="Tahoma" w:hAnsi="Tahoma" w:cs="Tahoma"/>
                <w:color w:val="000000"/>
                <w:sz w:val="18"/>
                <w:szCs w:val="18"/>
              </w:rPr>
            </w:pPr>
            <w:r>
              <w:rPr>
                <w:rFonts w:ascii="Tahoma" w:hAnsi="Tahoma" w:cs="Tahoma"/>
                <w:color w:val="000000"/>
                <w:sz w:val="18"/>
                <w:szCs w:val="18"/>
              </w:rPr>
              <w:t>480</w:t>
            </w:r>
          </w:p>
        </w:tc>
        <w:tc>
          <w:tcPr>
            <w:tcW w:w="723" w:type="pct"/>
            <w:shd w:val="clear" w:color="auto" w:fill="E2EFD9" w:themeFill="accent6" w:themeFillTint="33"/>
            <w:vAlign w:val="center"/>
          </w:tcPr>
          <w:p w14:paraId="71101A19" w14:textId="77777777" w:rsidR="007F02D7" w:rsidRPr="007F02D7" w:rsidRDefault="007F02D7" w:rsidP="007F02D7">
            <w:pPr>
              <w:spacing w:after="0" w:line="240" w:lineRule="auto"/>
              <w:jc w:val="both"/>
              <w:rPr>
                <w:rFonts w:ascii="Tahoma" w:hAnsi="Tahoma" w:cs="Tahoma"/>
                <w:color w:val="000000"/>
                <w:sz w:val="18"/>
                <w:szCs w:val="18"/>
              </w:rPr>
            </w:pPr>
          </w:p>
        </w:tc>
        <w:tc>
          <w:tcPr>
            <w:tcW w:w="672" w:type="pct"/>
            <w:shd w:val="clear" w:color="auto" w:fill="E2EFD9" w:themeFill="accent6" w:themeFillTint="33"/>
            <w:vAlign w:val="center"/>
          </w:tcPr>
          <w:p w14:paraId="11C62B98" w14:textId="77777777" w:rsidR="007F02D7" w:rsidRPr="007F02D7" w:rsidRDefault="007F02D7" w:rsidP="007F02D7">
            <w:pPr>
              <w:spacing w:after="0" w:line="240" w:lineRule="auto"/>
              <w:jc w:val="both"/>
              <w:rPr>
                <w:rFonts w:ascii="Tahoma" w:hAnsi="Tahoma" w:cs="Tahoma"/>
                <w:color w:val="000000"/>
                <w:sz w:val="18"/>
                <w:szCs w:val="18"/>
              </w:rPr>
            </w:pPr>
          </w:p>
        </w:tc>
      </w:tr>
      <w:tr w:rsidR="007F02D7" w:rsidRPr="007F02D7" w14:paraId="0D96D822" w14:textId="77777777" w:rsidTr="00263E78">
        <w:trPr>
          <w:trHeight w:val="304"/>
        </w:trPr>
        <w:tc>
          <w:tcPr>
            <w:tcW w:w="2266" w:type="pct"/>
            <w:shd w:val="clear" w:color="auto" w:fill="E2EFD9" w:themeFill="accent6" w:themeFillTint="33"/>
            <w:vAlign w:val="center"/>
          </w:tcPr>
          <w:p w14:paraId="12669460" w14:textId="6955C030" w:rsidR="007F02D7" w:rsidRPr="007F02D7" w:rsidRDefault="001931D1" w:rsidP="007F02D7">
            <w:pPr>
              <w:spacing w:after="0" w:line="240" w:lineRule="auto"/>
              <w:jc w:val="both"/>
              <w:rPr>
                <w:rFonts w:ascii="Tahoma" w:hAnsi="Tahoma" w:cs="Tahoma"/>
                <w:color w:val="000000"/>
                <w:sz w:val="18"/>
                <w:szCs w:val="18"/>
              </w:rPr>
            </w:pPr>
            <w:r>
              <w:rPr>
                <w:rFonts w:ascii="Tahoma" w:hAnsi="Tahoma" w:cs="Tahoma"/>
                <w:color w:val="000000"/>
                <w:sz w:val="18"/>
                <w:szCs w:val="18"/>
              </w:rPr>
              <w:t>Ura tehnika (sobote, nedelje, prazniki)</w:t>
            </w:r>
          </w:p>
        </w:tc>
        <w:tc>
          <w:tcPr>
            <w:tcW w:w="705" w:type="pct"/>
            <w:shd w:val="clear" w:color="auto" w:fill="E2EFD9" w:themeFill="accent6" w:themeFillTint="33"/>
            <w:vAlign w:val="center"/>
          </w:tcPr>
          <w:p w14:paraId="0456D4A9" w14:textId="77777777" w:rsidR="007F02D7" w:rsidRPr="007F02D7" w:rsidRDefault="007F02D7" w:rsidP="007F02D7">
            <w:pPr>
              <w:spacing w:after="0" w:line="240" w:lineRule="auto"/>
              <w:jc w:val="both"/>
              <w:rPr>
                <w:rFonts w:ascii="Tahoma" w:hAnsi="Tahoma" w:cs="Tahoma"/>
                <w:color w:val="000000"/>
                <w:sz w:val="18"/>
                <w:szCs w:val="18"/>
              </w:rPr>
            </w:pPr>
            <w:r w:rsidRPr="007F02D7">
              <w:rPr>
                <w:rFonts w:ascii="Tahoma" w:hAnsi="Tahoma" w:cs="Tahoma"/>
                <w:color w:val="000000"/>
                <w:sz w:val="18"/>
                <w:szCs w:val="18"/>
              </w:rPr>
              <w:t>Ura</w:t>
            </w:r>
          </w:p>
        </w:tc>
        <w:tc>
          <w:tcPr>
            <w:tcW w:w="634" w:type="pct"/>
            <w:shd w:val="clear" w:color="auto" w:fill="E2EFD9" w:themeFill="accent6" w:themeFillTint="33"/>
          </w:tcPr>
          <w:p w14:paraId="12290A33" w14:textId="67294B21" w:rsidR="007F02D7" w:rsidRPr="007F02D7" w:rsidRDefault="007A1D02" w:rsidP="007F02D7">
            <w:pPr>
              <w:spacing w:after="0" w:line="240" w:lineRule="auto"/>
              <w:jc w:val="both"/>
              <w:rPr>
                <w:rFonts w:ascii="Tahoma" w:hAnsi="Tahoma" w:cs="Tahoma"/>
                <w:color w:val="000000"/>
                <w:sz w:val="18"/>
                <w:szCs w:val="18"/>
              </w:rPr>
            </w:pPr>
            <w:r>
              <w:rPr>
                <w:rFonts w:ascii="Tahoma" w:hAnsi="Tahoma" w:cs="Tahoma"/>
                <w:color w:val="000000"/>
                <w:sz w:val="18"/>
                <w:szCs w:val="18"/>
              </w:rPr>
              <w:t>480</w:t>
            </w:r>
          </w:p>
        </w:tc>
        <w:tc>
          <w:tcPr>
            <w:tcW w:w="723" w:type="pct"/>
            <w:shd w:val="clear" w:color="auto" w:fill="E2EFD9" w:themeFill="accent6" w:themeFillTint="33"/>
            <w:vAlign w:val="center"/>
          </w:tcPr>
          <w:p w14:paraId="4B78FFD9" w14:textId="77777777" w:rsidR="007F02D7" w:rsidRPr="007F02D7" w:rsidRDefault="007F02D7" w:rsidP="007F02D7">
            <w:pPr>
              <w:spacing w:after="0" w:line="240" w:lineRule="auto"/>
              <w:jc w:val="both"/>
              <w:rPr>
                <w:rFonts w:ascii="Tahoma" w:hAnsi="Tahoma" w:cs="Tahoma"/>
                <w:color w:val="000000"/>
                <w:sz w:val="18"/>
                <w:szCs w:val="18"/>
              </w:rPr>
            </w:pPr>
          </w:p>
        </w:tc>
        <w:tc>
          <w:tcPr>
            <w:tcW w:w="672" w:type="pct"/>
            <w:shd w:val="clear" w:color="auto" w:fill="E2EFD9" w:themeFill="accent6" w:themeFillTint="33"/>
            <w:vAlign w:val="center"/>
          </w:tcPr>
          <w:p w14:paraId="7BFBFFF2" w14:textId="77777777" w:rsidR="007F02D7" w:rsidRPr="007F02D7" w:rsidRDefault="007F02D7" w:rsidP="007F02D7">
            <w:pPr>
              <w:spacing w:after="0" w:line="240" w:lineRule="auto"/>
              <w:jc w:val="both"/>
              <w:rPr>
                <w:rFonts w:ascii="Tahoma" w:hAnsi="Tahoma" w:cs="Tahoma"/>
                <w:color w:val="000000"/>
                <w:sz w:val="18"/>
                <w:szCs w:val="18"/>
              </w:rPr>
            </w:pPr>
          </w:p>
        </w:tc>
      </w:tr>
      <w:tr w:rsidR="007F02D7" w:rsidRPr="007F02D7" w14:paraId="3CB6BE99" w14:textId="77777777" w:rsidTr="00263E78">
        <w:trPr>
          <w:trHeight w:val="304"/>
        </w:trPr>
        <w:tc>
          <w:tcPr>
            <w:tcW w:w="2266" w:type="pct"/>
            <w:shd w:val="clear" w:color="auto" w:fill="E2EFD9" w:themeFill="accent6" w:themeFillTint="33"/>
            <w:vAlign w:val="center"/>
          </w:tcPr>
          <w:p w14:paraId="6EEE5582" w14:textId="00460653" w:rsidR="007F02D7" w:rsidRPr="007F02D7" w:rsidRDefault="001931D1" w:rsidP="007F02D7">
            <w:pPr>
              <w:spacing w:after="0" w:line="240" w:lineRule="auto"/>
              <w:jc w:val="both"/>
              <w:rPr>
                <w:rFonts w:ascii="Tahoma" w:hAnsi="Tahoma" w:cs="Tahoma"/>
                <w:color w:val="000000"/>
                <w:sz w:val="18"/>
                <w:szCs w:val="18"/>
              </w:rPr>
            </w:pPr>
            <w:r>
              <w:rPr>
                <w:rFonts w:ascii="Tahoma" w:hAnsi="Tahoma" w:cs="Tahoma"/>
                <w:color w:val="000000"/>
                <w:sz w:val="18"/>
                <w:szCs w:val="18"/>
              </w:rPr>
              <w:t>Ura inženirja (delavnik, redni delavni čas)</w:t>
            </w:r>
          </w:p>
        </w:tc>
        <w:tc>
          <w:tcPr>
            <w:tcW w:w="705" w:type="pct"/>
            <w:shd w:val="clear" w:color="auto" w:fill="E2EFD9" w:themeFill="accent6" w:themeFillTint="33"/>
            <w:vAlign w:val="center"/>
          </w:tcPr>
          <w:p w14:paraId="48534F2B" w14:textId="0C2BF1E2" w:rsidR="007F02D7" w:rsidRPr="007F02D7" w:rsidRDefault="001931D1" w:rsidP="007F02D7">
            <w:pPr>
              <w:spacing w:after="0" w:line="240" w:lineRule="auto"/>
              <w:jc w:val="both"/>
              <w:rPr>
                <w:rFonts w:ascii="Tahoma" w:hAnsi="Tahoma" w:cs="Tahoma"/>
                <w:color w:val="000000"/>
                <w:sz w:val="18"/>
                <w:szCs w:val="18"/>
              </w:rPr>
            </w:pPr>
            <w:r>
              <w:rPr>
                <w:rFonts w:ascii="Tahoma" w:hAnsi="Tahoma" w:cs="Tahoma"/>
                <w:color w:val="000000"/>
                <w:sz w:val="18"/>
                <w:szCs w:val="18"/>
              </w:rPr>
              <w:t>Ura</w:t>
            </w:r>
          </w:p>
        </w:tc>
        <w:tc>
          <w:tcPr>
            <w:tcW w:w="634" w:type="pct"/>
            <w:shd w:val="clear" w:color="auto" w:fill="E2EFD9" w:themeFill="accent6" w:themeFillTint="33"/>
          </w:tcPr>
          <w:p w14:paraId="3F10F0AC" w14:textId="4899E7C8" w:rsidR="007F02D7" w:rsidRPr="007F02D7" w:rsidRDefault="007A1D02" w:rsidP="007F02D7">
            <w:pPr>
              <w:spacing w:after="0" w:line="240" w:lineRule="auto"/>
              <w:jc w:val="both"/>
              <w:rPr>
                <w:rFonts w:ascii="Tahoma" w:hAnsi="Tahoma" w:cs="Tahoma"/>
                <w:color w:val="000000"/>
                <w:sz w:val="18"/>
                <w:szCs w:val="18"/>
              </w:rPr>
            </w:pPr>
            <w:r>
              <w:rPr>
                <w:rFonts w:ascii="Tahoma" w:hAnsi="Tahoma" w:cs="Tahoma"/>
                <w:color w:val="000000"/>
                <w:sz w:val="18"/>
                <w:szCs w:val="18"/>
              </w:rPr>
              <w:t>480</w:t>
            </w:r>
          </w:p>
        </w:tc>
        <w:tc>
          <w:tcPr>
            <w:tcW w:w="723" w:type="pct"/>
            <w:shd w:val="clear" w:color="auto" w:fill="E2EFD9" w:themeFill="accent6" w:themeFillTint="33"/>
            <w:vAlign w:val="center"/>
          </w:tcPr>
          <w:p w14:paraId="07EDDE57" w14:textId="77777777" w:rsidR="007F02D7" w:rsidRPr="007F02D7" w:rsidRDefault="007F02D7" w:rsidP="007F02D7">
            <w:pPr>
              <w:spacing w:after="0" w:line="240" w:lineRule="auto"/>
              <w:jc w:val="both"/>
              <w:rPr>
                <w:rFonts w:ascii="Tahoma" w:hAnsi="Tahoma" w:cs="Tahoma"/>
                <w:color w:val="000000"/>
                <w:sz w:val="18"/>
                <w:szCs w:val="18"/>
              </w:rPr>
            </w:pPr>
          </w:p>
        </w:tc>
        <w:tc>
          <w:tcPr>
            <w:tcW w:w="672" w:type="pct"/>
            <w:shd w:val="clear" w:color="auto" w:fill="E2EFD9" w:themeFill="accent6" w:themeFillTint="33"/>
            <w:vAlign w:val="center"/>
          </w:tcPr>
          <w:p w14:paraId="4B7759A4" w14:textId="77777777" w:rsidR="007F02D7" w:rsidRPr="007F02D7" w:rsidRDefault="007F02D7" w:rsidP="007F02D7">
            <w:pPr>
              <w:spacing w:after="0" w:line="240" w:lineRule="auto"/>
              <w:jc w:val="both"/>
              <w:rPr>
                <w:rFonts w:ascii="Tahoma" w:hAnsi="Tahoma" w:cs="Tahoma"/>
                <w:color w:val="000000"/>
                <w:sz w:val="18"/>
                <w:szCs w:val="18"/>
              </w:rPr>
            </w:pPr>
          </w:p>
        </w:tc>
      </w:tr>
      <w:tr w:rsidR="007F02D7" w:rsidRPr="007F02D7" w14:paraId="5817ACE4" w14:textId="77777777" w:rsidTr="00263E78">
        <w:trPr>
          <w:trHeight w:val="304"/>
        </w:trPr>
        <w:tc>
          <w:tcPr>
            <w:tcW w:w="2266" w:type="pct"/>
            <w:shd w:val="clear" w:color="auto" w:fill="E2EFD9" w:themeFill="accent6" w:themeFillTint="33"/>
            <w:vAlign w:val="center"/>
          </w:tcPr>
          <w:p w14:paraId="49BABB23" w14:textId="484F4C73" w:rsidR="007F02D7" w:rsidRPr="007F02D7" w:rsidRDefault="001931D1" w:rsidP="007F02D7">
            <w:pPr>
              <w:spacing w:after="0" w:line="240" w:lineRule="auto"/>
              <w:jc w:val="both"/>
              <w:rPr>
                <w:rFonts w:ascii="Tahoma" w:hAnsi="Tahoma" w:cs="Tahoma"/>
                <w:color w:val="000000"/>
                <w:sz w:val="18"/>
                <w:szCs w:val="18"/>
              </w:rPr>
            </w:pPr>
            <w:r>
              <w:rPr>
                <w:rFonts w:ascii="Tahoma" w:hAnsi="Tahoma" w:cs="Tahoma"/>
                <w:color w:val="000000"/>
                <w:sz w:val="18"/>
                <w:szCs w:val="18"/>
              </w:rPr>
              <w:t>Ura inženirja (delavnik, izven rednega delavnega časa)</w:t>
            </w:r>
          </w:p>
        </w:tc>
        <w:tc>
          <w:tcPr>
            <w:tcW w:w="705" w:type="pct"/>
            <w:shd w:val="clear" w:color="auto" w:fill="E2EFD9" w:themeFill="accent6" w:themeFillTint="33"/>
            <w:vAlign w:val="center"/>
          </w:tcPr>
          <w:p w14:paraId="1BAA1977" w14:textId="68A2AA36" w:rsidR="007F02D7" w:rsidRPr="007F02D7" w:rsidRDefault="001931D1" w:rsidP="007F02D7">
            <w:pPr>
              <w:spacing w:after="0" w:line="240" w:lineRule="auto"/>
              <w:jc w:val="both"/>
              <w:rPr>
                <w:rFonts w:ascii="Tahoma" w:hAnsi="Tahoma" w:cs="Tahoma"/>
                <w:color w:val="000000"/>
                <w:sz w:val="18"/>
                <w:szCs w:val="18"/>
              </w:rPr>
            </w:pPr>
            <w:r>
              <w:rPr>
                <w:rFonts w:ascii="Tahoma" w:hAnsi="Tahoma" w:cs="Tahoma"/>
                <w:color w:val="000000"/>
                <w:sz w:val="18"/>
                <w:szCs w:val="18"/>
              </w:rPr>
              <w:t>Ura</w:t>
            </w:r>
          </w:p>
        </w:tc>
        <w:tc>
          <w:tcPr>
            <w:tcW w:w="634" w:type="pct"/>
            <w:shd w:val="clear" w:color="auto" w:fill="E2EFD9" w:themeFill="accent6" w:themeFillTint="33"/>
          </w:tcPr>
          <w:p w14:paraId="679FA559" w14:textId="4EA6BF09" w:rsidR="007F02D7" w:rsidRPr="007F02D7" w:rsidRDefault="007A1D02" w:rsidP="007F02D7">
            <w:pPr>
              <w:spacing w:after="0" w:line="240" w:lineRule="auto"/>
              <w:jc w:val="both"/>
              <w:rPr>
                <w:rFonts w:ascii="Tahoma" w:hAnsi="Tahoma" w:cs="Tahoma"/>
                <w:color w:val="000000"/>
                <w:sz w:val="18"/>
                <w:szCs w:val="18"/>
              </w:rPr>
            </w:pPr>
            <w:r>
              <w:rPr>
                <w:rFonts w:ascii="Tahoma" w:hAnsi="Tahoma" w:cs="Tahoma"/>
                <w:color w:val="000000"/>
                <w:sz w:val="18"/>
                <w:szCs w:val="18"/>
              </w:rPr>
              <w:t>480</w:t>
            </w:r>
          </w:p>
        </w:tc>
        <w:tc>
          <w:tcPr>
            <w:tcW w:w="723" w:type="pct"/>
            <w:shd w:val="clear" w:color="auto" w:fill="E2EFD9" w:themeFill="accent6" w:themeFillTint="33"/>
            <w:vAlign w:val="center"/>
          </w:tcPr>
          <w:p w14:paraId="72972D3B" w14:textId="77777777" w:rsidR="007F02D7" w:rsidRPr="007F02D7" w:rsidRDefault="007F02D7" w:rsidP="007F02D7">
            <w:pPr>
              <w:spacing w:after="0" w:line="240" w:lineRule="auto"/>
              <w:jc w:val="both"/>
              <w:rPr>
                <w:rFonts w:ascii="Tahoma" w:hAnsi="Tahoma" w:cs="Tahoma"/>
                <w:color w:val="000000"/>
                <w:sz w:val="18"/>
                <w:szCs w:val="18"/>
              </w:rPr>
            </w:pPr>
          </w:p>
        </w:tc>
        <w:tc>
          <w:tcPr>
            <w:tcW w:w="672" w:type="pct"/>
            <w:shd w:val="clear" w:color="auto" w:fill="E2EFD9" w:themeFill="accent6" w:themeFillTint="33"/>
            <w:vAlign w:val="center"/>
          </w:tcPr>
          <w:p w14:paraId="2CAF31D6" w14:textId="77777777" w:rsidR="007F02D7" w:rsidRPr="007F02D7" w:rsidRDefault="007F02D7" w:rsidP="007F02D7">
            <w:pPr>
              <w:spacing w:after="0" w:line="240" w:lineRule="auto"/>
              <w:jc w:val="both"/>
              <w:rPr>
                <w:rFonts w:ascii="Tahoma" w:hAnsi="Tahoma" w:cs="Tahoma"/>
                <w:color w:val="000000"/>
                <w:sz w:val="18"/>
                <w:szCs w:val="18"/>
              </w:rPr>
            </w:pPr>
          </w:p>
        </w:tc>
      </w:tr>
      <w:tr w:rsidR="007F02D7" w:rsidRPr="007F02D7" w14:paraId="2CE106B4" w14:textId="77777777" w:rsidTr="00263E78">
        <w:trPr>
          <w:trHeight w:val="304"/>
        </w:trPr>
        <w:tc>
          <w:tcPr>
            <w:tcW w:w="2266" w:type="pct"/>
            <w:shd w:val="clear" w:color="auto" w:fill="E2EFD9" w:themeFill="accent6" w:themeFillTint="33"/>
            <w:vAlign w:val="center"/>
          </w:tcPr>
          <w:p w14:paraId="1F5091FA" w14:textId="0E4DD8F7" w:rsidR="007F02D7" w:rsidRPr="007F02D7" w:rsidRDefault="001931D1" w:rsidP="007F02D7">
            <w:pPr>
              <w:spacing w:after="0" w:line="240" w:lineRule="auto"/>
              <w:jc w:val="both"/>
              <w:rPr>
                <w:rFonts w:ascii="Tahoma" w:hAnsi="Tahoma" w:cs="Tahoma"/>
                <w:color w:val="000000"/>
                <w:sz w:val="18"/>
                <w:szCs w:val="18"/>
              </w:rPr>
            </w:pPr>
            <w:r>
              <w:rPr>
                <w:rFonts w:ascii="Tahoma" w:hAnsi="Tahoma" w:cs="Tahoma"/>
                <w:color w:val="000000"/>
                <w:sz w:val="18"/>
                <w:szCs w:val="18"/>
              </w:rPr>
              <w:lastRenderedPageBreak/>
              <w:t>Ura inženirja (sobote, nedelje, prazniki)</w:t>
            </w:r>
          </w:p>
        </w:tc>
        <w:tc>
          <w:tcPr>
            <w:tcW w:w="705" w:type="pct"/>
            <w:shd w:val="clear" w:color="auto" w:fill="E2EFD9" w:themeFill="accent6" w:themeFillTint="33"/>
            <w:vAlign w:val="center"/>
          </w:tcPr>
          <w:p w14:paraId="70FCF3EA" w14:textId="2E943EAE" w:rsidR="007F02D7" w:rsidRPr="007F02D7" w:rsidRDefault="001931D1" w:rsidP="007F02D7">
            <w:pPr>
              <w:spacing w:after="0" w:line="240" w:lineRule="auto"/>
              <w:jc w:val="both"/>
              <w:rPr>
                <w:rFonts w:ascii="Tahoma" w:hAnsi="Tahoma" w:cs="Tahoma"/>
                <w:color w:val="000000"/>
                <w:sz w:val="18"/>
                <w:szCs w:val="18"/>
              </w:rPr>
            </w:pPr>
            <w:r>
              <w:rPr>
                <w:rFonts w:ascii="Tahoma" w:hAnsi="Tahoma" w:cs="Tahoma"/>
                <w:color w:val="000000"/>
                <w:sz w:val="18"/>
                <w:szCs w:val="18"/>
              </w:rPr>
              <w:t>Ura</w:t>
            </w:r>
          </w:p>
        </w:tc>
        <w:tc>
          <w:tcPr>
            <w:tcW w:w="634" w:type="pct"/>
            <w:shd w:val="clear" w:color="auto" w:fill="E2EFD9" w:themeFill="accent6" w:themeFillTint="33"/>
          </w:tcPr>
          <w:p w14:paraId="33265EE1" w14:textId="0AECC814" w:rsidR="007F02D7" w:rsidRPr="007F02D7" w:rsidRDefault="007A1D02" w:rsidP="007F02D7">
            <w:pPr>
              <w:spacing w:after="0" w:line="240" w:lineRule="auto"/>
              <w:jc w:val="both"/>
              <w:rPr>
                <w:rFonts w:ascii="Tahoma" w:hAnsi="Tahoma" w:cs="Tahoma"/>
                <w:color w:val="000000"/>
                <w:sz w:val="18"/>
                <w:szCs w:val="18"/>
              </w:rPr>
            </w:pPr>
            <w:r>
              <w:rPr>
                <w:rFonts w:ascii="Tahoma" w:hAnsi="Tahoma" w:cs="Tahoma"/>
                <w:color w:val="000000"/>
                <w:sz w:val="18"/>
                <w:szCs w:val="18"/>
              </w:rPr>
              <w:t>480</w:t>
            </w:r>
          </w:p>
        </w:tc>
        <w:tc>
          <w:tcPr>
            <w:tcW w:w="723" w:type="pct"/>
            <w:shd w:val="clear" w:color="auto" w:fill="E2EFD9" w:themeFill="accent6" w:themeFillTint="33"/>
            <w:vAlign w:val="center"/>
          </w:tcPr>
          <w:p w14:paraId="6212B5C7" w14:textId="77777777" w:rsidR="007F02D7" w:rsidRPr="007F02D7" w:rsidRDefault="007F02D7" w:rsidP="007F02D7">
            <w:pPr>
              <w:spacing w:after="0" w:line="240" w:lineRule="auto"/>
              <w:jc w:val="both"/>
              <w:rPr>
                <w:rFonts w:ascii="Tahoma" w:hAnsi="Tahoma" w:cs="Tahoma"/>
                <w:color w:val="000000"/>
                <w:sz w:val="18"/>
                <w:szCs w:val="18"/>
              </w:rPr>
            </w:pPr>
          </w:p>
        </w:tc>
        <w:tc>
          <w:tcPr>
            <w:tcW w:w="672" w:type="pct"/>
            <w:shd w:val="clear" w:color="auto" w:fill="E2EFD9" w:themeFill="accent6" w:themeFillTint="33"/>
            <w:vAlign w:val="center"/>
          </w:tcPr>
          <w:p w14:paraId="02D47D8C" w14:textId="77777777" w:rsidR="007F02D7" w:rsidRPr="007F02D7" w:rsidRDefault="007F02D7" w:rsidP="007F02D7">
            <w:pPr>
              <w:spacing w:after="0" w:line="240" w:lineRule="auto"/>
              <w:jc w:val="both"/>
              <w:rPr>
                <w:rFonts w:ascii="Tahoma" w:hAnsi="Tahoma" w:cs="Tahoma"/>
                <w:color w:val="000000"/>
                <w:sz w:val="18"/>
                <w:szCs w:val="18"/>
              </w:rPr>
            </w:pPr>
          </w:p>
        </w:tc>
      </w:tr>
      <w:tr w:rsidR="007F02D7" w:rsidRPr="007F02D7" w14:paraId="4F55D3B6" w14:textId="77777777" w:rsidTr="00263E78">
        <w:trPr>
          <w:trHeight w:val="304"/>
        </w:trPr>
        <w:tc>
          <w:tcPr>
            <w:tcW w:w="2266" w:type="pct"/>
            <w:shd w:val="clear" w:color="auto" w:fill="E2EFD9" w:themeFill="accent6" w:themeFillTint="33"/>
            <w:vAlign w:val="center"/>
          </w:tcPr>
          <w:p w14:paraId="4FCAECA0" w14:textId="66753F6F" w:rsidR="007F02D7" w:rsidRPr="007F02D7"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Ura svetovalca (delavnik, redni delavni čas)</w:t>
            </w:r>
          </w:p>
        </w:tc>
        <w:tc>
          <w:tcPr>
            <w:tcW w:w="705" w:type="pct"/>
            <w:shd w:val="clear" w:color="auto" w:fill="E2EFD9" w:themeFill="accent6" w:themeFillTint="33"/>
            <w:vAlign w:val="center"/>
          </w:tcPr>
          <w:p w14:paraId="36E4A0AD" w14:textId="48566D1E" w:rsidR="007F02D7" w:rsidRPr="007F02D7"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Ura</w:t>
            </w:r>
          </w:p>
        </w:tc>
        <w:tc>
          <w:tcPr>
            <w:tcW w:w="634" w:type="pct"/>
            <w:shd w:val="clear" w:color="auto" w:fill="E2EFD9" w:themeFill="accent6" w:themeFillTint="33"/>
          </w:tcPr>
          <w:p w14:paraId="7BF4CB8F" w14:textId="6A2D3D19" w:rsidR="007F02D7" w:rsidRPr="007F02D7" w:rsidRDefault="007A1D02" w:rsidP="007F02D7">
            <w:pPr>
              <w:spacing w:after="0" w:line="240" w:lineRule="auto"/>
              <w:jc w:val="both"/>
              <w:rPr>
                <w:rFonts w:ascii="Tahoma" w:hAnsi="Tahoma" w:cs="Tahoma"/>
                <w:color w:val="000000"/>
                <w:sz w:val="18"/>
                <w:szCs w:val="18"/>
              </w:rPr>
            </w:pPr>
            <w:r>
              <w:rPr>
                <w:rFonts w:ascii="Tahoma" w:hAnsi="Tahoma" w:cs="Tahoma"/>
                <w:color w:val="000000"/>
                <w:sz w:val="18"/>
                <w:szCs w:val="18"/>
              </w:rPr>
              <w:t>480</w:t>
            </w:r>
          </w:p>
        </w:tc>
        <w:tc>
          <w:tcPr>
            <w:tcW w:w="723" w:type="pct"/>
            <w:shd w:val="clear" w:color="auto" w:fill="E2EFD9" w:themeFill="accent6" w:themeFillTint="33"/>
            <w:vAlign w:val="center"/>
          </w:tcPr>
          <w:p w14:paraId="79322E6C" w14:textId="77777777" w:rsidR="007F02D7" w:rsidRPr="007F02D7" w:rsidRDefault="007F02D7" w:rsidP="007F02D7">
            <w:pPr>
              <w:spacing w:after="0" w:line="240" w:lineRule="auto"/>
              <w:jc w:val="both"/>
              <w:rPr>
                <w:rFonts w:ascii="Tahoma" w:hAnsi="Tahoma" w:cs="Tahoma"/>
                <w:color w:val="000000"/>
                <w:sz w:val="18"/>
                <w:szCs w:val="18"/>
              </w:rPr>
            </w:pPr>
          </w:p>
        </w:tc>
        <w:tc>
          <w:tcPr>
            <w:tcW w:w="672" w:type="pct"/>
            <w:shd w:val="clear" w:color="auto" w:fill="E2EFD9" w:themeFill="accent6" w:themeFillTint="33"/>
            <w:vAlign w:val="center"/>
          </w:tcPr>
          <w:p w14:paraId="152BE0A5" w14:textId="77777777" w:rsidR="007F02D7" w:rsidRPr="007F02D7" w:rsidRDefault="007F02D7" w:rsidP="007F02D7">
            <w:pPr>
              <w:spacing w:after="0" w:line="240" w:lineRule="auto"/>
              <w:jc w:val="both"/>
              <w:rPr>
                <w:rFonts w:ascii="Tahoma" w:hAnsi="Tahoma" w:cs="Tahoma"/>
                <w:color w:val="000000"/>
                <w:sz w:val="18"/>
                <w:szCs w:val="18"/>
              </w:rPr>
            </w:pPr>
          </w:p>
        </w:tc>
      </w:tr>
      <w:tr w:rsidR="007F02D7" w:rsidRPr="007F02D7" w14:paraId="04F38CF9" w14:textId="77777777" w:rsidTr="00263E78">
        <w:trPr>
          <w:trHeight w:val="304"/>
        </w:trPr>
        <w:tc>
          <w:tcPr>
            <w:tcW w:w="2266" w:type="pct"/>
            <w:shd w:val="clear" w:color="auto" w:fill="E2EFD9" w:themeFill="accent6" w:themeFillTint="33"/>
            <w:vAlign w:val="center"/>
          </w:tcPr>
          <w:p w14:paraId="2AA7C8AE" w14:textId="433E016D" w:rsidR="007F02D7" w:rsidRPr="007F02D7"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Ura svetovalca (delavnik, izven rednega delavnega časa)</w:t>
            </w:r>
          </w:p>
        </w:tc>
        <w:tc>
          <w:tcPr>
            <w:tcW w:w="705" w:type="pct"/>
            <w:shd w:val="clear" w:color="auto" w:fill="E2EFD9" w:themeFill="accent6" w:themeFillTint="33"/>
            <w:vAlign w:val="center"/>
          </w:tcPr>
          <w:p w14:paraId="01CA93B5" w14:textId="7E5B92D6" w:rsidR="007F02D7" w:rsidRPr="007F02D7"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Ura</w:t>
            </w:r>
          </w:p>
        </w:tc>
        <w:tc>
          <w:tcPr>
            <w:tcW w:w="634" w:type="pct"/>
            <w:shd w:val="clear" w:color="auto" w:fill="E2EFD9" w:themeFill="accent6" w:themeFillTint="33"/>
          </w:tcPr>
          <w:p w14:paraId="539127B9" w14:textId="2BB48D61" w:rsidR="007F02D7" w:rsidRPr="007F02D7" w:rsidRDefault="007A1D02" w:rsidP="007F02D7">
            <w:pPr>
              <w:spacing w:after="0" w:line="240" w:lineRule="auto"/>
              <w:jc w:val="both"/>
              <w:rPr>
                <w:rFonts w:ascii="Tahoma" w:hAnsi="Tahoma" w:cs="Tahoma"/>
                <w:color w:val="000000"/>
                <w:sz w:val="18"/>
                <w:szCs w:val="18"/>
              </w:rPr>
            </w:pPr>
            <w:r>
              <w:rPr>
                <w:rFonts w:ascii="Tahoma" w:hAnsi="Tahoma" w:cs="Tahoma"/>
                <w:color w:val="000000"/>
                <w:sz w:val="18"/>
                <w:szCs w:val="18"/>
              </w:rPr>
              <w:t>480</w:t>
            </w:r>
          </w:p>
        </w:tc>
        <w:tc>
          <w:tcPr>
            <w:tcW w:w="723" w:type="pct"/>
            <w:shd w:val="clear" w:color="auto" w:fill="E2EFD9" w:themeFill="accent6" w:themeFillTint="33"/>
            <w:vAlign w:val="center"/>
          </w:tcPr>
          <w:p w14:paraId="02ADBB0E" w14:textId="77777777" w:rsidR="007F02D7" w:rsidRPr="007F02D7" w:rsidRDefault="007F02D7" w:rsidP="007F02D7">
            <w:pPr>
              <w:spacing w:after="0" w:line="240" w:lineRule="auto"/>
              <w:jc w:val="both"/>
              <w:rPr>
                <w:rFonts w:ascii="Tahoma" w:hAnsi="Tahoma" w:cs="Tahoma"/>
                <w:color w:val="000000"/>
                <w:sz w:val="18"/>
                <w:szCs w:val="18"/>
              </w:rPr>
            </w:pPr>
          </w:p>
        </w:tc>
        <w:tc>
          <w:tcPr>
            <w:tcW w:w="672" w:type="pct"/>
            <w:shd w:val="clear" w:color="auto" w:fill="E2EFD9" w:themeFill="accent6" w:themeFillTint="33"/>
            <w:vAlign w:val="center"/>
          </w:tcPr>
          <w:p w14:paraId="5DEDC035" w14:textId="77777777" w:rsidR="007F02D7" w:rsidRPr="007F02D7" w:rsidRDefault="007F02D7" w:rsidP="007F02D7">
            <w:pPr>
              <w:spacing w:after="0" w:line="240" w:lineRule="auto"/>
              <w:jc w:val="both"/>
              <w:rPr>
                <w:rFonts w:ascii="Tahoma" w:hAnsi="Tahoma" w:cs="Tahoma"/>
                <w:color w:val="000000"/>
                <w:sz w:val="18"/>
                <w:szCs w:val="18"/>
              </w:rPr>
            </w:pPr>
          </w:p>
        </w:tc>
      </w:tr>
      <w:tr w:rsidR="007F02D7" w:rsidRPr="007F02D7" w14:paraId="43C01DE1" w14:textId="77777777" w:rsidTr="00263E78">
        <w:trPr>
          <w:trHeight w:val="304"/>
        </w:trPr>
        <w:tc>
          <w:tcPr>
            <w:tcW w:w="2266" w:type="pct"/>
            <w:shd w:val="clear" w:color="auto" w:fill="E2EFD9" w:themeFill="accent6" w:themeFillTint="33"/>
            <w:vAlign w:val="center"/>
          </w:tcPr>
          <w:p w14:paraId="0E73DD2A" w14:textId="0AC65030" w:rsidR="007F02D7" w:rsidRPr="007F02D7"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Ura svetovalca (sobote, nedelje, prazniki)</w:t>
            </w:r>
          </w:p>
        </w:tc>
        <w:tc>
          <w:tcPr>
            <w:tcW w:w="705" w:type="pct"/>
            <w:shd w:val="clear" w:color="auto" w:fill="E2EFD9" w:themeFill="accent6" w:themeFillTint="33"/>
            <w:vAlign w:val="center"/>
          </w:tcPr>
          <w:p w14:paraId="0DF84A49" w14:textId="78F78098" w:rsidR="007F02D7" w:rsidRPr="007F02D7"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Ura</w:t>
            </w:r>
          </w:p>
        </w:tc>
        <w:tc>
          <w:tcPr>
            <w:tcW w:w="634" w:type="pct"/>
            <w:shd w:val="clear" w:color="auto" w:fill="E2EFD9" w:themeFill="accent6" w:themeFillTint="33"/>
          </w:tcPr>
          <w:p w14:paraId="09468493" w14:textId="6DF26275" w:rsidR="007F02D7" w:rsidRPr="007F02D7" w:rsidRDefault="007A1D02" w:rsidP="007F02D7">
            <w:pPr>
              <w:spacing w:after="0" w:line="240" w:lineRule="auto"/>
              <w:jc w:val="both"/>
              <w:rPr>
                <w:rFonts w:ascii="Tahoma" w:hAnsi="Tahoma" w:cs="Tahoma"/>
                <w:color w:val="000000"/>
                <w:sz w:val="18"/>
                <w:szCs w:val="18"/>
              </w:rPr>
            </w:pPr>
            <w:r>
              <w:rPr>
                <w:rFonts w:ascii="Tahoma" w:hAnsi="Tahoma" w:cs="Tahoma"/>
                <w:color w:val="000000"/>
                <w:sz w:val="18"/>
                <w:szCs w:val="18"/>
              </w:rPr>
              <w:t>480</w:t>
            </w:r>
          </w:p>
        </w:tc>
        <w:tc>
          <w:tcPr>
            <w:tcW w:w="723" w:type="pct"/>
            <w:shd w:val="clear" w:color="auto" w:fill="E2EFD9" w:themeFill="accent6" w:themeFillTint="33"/>
            <w:vAlign w:val="center"/>
          </w:tcPr>
          <w:p w14:paraId="7158BBC3" w14:textId="77777777" w:rsidR="007F02D7" w:rsidRPr="007F02D7" w:rsidRDefault="007F02D7" w:rsidP="007F02D7">
            <w:pPr>
              <w:spacing w:after="0" w:line="240" w:lineRule="auto"/>
              <w:jc w:val="both"/>
              <w:rPr>
                <w:rFonts w:ascii="Tahoma" w:hAnsi="Tahoma" w:cs="Tahoma"/>
                <w:color w:val="000000"/>
                <w:sz w:val="18"/>
                <w:szCs w:val="18"/>
              </w:rPr>
            </w:pPr>
          </w:p>
        </w:tc>
        <w:tc>
          <w:tcPr>
            <w:tcW w:w="672" w:type="pct"/>
            <w:shd w:val="clear" w:color="auto" w:fill="E2EFD9" w:themeFill="accent6" w:themeFillTint="33"/>
            <w:vAlign w:val="center"/>
          </w:tcPr>
          <w:p w14:paraId="7428292A" w14:textId="77777777" w:rsidR="007F02D7" w:rsidRPr="007F02D7" w:rsidRDefault="007F02D7" w:rsidP="007F02D7">
            <w:pPr>
              <w:spacing w:after="0" w:line="240" w:lineRule="auto"/>
              <w:jc w:val="both"/>
              <w:rPr>
                <w:rFonts w:ascii="Tahoma" w:hAnsi="Tahoma" w:cs="Tahoma"/>
                <w:color w:val="000000"/>
                <w:sz w:val="18"/>
                <w:szCs w:val="18"/>
              </w:rPr>
            </w:pPr>
          </w:p>
        </w:tc>
      </w:tr>
      <w:tr w:rsidR="007F02D7" w:rsidRPr="007F02D7" w14:paraId="3291C05F" w14:textId="77777777" w:rsidTr="00263E78">
        <w:trPr>
          <w:trHeight w:val="304"/>
        </w:trPr>
        <w:tc>
          <w:tcPr>
            <w:tcW w:w="2266" w:type="pct"/>
            <w:vAlign w:val="center"/>
          </w:tcPr>
          <w:p w14:paraId="3C4710B0" w14:textId="52A1E66A" w:rsidR="007F02D7" w:rsidRPr="007F02D7"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Prihod na lokacijo in priprava za izvedbo meritev</w:t>
            </w:r>
          </w:p>
        </w:tc>
        <w:tc>
          <w:tcPr>
            <w:tcW w:w="705" w:type="pct"/>
            <w:vAlign w:val="center"/>
          </w:tcPr>
          <w:p w14:paraId="0D580283" w14:textId="4CD0FB5B" w:rsidR="007F02D7" w:rsidRPr="007F02D7"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Kos</w:t>
            </w:r>
          </w:p>
        </w:tc>
        <w:tc>
          <w:tcPr>
            <w:tcW w:w="634" w:type="pct"/>
          </w:tcPr>
          <w:p w14:paraId="04651583" w14:textId="139987C4" w:rsidR="007F02D7" w:rsidRPr="007F02D7"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15</w:t>
            </w:r>
          </w:p>
        </w:tc>
        <w:tc>
          <w:tcPr>
            <w:tcW w:w="723" w:type="pct"/>
            <w:vAlign w:val="center"/>
          </w:tcPr>
          <w:p w14:paraId="34F705BA" w14:textId="77777777" w:rsidR="007F02D7" w:rsidRPr="007F02D7" w:rsidRDefault="007F02D7" w:rsidP="007F02D7">
            <w:pPr>
              <w:spacing w:after="0" w:line="240" w:lineRule="auto"/>
              <w:jc w:val="both"/>
              <w:rPr>
                <w:rFonts w:ascii="Tahoma" w:hAnsi="Tahoma" w:cs="Tahoma"/>
                <w:color w:val="000000"/>
                <w:sz w:val="18"/>
                <w:szCs w:val="18"/>
              </w:rPr>
            </w:pPr>
          </w:p>
        </w:tc>
        <w:tc>
          <w:tcPr>
            <w:tcW w:w="672" w:type="pct"/>
            <w:vAlign w:val="center"/>
          </w:tcPr>
          <w:p w14:paraId="03A380D3" w14:textId="77777777" w:rsidR="007F02D7" w:rsidRPr="007F02D7" w:rsidRDefault="007F02D7" w:rsidP="007F02D7">
            <w:pPr>
              <w:spacing w:after="0" w:line="240" w:lineRule="auto"/>
              <w:jc w:val="both"/>
              <w:rPr>
                <w:rFonts w:ascii="Tahoma" w:hAnsi="Tahoma" w:cs="Tahoma"/>
                <w:color w:val="000000"/>
                <w:sz w:val="18"/>
                <w:szCs w:val="18"/>
              </w:rPr>
            </w:pPr>
          </w:p>
        </w:tc>
      </w:tr>
      <w:tr w:rsidR="007F02D7" w:rsidRPr="007F02D7" w14:paraId="1BC0389B" w14:textId="77777777" w:rsidTr="00263E78">
        <w:trPr>
          <w:trHeight w:val="304"/>
        </w:trPr>
        <w:tc>
          <w:tcPr>
            <w:tcW w:w="2266" w:type="pct"/>
            <w:vAlign w:val="center"/>
          </w:tcPr>
          <w:p w14:paraId="1C8DCC50" w14:textId="02B32EB0" w:rsidR="007F02D7" w:rsidRPr="007F02D7"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Ura izvajanja OTDR meritev</w:t>
            </w:r>
          </w:p>
        </w:tc>
        <w:tc>
          <w:tcPr>
            <w:tcW w:w="705" w:type="pct"/>
            <w:vAlign w:val="center"/>
          </w:tcPr>
          <w:p w14:paraId="06E3DDB3" w14:textId="472E90FF" w:rsidR="007F02D7" w:rsidRPr="007F02D7"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Ura</w:t>
            </w:r>
          </w:p>
        </w:tc>
        <w:tc>
          <w:tcPr>
            <w:tcW w:w="634" w:type="pct"/>
          </w:tcPr>
          <w:p w14:paraId="6EBCDE30" w14:textId="79BA97F6" w:rsidR="007F02D7" w:rsidRPr="007F02D7"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300</w:t>
            </w:r>
          </w:p>
        </w:tc>
        <w:tc>
          <w:tcPr>
            <w:tcW w:w="723" w:type="pct"/>
            <w:vAlign w:val="center"/>
          </w:tcPr>
          <w:p w14:paraId="5EA4C030" w14:textId="77777777" w:rsidR="007F02D7" w:rsidRPr="007F02D7" w:rsidRDefault="007F02D7" w:rsidP="007F02D7">
            <w:pPr>
              <w:spacing w:after="0" w:line="240" w:lineRule="auto"/>
              <w:jc w:val="both"/>
              <w:rPr>
                <w:rFonts w:ascii="Tahoma" w:hAnsi="Tahoma" w:cs="Tahoma"/>
                <w:color w:val="000000"/>
                <w:sz w:val="18"/>
                <w:szCs w:val="18"/>
              </w:rPr>
            </w:pPr>
          </w:p>
        </w:tc>
        <w:tc>
          <w:tcPr>
            <w:tcW w:w="672" w:type="pct"/>
            <w:vAlign w:val="center"/>
          </w:tcPr>
          <w:p w14:paraId="716DC8E0" w14:textId="77777777" w:rsidR="007F02D7" w:rsidRPr="007F02D7" w:rsidRDefault="007F02D7" w:rsidP="007F02D7">
            <w:pPr>
              <w:spacing w:after="0" w:line="240" w:lineRule="auto"/>
              <w:jc w:val="both"/>
              <w:rPr>
                <w:rFonts w:ascii="Tahoma" w:hAnsi="Tahoma" w:cs="Tahoma"/>
                <w:color w:val="000000"/>
                <w:sz w:val="18"/>
                <w:szCs w:val="18"/>
              </w:rPr>
            </w:pPr>
          </w:p>
        </w:tc>
      </w:tr>
      <w:tr w:rsidR="00387C9F" w:rsidRPr="007F02D7" w14:paraId="0ADF416B" w14:textId="77777777" w:rsidTr="00263E78">
        <w:trPr>
          <w:trHeight w:val="304"/>
        </w:trPr>
        <w:tc>
          <w:tcPr>
            <w:tcW w:w="2266" w:type="pct"/>
            <w:vAlign w:val="center"/>
          </w:tcPr>
          <w:p w14:paraId="0F6F520F" w14:textId="767F5AE4" w:rsidR="00387C9F"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Priprava poročila OTDR meritev</w:t>
            </w:r>
          </w:p>
        </w:tc>
        <w:tc>
          <w:tcPr>
            <w:tcW w:w="705" w:type="pct"/>
            <w:vAlign w:val="center"/>
          </w:tcPr>
          <w:p w14:paraId="3CABCCCF" w14:textId="3F216D5E" w:rsidR="00387C9F"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Ura</w:t>
            </w:r>
          </w:p>
        </w:tc>
        <w:tc>
          <w:tcPr>
            <w:tcW w:w="634" w:type="pct"/>
          </w:tcPr>
          <w:p w14:paraId="25DD065B" w14:textId="6BDED0D7" w:rsidR="00387C9F"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50</w:t>
            </w:r>
          </w:p>
        </w:tc>
        <w:tc>
          <w:tcPr>
            <w:tcW w:w="723" w:type="pct"/>
            <w:vAlign w:val="center"/>
          </w:tcPr>
          <w:p w14:paraId="2B498CC7" w14:textId="77777777" w:rsidR="00387C9F" w:rsidRPr="007F02D7" w:rsidRDefault="00387C9F" w:rsidP="007F02D7">
            <w:pPr>
              <w:spacing w:after="0" w:line="240" w:lineRule="auto"/>
              <w:jc w:val="both"/>
              <w:rPr>
                <w:rFonts w:ascii="Tahoma" w:hAnsi="Tahoma" w:cs="Tahoma"/>
                <w:color w:val="000000"/>
                <w:sz w:val="18"/>
                <w:szCs w:val="18"/>
              </w:rPr>
            </w:pPr>
          </w:p>
        </w:tc>
        <w:tc>
          <w:tcPr>
            <w:tcW w:w="672" w:type="pct"/>
            <w:vAlign w:val="center"/>
          </w:tcPr>
          <w:p w14:paraId="3FAA7F37" w14:textId="77777777" w:rsidR="00387C9F" w:rsidRPr="007F02D7" w:rsidRDefault="00387C9F" w:rsidP="007F02D7">
            <w:pPr>
              <w:spacing w:after="0" w:line="240" w:lineRule="auto"/>
              <w:jc w:val="both"/>
              <w:rPr>
                <w:rFonts w:ascii="Tahoma" w:hAnsi="Tahoma" w:cs="Tahoma"/>
                <w:color w:val="000000"/>
                <w:sz w:val="18"/>
                <w:szCs w:val="18"/>
              </w:rPr>
            </w:pPr>
          </w:p>
        </w:tc>
      </w:tr>
      <w:tr w:rsidR="00387C9F" w:rsidRPr="007F02D7" w14:paraId="393E52C0" w14:textId="77777777" w:rsidTr="00263E78">
        <w:trPr>
          <w:trHeight w:val="304"/>
        </w:trPr>
        <w:tc>
          <w:tcPr>
            <w:tcW w:w="2266" w:type="pct"/>
            <w:vAlign w:val="center"/>
          </w:tcPr>
          <w:p w14:paraId="6B0DD2F2" w14:textId="71DB7215" w:rsidR="00387C9F"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Prihod na lokacijo in priprava za izvedbo analize omrežij in prenosnih poti</w:t>
            </w:r>
          </w:p>
        </w:tc>
        <w:tc>
          <w:tcPr>
            <w:tcW w:w="705" w:type="pct"/>
            <w:vAlign w:val="center"/>
          </w:tcPr>
          <w:p w14:paraId="0C628BCC" w14:textId="3C2899B2" w:rsidR="00387C9F"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Kos</w:t>
            </w:r>
          </w:p>
        </w:tc>
        <w:tc>
          <w:tcPr>
            <w:tcW w:w="634" w:type="pct"/>
          </w:tcPr>
          <w:p w14:paraId="3B99CA94" w14:textId="7D3F1396" w:rsidR="00387C9F"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20</w:t>
            </w:r>
          </w:p>
        </w:tc>
        <w:tc>
          <w:tcPr>
            <w:tcW w:w="723" w:type="pct"/>
            <w:vAlign w:val="center"/>
          </w:tcPr>
          <w:p w14:paraId="15FD75D2" w14:textId="77777777" w:rsidR="00387C9F" w:rsidRPr="007F02D7" w:rsidRDefault="00387C9F" w:rsidP="007F02D7">
            <w:pPr>
              <w:spacing w:after="0" w:line="240" w:lineRule="auto"/>
              <w:jc w:val="both"/>
              <w:rPr>
                <w:rFonts w:ascii="Tahoma" w:hAnsi="Tahoma" w:cs="Tahoma"/>
                <w:color w:val="000000"/>
                <w:sz w:val="18"/>
                <w:szCs w:val="18"/>
              </w:rPr>
            </w:pPr>
          </w:p>
        </w:tc>
        <w:tc>
          <w:tcPr>
            <w:tcW w:w="672" w:type="pct"/>
            <w:vAlign w:val="center"/>
          </w:tcPr>
          <w:p w14:paraId="379DBBE7" w14:textId="77777777" w:rsidR="00387C9F" w:rsidRPr="007F02D7" w:rsidRDefault="00387C9F" w:rsidP="007F02D7">
            <w:pPr>
              <w:spacing w:after="0" w:line="240" w:lineRule="auto"/>
              <w:jc w:val="both"/>
              <w:rPr>
                <w:rFonts w:ascii="Tahoma" w:hAnsi="Tahoma" w:cs="Tahoma"/>
                <w:color w:val="000000"/>
                <w:sz w:val="18"/>
                <w:szCs w:val="18"/>
              </w:rPr>
            </w:pPr>
          </w:p>
        </w:tc>
      </w:tr>
      <w:tr w:rsidR="00387C9F" w:rsidRPr="007F02D7" w14:paraId="50DA6FBE" w14:textId="77777777" w:rsidTr="00263E78">
        <w:trPr>
          <w:trHeight w:val="304"/>
        </w:trPr>
        <w:tc>
          <w:tcPr>
            <w:tcW w:w="2266" w:type="pct"/>
            <w:vAlign w:val="center"/>
          </w:tcPr>
          <w:p w14:paraId="3B7417E6" w14:textId="61FC9BFD" w:rsidR="00387C9F"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Ura izvajanja analize omrežja in prenosnih poti</w:t>
            </w:r>
          </w:p>
        </w:tc>
        <w:tc>
          <w:tcPr>
            <w:tcW w:w="705" w:type="pct"/>
            <w:vAlign w:val="center"/>
          </w:tcPr>
          <w:p w14:paraId="6FC5AECA" w14:textId="1A85D82F" w:rsidR="00387C9F"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Ura</w:t>
            </w:r>
          </w:p>
        </w:tc>
        <w:tc>
          <w:tcPr>
            <w:tcW w:w="634" w:type="pct"/>
          </w:tcPr>
          <w:p w14:paraId="0DCF6C3A" w14:textId="62BC93F0" w:rsidR="00387C9F"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400</w:t>
            </w:r>
          </w:p>
        </w:tc>
        <w:tc>
          <w:tcPr>
            <w:tcW w:w="723" w:type="pct"/>
            <w:vAlign w:val="center"/>
          </w:tcPr>
          <w:p w14:paraId="6977B5D3" w14:textId="77777777" w:rsidR="00387C9F" w:rsidRPr="007F02D7" w:rsidRDefault="00387C9F" w:rsidP="007F02D7">
            <w:pPr>
              <w:spacing w:after="0" w:line="240" w:lineRule="auto"/>
              <w:jc w:val="both"/>
              <w:rPr>
                <w:rFonts w:ascii="Tahoma" w:hAnsi="Tahoma" w:cs="Tahoma"/>
                <w:color w:val="000000"/>
                <w:sz w:val="18"/>
                <w:szCs w:val="18"/>
              </w:rPr>
            </w:pPr>
          </w:p>
        </w:tc>
        <w:tc>
          <w:tcPr>
            <w:tcW w:w="672" w:type="pct"/>
            <w:vAlign w:val="center"/>
          </w:tcPr>
          <w:p w14:paraId="308747CE" w14:textId="77777777" w:rsidR="00387C9F" w:rsidRPr="007F02D7" w:rsidRDefault="00387C9F" w:rsidP="007F02D7">
            <w:pPr>
              <w:spacing w:after="0" w:line="240" w:lineRule="auto"/>
              <w:jc w:val="both"/>
              <w:rPr>
                <w:rFonts w:ascii="Tahoma" w:hAnsi="Tahoma" w:cs="Tahoma"/>
                <w:color w:val="000000"/>
                <w:sz w:val="18"/>
                <w:szCs w:val="18"/>
              </w:rPr>
            </w:pPr>
          </w:p>
        </w:tc>
      </w:tr>
      <w:tr w:rsidR="00387C9F" w:rsidRPr="007F02D7" w14:paraId="733A8454" w14:textId="77777777" w:rsidTr="00263E78">
        <w:trPr>
          <w:trHeight w:val="304"/>
        </w:trPr>
        <w:tc>
          <w:tcPr>
            <w:tcW w:w="2266" w:type="pct"/>
            <w:vAlign w:val="center"/>
          </w:tcPr>
          <w:p w14:paraId="52AFD257" w14:textId="5E9A9E6E" w:rsidR="00387C9F"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Priprava poročila analize omrežja in prenosnih poti</w:t>
            </w:r>
          </w:p>
        </w:tc>
        <w:tc>
          <w:tcPr>
            <w:tcW w:w="705" w:type="pct"/>
            <w:vAlign w:val="center"/>
          </w:tcPr>
          <w:p w14:paraId="3E253922" w14:textId="351FCE4D" w:rsidR="00387C9F"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Ura</w:t>
            </w:r>
          </w:p>
        </w:tc>
        <w:tc>
          <w:tcPr>
            <w:tcW w:w="634" w:type="pct"/>
          </w:tcPr>
          <w:p w14:paraId="350DABE9" w14:textId="73BD5E42" w:rsidR="00387C9F"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50</w:t>
            </w:r>
          </w:p>
        </w:tc>
        <w:tc>
          <w:tcPr>
            <w:tcW w:w="723" w:type="pct"/>
            <w:vAlign w:val="center"/>
          </w:tcPr>
          <w:p w14:paraId="6888EC53" w14:textId="77777777" w:rsidR="00387C9F" w:rsidRPr="007F02D7" w:rsidRDefault="00387C9F" w:rsidP="007F02D7">
            <w:pPr>
              <w:spacing w:after="0" w:line="240" w:lineRule="auto"/>
              <w:jc w:val="both"/>
              <w:rPr>
                <w:rFonts w:ascii="Tahoma" w:hAnsi="Tahoma" w:cs="Tahoma"/>
                <w:color w:val="000000"/>
                <w:sz w:val="18"/>
                <w:szCs w:val="18"/>
              </w:rPr>
            </w:pPr>
          </w:p>
        </w:tc>
        <w:tc>
          <w:tcPr>
            <w:tcW w:w="672" w:type="pct"/>
            <w:vAlign w:val="center"/>
          </w:tcPr>
          <w:p w14:paraId="67DF0E75" w14:textId="77777777" w:rsidR="00387C9F" w:rsidRPr="007F02D7" w:rsidRDefault="00387C9F" w:rsidP="007F02D7">
            <w:pPr>
              <w:spacing w:after="0" w:line="240" w:lineRule="auto"/>
              <w:jc w:val="both"/>
              <w:rPr>
                <w:rFonts w:ascii="Tahoma" w:hAnsi="Tahoma" w:cs="Tahoma"/>
                <w:color w:val="000000"/>
                <w:sz w:val="18"/>
                <w:szCs w:val="18"/>
              </w:rPr>
            </w:pPr>
          </w:p>
        </w:tc>
      </w:tr>
      <w:tr w:rsidR="00387C9F" w:rsidRPr="007F02D7" w14:paraId="30324EA3" w14:textId="77777777" w:rsidTr="00263E78">
        <w:trPr>
          <w:trHeight w:val="304"/>
        </w:trPr>
        <w:tc>
          <w:tcPr>
            <w:tcW w:w="2266" w:type="pct"/>
            <w:shd w:val="clear" w:color="auto" w:fill="E2EFD9" w:themeFill="accent6" w:themeFillTint="33"/>
            <w:vAlign w:val="center"/>
          </w:tcPr>
          <w:p w14:paraId="69DC499E" w14:textId="7F7C37FC" w:rsidR="00387C9F"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 xml:space="preserve">Dostava </w:t>
            </w:r>
            <w:r w:rsidR="009F12C6">
              <w:rPr>
                <w:rFonts w:ascii="Tahoma" w:hAnsi="Tahoma" w:cs="Tahoma"/>
                <w:color w:val="000000"/>
                <w:sz w:val="18"/>
                <w:szCs w:val="18"/>
              </w:rPr>
              <w:t xml:space="preserve">in odvzem </w:t>
            </w:r>
            <w:r>
              <w:rPr>
                <w:rFonts w:ascii="Tahoma" w:hAnsi="Tahoma" w:cs="Tahoma"/>
                <w:color w:val="000000"/>
                <w:sz w:val="18"/>
                <w:szCs w:val="18"/>
              </w:rPr>
              <w:t>najete opreme na lokacij</w:t>
            </w:r>
            <w:r w:rsidR="009F12C6">
              <w:rPr>
                <w:rFonts w:ascii="Tahoma" w:hAnsi="Tahoma" w:cs="Tahoma"/>
                <w:color w:val="000000"/>
                <w:sz w:val="18"/>
                <w:szCs w:val="18"/>
              </w:rPr>
              <w:t>o</w:t>
            </w:r>
          </w:p>
        </w:tc>
        <w:tc>
          <w:tcPr>
            <w:tcW w:w="705" w:type="pct"/>
            <w:shd w:val="clear" w:color="auto" w:fill="E2EFD9" w:themeFill="accent6" w:themeFillTint="33"/>
            <w:vAlign w:val="center"/>
          </w:tcPr>
          <w:p w14:paraId="4301250A" w14:textId="60979A4B" w:rsidR="00387C9F"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Kos</w:t>
            </w:r>
          </w:p>
        </w:tc>
        <w:tc>
          <w:tcPr>
            <w:tcW w:w="634" w:type="pct"/>
            <w:shd w:val="clear" w:color="auto" w:fill="E2EFD9" w:themeFill="accent6" w:themeFillTint="33"/>
          </w:tcPr>
          <w:p w14:paraId="1DF6C707" w14:textId="33137EB6" w:rsidR="00387C9F" w:rsidRDefault="00387C9F" w:rsidP="007F02D7">
            <w:pPr>
              <w:spacing w:after="0" w:line="240" w:lineRule="auto"/>
              <w:jc w:val="both"/>
              <w:rPr>
                <w:rFonts w:ascii="Tahoma" w:hAnsi="Tahoma" w:cs="Tahoma"/>
                <w:color w:val="000000"/>
                <w:sz w:val="18"/>
                <w:szCs w:val="18"/>
              </w:rPr>
            </w:pPr>
            <w:r>
              <w:rPr>
                <w:rFonts w:ascii="Tahoma" w:hAnsi="Tahoma" w:cs="Tahoma"/>
                <w:color w:val="000000"/>
                <w:sz w:val="18"/>
                <w:szCs w:val="18"/>
              </w:rPr>
              <w:t>10</w:t>
            </w:r>
          </w:p>
        </w:tc>
        <w:tc>
          <w:tcPr>
            <w:tcW w:w="723" w:type="pct"/>
            <w:shd w:val="clear" w:color="auto" w:fill="E2EFD9" w:themeFill="accent6" w:themeFillTint="33"/>
            <w:vAlign w:val="center"/>
          </w:tcPr>
          <w:p w14:paraId="1F3E1B95" w14:textId="77777777" w:rsidR="00387C9F" w:rsidRPr="007F02D7" w:rsidRDefault="00387C9F" w:rsidP="007F02D7">
            <w:pPr>
              <w:spacing w:after="0" w:line="240" w:lineRule="auto"/>
              <w:jc w:val="both"/>
              <w:rPr>
                <w:rFonts w:ascii="Tahoma" w:hAnsi="Tahoma" w:cs="Tahoma"/>
                <w:color w:val="000000"/>
                <w:sz w:val="18"/>
                <w:szCs w:val="18"/>
              </w:rPr>
            </w:pPr>
          </w:p>
        </w:tc>
        <w:tc>
          <w:tcPr>
            <w:tcW w:w="672" w:type="pct"/>
            <w:shd w:val="clear" w:color="auto" w:fill="E2EFD9" w:themeFill="accent6" w:themeFillTint="33"/>
            <w:vAlign w:val="center"/>
          </w:tcPr>
          <w:p w14:paraId="2CB4D3E9" w14:textId="77777777" w:rsidR="00387C9F" w:rsidRPr="007F02D7" w:rsidRDefault="00387C9F" w:rsidP="007F02D7">
            <w:pPr>
              <w:spacing w:after="0" w:line="240" w:lineRule="auto"/>
              <w:jc w:val="both"/>
              <w:rPr>
                <w:rFonts w:ascii="Tahoma" w:hAnsi="Tahoma" w:cs="Tahoma"/>
                <w:color w:val="000000"/>
                <w:sz w:val="18"/>
                <w:szCs w:val="18"/>
              </w:rPr>
            </w:pPr>
          </w:p>
        </w:tc>
      </w:tr>
      <w:tr w:rsidR="009F12C6" w:rsidRPr="007F02D7" w14:paraId="5F73C3F0" w14:textId="77777777" w:rsidTr="00263E78">
        <w:trPr>
          <w:trHeight w:val="304"/>
        </w:trPr>
        <w:tc>
          <w:tcPr>
            <w:tcW w:w="2266" w:type="pct"/>
            <w:shd w:val="clear" w:color="auto" w:fill="auto"/>
            <w:vAlign w:val="center"/>
          </w:tcPr>
          <w:p w14:paraId="02B76CB7" w14:textId="02C2426B" w:rsidR="009F12C6" w:rsidRDefault="009F12C6" w:rsidP="007F02D7">
            <w:pPr>
              <w:spacing w:after="0" w:line="240" w:lineRule="auto"/>
              <w:jc w:val="both"/>
              <w:rPr>
                <w:rFonts w:ascii="Tahoma" w:hAnsi="Tahoma" w:cs="Tahoma"/>
                <w:color w:val="000000"/>
                <w:sz w:val="18"/>
                <w:szCs w:val="18"/>
              </w:rPr>
            </w:pPr>
            <w:r>
              <w:rPr>
                <w:rFonts w:ascii="Tahoma" w:hAnsi="Tahoma" w:cs="Tahoma"/>
                <w:color w:val="000000"/>
                <w:sz w:val="18"/>
                <w:szCs w:val="18"/>
              </w:rPr>
              <w:t>Potni stroški</w:t>
            </w:r>
          </w:p>
        </w:tc>
        <w:tc>
          <w:tcPr>
            <w:tcW w:w="705" w:type="pct"/>
            <w:shd w:val="clear" w:color="auto" w:fill="auto"/>
            <w:vAlign w:val="center"/>
          </w:tcPr>
          <w:p w14:paraId="51D24F4B" w14:textId="35BA401D" w:rsidR="009F12C6" w:rsidRDefault="009F12C6" w:rsidP="007F02D7">
            <w:pPr>
              <w:spacing w:after="0" w:line="240" w:lineRule="auto"/>
              <w:jc w:val="both"/>
              <w:rPr>
                <w:rFonts w:ascii="Tahoma" w:hAnsi="Tahoma" w:cs="Tahoma"/>
                <w:color w:val="000000"/>
                <w:sz w:val="18"/>
                <w:szCs w:val="18"/>
              </w:rPr>
            </w:pPr>
            <w:r>
              <w:rPr>
                <w:rFonts w:ascii="Tahoma" w:hAnsi="Tahoma" w:cs="Tahoma"/>
                <w:color w:val="000000"/>
                <w:sz w:val="18"/>
                <w:szCs w:val="18"/>
              </w:rPr>
              <w:t>Kos</w:t>
            </w:r>
          </w:p>
        </w:tc>
        <w:tc>
          <w:tcPr>
            <w:tcW w:w="634" w:type="pct"/>
            <w:shd w:val="clear" w:color="auto" w:fill="auto"/>
          </w:tcPr>
          <w:p w14:paraId="0C38CD8A" w14:textId="039B7DB3" w:rsidR="009F12C6" w:rsidRDefault="009F12C6" w:rsidP="007F02D7">
            <w:pPr>
              <w:spacing w:after="0" w:line="240" w:lineRule="auto"/>
              <w:jc w:val="both"/>
              <w:rPr>
                <w:rFonts w:ascii="Tahoma" w:hAnsi="Tahoma" w:cs="Tahoma"/>
                <w:color w:val="000000"/>
                <w:sz w:val="18"/>
                <w:szCs w:val="18"/>
              </w:rPr>
            </w:pPr>
            <w:r>
              <w:rPr>
                <w:rFonts w:ascii="Tahoma" w:hAnsi="Tahoma" w:cs="Tahoma"/>
                <w:color w:val="000000"/>
                <w:sz w:val="18"/>
                <w:szCs w:val="18"/>
              </w:rPr>
              <w:t>120</w:t>
            </w:r>
          </w:p>
        </w:tc>
        <w:tc>
          <w:tcPr>
            <w:tcW w:w="723" w:type="pct"/>
            <w:shd w:val="clear" w:color="auto" w:fill="auto"/>
            <w:vAlign w:val="center"/>
          </w:tcPr>
          <w:p w14:paraId="7A31D0B7" w14:textId="77777777" w:rsidR="009F12C6" w:rsidRPr="007F02D7" w:rsidRDefault="009F12C6" w:rsidP="007F02D7">
            <w:pPr>
              <w:spacing w:after="0" w:line="240" w:lineRule="auto"/>
              <w:jc w:val="both"/>
              <w:rPr>
                <w:rFonts w:ascii="Tahoma" w:hAnsi="Tahoma" w:cs="Tahoma"/>
                <w:color w:val="000000"/>
                <w:sz w:val="18"/>
                <w:szCs w:val="18"/>
              </w:rPr>
            </w:pPr>
          </w:p>
        </w:tc>
        <w:tc>
          <w:tcPr>
            <w:tcW w:w="672" w:type="pct"/>
            <w:shd w:val="clear" w:color="auto" w:fill="auto"/>
            <w:vAlign w:val="center"/>
          </w:tcPr>
          <w:p w14:paraId="6420F56A" w14:textId="77777777" w:rsidR="009F12C6" w:rsidRPr="007F02D7" w:rsidRDefault="009F12C6" w:rsidP="007F02D7">
            <w:pPr>
              <w:spacing w:after="0" w:line="240" w:lineRule="auto"/>
              <w:jc w:val="both"/>
              <w:rPr>
                <w:rFonts w:ascii="Tahoma" w:hAnsi="Tahoma" w:cs="Tahoma"/>
                <w:color w:val="000000"/>
                <w:sz w:val="18"/>
                <w:szCs w:val="18"/>
              </w:rPr>
            </w:pPr>
          </w:p>
        </w:tc>
      </w:tr>
      <w:tr w:rsidR="00263E78" w:rsidRPr="007F02D7" w14:paraId="29F33F27" w14:textId="77777777" w:rsidTr="00C415CA">
        <w:trPr>
          <w:trHeight w:val="304"/>
        </w:trPr>
        <w:tc>
          <w:tcPr>
            <w:tcW w:w="2266" w:type="pct"/>
            <w:shd w:val="clear" w:color="auto" w:fill="E2EFD9" w:themeFill="accent6" w:themeFillTint="33"/>
            <w:vAlign w:val="center"/>
          </w:tcPr>
          <w:p w14:paraId="212853C3" w14:textId="77777777" w:rsidR="00263E78" w:rsidRDefault="00263E78" w:rsidP="00C415CA">
            <w:pPr>
              <w:spacing w:after="0" w:line="240" w:lineRule="auto"/>
              <w:jc w:val="both"/>
              <w:rPr>
                <w:rFonts w:ascii="Tahoma" w:hAnsi="Tahoma" w:cs="Tahoma"/>
                <w:color w:val="000000"/>
                <w:sz w:val="18"/>
                <w:szCs w:val="18"/>
              </w:rPr>
            </w:pPr>
            <w:r>
              <w:rPr>
                <w:rFonts w:ascii="Tahoma" w:hAnsi="Tahoma" w:cs="Tahoma"/>
                <w:color w:val="000000"/>
                <w:sz w:val="18"/>
                <w:szCs w:val="18"/>
              </w:rPr>
              <w:t>Najem rabljene opreme</w:t>
            </w:r>
            <w:r>
              <w:rPr>
                <w:rStyle w:val="Sprotnaopomba-sklic"/>
                <w:rFonts w:ascii="Tahoma" w:hAnsi="Tahoma" w:cs="Tahoma"/>
                <w:color w:val="000000"/>
                <w:sz w:val="18"/>
                <w:szCs w:val="18"/>
              </w:rPr>
              <w:footnoteReference w:id="1"/>
            </w:r>
          </w:p>
        </w:tc>
        <w:tc>
          <w:tcPr>
            <w:tcW w:w="705" w:type="pct"/>
            <w:shd w:val="clear" w:color="auto" w:fill="E2EFD9" w:themeFill="accent6" w:themeFillTint="33"/>
            <w:vAlign w:val="center"/>
          </w:tcPr>
          <w:p w14:paraId="23223316" w14:textId="77777777" w:rsidR="00263E78" w:rsidRDefault="00263E78" w:rsidP="00C415CA">
            <w:pPr>
              <w:spacing w:after="0" w:line="240" w:lineRule="auto"/>
              <w:jc w:val="both"/>
              <w:rPr>
                <w:rFonts w:ascii="Tahoma" w:hAnsi="Tahoma" w:cs="Tahoma"/>
                <w:color w:val="000000"/>
                <w:sz w:val="18"/>
                <w:szCs w:val="18"/>
              </w:rPr>
            </w:pPr>
            <w:r>
              <w:rPr>
                <w:rFonts w:ascii="Tahoma" w:hAnsi="Tahoma" w:cs="Tahoma"/>
                <w:color w:val="000000"/>
                <w:sz w:val="18"/>
                <w:szCs w:val="18"/>
              </w:rPr>
              <w:t>Komplet</w:t>
            </w:r>
          </w:p>
        </w:tc>
        <w:tc>
          <w:tcPr>
            <w:tcW w:w="634" w:type="pct"/>
            <w:shd w:val="clear" w:color="auto" w:fill="E2EFD9" w:themeFill="accent6" w:themeFillTint="33"/>
          </w:tcPr>
          <w:p w14:paraId="720EA543" w14:textId="77777777" w:rsidR="00263E78" w:rsidRDefault="00263E78" w:rsidP="00C415CA">
            <w:pPr>
              <w:spacing w:after="0" w:line="240" w:lineRule="auto"/>
              <w:jc w:val="both"/>
              <w:rPr>
                <w:rFonts w:ascii="Tahoma" w:hAnsi="Tahoma" w:cs="Tahoma"/>
                <w:color w:val="000000"/>
                <w:sz w:val="18"/>
                <w:szCs w:val="18"/>
              </w:rPr>
            </w:pPr>
            <w:r>
              <w:rPr>
                <w:rFonts w:ascii="Tahoma" w:hAnsi="Tahoma" w:cs="Tahoma"/>
                <w:color w:val="000000"/>
                <w:sz w:val="18"/>
                <w:szCs w:val="18"/>
              </w:rPr>
              <w:t>1 (Ponudnik vnese 5% zneska vsote vrednosti vseh preostalih postavk v predračunu)</w:t>
            </w:r>
          </w:p>
        </w:tc>
        <w:tc>
          <w:tcPr>
            <w:tcW w:w="723" w:type="pct"/>
            <w:shd w:val="clear" w:color="auto" w:fill="E2EFD9" w:themeFill="accent6" w:themeFillTint="33"/>
            <w:vAlign w:val="center"/>
          </w:tcPr>
          <w:p w14:paraId="36E6E61D" w14:textId="77777777" w:rsidR="00263E78" w:rsidRPr="007F02D7" w:rsidRDefault="00263E78" w:rsidP="00C415CA">
            <w:pPr>
              <w:spacing w:after="0" w:line="240" w:lineRule="auto"/>
              <w:jc w:val="both"/>
              <w:rPr>
                <w:rFonts w:ascii="Tahoma" w:hAnsi="Tahoma" w:cs="Tahoma"/>
                <w:color w:val="000000"/>
                <w:sz w:val="18"/>
                <w:szCs w:val="18"/>
              </w:rPr>
            </w:pPr>
          </w:p>
        </w:tc>
        <w:tc>
          <w:tcPr>
            <w:tcW w:w="672" w:type="pct"/>
            <w:shd w:val="clear" w:color="auto" w:fill="E2EFD9" w:themeFill="accent6" w:themeFillTint="33"/>
            <w:vAlign w:val="center"/>
          </w:tcPr>
          <w:p w14:paraId="5316BA3B" w14:textId="77777777" w:rsidR="00263E78" w:rsidRPr="007F02D7" w:rsidRDefault="00263E78" w:rsidP="00C415CA">
            <w:pPr>
              <w:spacing w:after="0" w:line="240" w:lineRule="auto"/>
              <w:jc w:val="both"/>
              <w:rPr>
                <w:rFonts w:ascii="Tahoma" w:hAnsi="Tahoma" w:cs="Tahoma"/>
                <w:color w:val="000000"/>
                <w:sz w:val="18"/>
                <w:szCs w:val="18"/>
              </w:rPr>
            </w:pPr>
          </w:p>
        </w:tc>
      </w:tr>
    </w:tbl>
    <w:p w14:paraId="725F2BEA" w14:textId="7D45ED68" w:rsidR="00C9069D" w:rsidRDefault="00C9069D" w:rsidP="00515602">
      <w:pPr>
        <w:spacing w:after="0" w:line="240" w:lineRule="auto"/>
        <w:jc w:val="both"/>
        <w:rPr>
          <w:rFonts w:ascii="Tahoma" w:hAnsi="Tahoma" w:cs="Tahoma"/>
          <w:color w:val="000000"/>
          <w:sz w:val="18"/>
          <w:szCs w:val="18"/>
        </w:rPr>
      </w:pPr>
    </w:p>
    <w:p w14:paraId="7EB1A5B0" w14:textId="002E5B56" w:rsidR="007F02D7" w:rsidRDefault="007F02D7" w:rsidP="00515602">
      <w:pPr>
        <w:spacing w:after="0" w:line="240" w:lineRule="auto"/>
        <w:jc w:val="both"/>
        <w:rPr>
          <w:rFonts w:ascii="Tahoma" w:hAnsi="Tahoma" w:cs="Tahoma"/>
          <w:color w:val="000000"/>
          <w:sz w:val="18"/>
          <w:szCs w:val="18"/>
        </w:rPr>
      </w:pPr>
    </w:p>
    <w:p w14:paraId="0D72923D" w14:textId="7F60F723" w:rsidR="007F02D7" w:rsidRDefault="007F02D7" w:rsidP="00515602">
      <w:pPr>
        <w:spacing w:after="0" w:line="240" w:lineRule="auto"/>
        <w:jc w:val="both"/>
        <w:rPr>
          <w:rFonts w:ascii="Tahoma" w:hAnsi="Tahoma" w:cs="Tahoma"/>
          <w:color w:val="000000"/>
          <w:sz w:val="18"/>
          <w:szCs w:val="18"/>
        </w:rPr>
      </w:pPr>
    </w:p>
    <w:p w14:paraId="45F60523" w14:textId="0A2FF2B3" w:rsidR="007F02D7" w:rsidRDefault="007F02D7" w:rsidP="00515602">
      <w:pPr>
        <w:spacing w:after="0" w:line="240" w:lineRule="auto"/>
        <w:jc w:val="both"/>
        <w:rPr>
          <w:rFonts w:ascii="Tahoma" w:hAnsi="Tahoma" w:cs="Tahoma"/>
          <w:color w:val="000000"/>
          <w:sz w:val="18"/>
          <w:szCs w:val="18"/>
        </w:rPr>
      </w:pPr>
    </w:p>
    <w:p w14:paraId="31FBF430" w14:textId="29D3A084" w:rsidR="007F02D7" w:rsidRDefault="007F02D7" w:rsidP="00515602">
      <w:pPr>
        <w:spacing w:after="0" w:line="240" w:lineRule="auto"/>
        <w:jc w:val="both"/>
        <w:rPr>
          <w:rFonts w:ascii="Tahoma" w:hAnsi="Tahoma" w:cs="Tahoma"/>
          <w:color w:val="000000"/>
          <w:sz w:val="18"/>
          <w:szCs w:val="18"/>
        </w:rPr>
      </w:pPr>
    </w:p>
    <w:p w14:paraId="446E6E20" w14:textId="77777777" w:rsidR="00B95561" w:rsidRDefault="00B95561" w:rsidP="00515602">
      <w:pPr>
        <w:spacing w:after="0" w:line="240" w:lineRule="auto"/>
        <w:jc w:val="both"/>
        <w:rPr>
          <w:rFonts w:ascii="Tahoma" w:hAnsi="Tahoma" w:cs="Tahoma"/>
          <w:sz w:val="18"/>
          <w:szCs w:val="18"/>
        </w:rPr>
      </w:pPr>
    </w:p>
    <w:p w14:paraId="1978F0B0" w14:textId="3A720D21" w:rsidR="00515602" w:rsidRPr="00515602" w:rsidRDefault="00515602" w:rsidP="00515602">
      <w:pPr>
        <w:spacing w:after="0" w:line="240" w:lineRule="auto"/>
        <w:jc w:val="both"/>
        <w:rPr>
          <w:rFonts w:ascii="Tahoma" w:hAnsi="Tahoma" w:cs="Tahoma"/>
          <w:sz w:val="18"/>
          <w:szCs w:val="18"/>
        </w:rPr>
      </w:pPr>
      <w:r w:rsidRPr="00515602">
        <w:rPr>
          <w:rFonts w:ascii="Tahoma" w:hAnsi="Tahoma" w:cs="Tahoma"/>
          <w:sz w:val="18"/>
          <w:szCs w:val="18"/>
        </w:rPr>
        <w:t>Spodaj podpisani pooblaščeni predstavnik ponudnika izjavljam, da ponujeno blago/vse storitve v celoti ustreza/jo zgoraj navedenim opisom.</w:t>
      </w:r>
    </w:p>
    <w:p w14:paraId="4FB65C5D" w14:textId="77777777" w:rsidR="00515602" w:rsidRPr="00515602" w:rsidRDefault="00515602" w:rsidP="00515602">
      <w:pPr>
        <w:spacing w:after="120" w:line="100" w:lineRule="atLeast"/>
        <w:jc w:val="both"/>
        <w:rPr>
          <w:rFonts w:ascii="Tahoma" w:hAnsi="Tahoma" w:cs="Tahoma"/>
          <w:sz w:val="18"/>
          <w:szCs w:val="18"/>
        </w:rPr>
      </w:pPr>
    </w:p>
    <w:tbl>
      <w:tblPr>
        <w:tblpPr w:leftFromText="180" w:rightFromText="180" w:vertAnchor="text" w:horzAnchor="margin" w:tblpY="266"/>
        <w:tblOverlap w:val="never"/>
        <w:tblW w:w="9532" w:type="dxa"/>
        <w:tblBorders>
          <w:top w:val="single" w:sz="4" w:space="0" w:color="669999"/>
          <w:left w:val="single" w:sz="4" w:space="0" w:color="669999"/>
          <w:bottom w:val="single" w:sz="4" w:space="0" w:color="669999"/>
          <w:right w:val="single" w:sz="4" w:space="0" w:color="669999"/>
          <w:insideH w:val="single" w:sz="4" w:space="0" w:color="669999"/>
          <w:insideV w:val="single" w:sz="4" w:space="0" w:color="669999"/>
        </w:tblBorders>
        <w:tblLook w:val="01E0" w:firstRow="1" w:lastRow="1" w:firstColumn="1" w:lastColumn="1" w:noHBand="0" w:noVBand="0"/>
      </w:tblPr>
      <w:tblGrid>
        <w:gridCol w:w="3595"/>
        <w:gridCol w:w="3060"/>
        <w:gridCol w:w="2877"/>
      </w:tblGrid>
      <w:tr w:rsidR="00515602" w:rsidRPr="00515602" w14:paraId="4B627AB1" w14:textId="77777777" w:rsidTr="00FF11BC">
        <w:tc>
          <w:tcPr>
            <w:tcW w:w="5000" w:type="pct"/>
            <w:gridSpan w:val="3"/>
            <w:shd w:val="clear" w:color="auto" w:fill="FFFFFF"/>
          </w:tcPr>
          <w:p w14:paraId="2202401E" w14:textId="77777777" w:rsidR="00515602" w:rsidRPr="00515602" w:rsidRDefault="00515602" w:rsidP="00515602">
            <w:pPr>
              <w:suppressAutoHyphens w:val="0"/>
              <w:spacing w:after="0" w:line="240" w:lineRule="auto"/>
              <w:jc w:val="both"/>
              <w:rPr>
                <w:rFonts w:ascii="Tahoma" w:hAnsi="Tahoma" w:cs="Tahoma"/>
                <w:kern w:val="0"/>
                <w:sz w:val="18"/>
                <w:szCs w:val="18"/>
                <w:lang w:eastAsia="en-US"/>
              </w:rPr>
            </w:pPr>
            <w:r w:rsidRPr="00515602">
              <w:rPr>
                <w:rFonts w:ascii="Tahoma" w:hAnsi="Tahoma" w:cs="Tahoma"/>
                <w:kern w:val="0"/>
                <w:sz w:val="18"/>
                <w:szCs w:val="18"/>
                <w:lang w:eastAsia="en-US"/>
              </w:rPr>
              <w:t xml:space="preserve">V/na </w:t>
            </w:r>
            <w:r w:rsidRPr="00515602">
              <w:rPr>
                <w:rFonts w:ascii="Tahoma" w:hAnsi="Tahoma" w:cs="Tahoma"/>
                <w:kern w:val="0"/>
                <w:sz w:val="18"/>
                <w:szCs w:val="18"/>
                <w:lang w:eastAsia="en-US"/>
              </w:rPr>
              <w:fldChar w:fldCharType="begin">
                <w:ffData>
                  <w:name w:val="Besedilo6"/>
                  <w:enabled/>
                  <w:calcOnExit w:val="0"/>
                  <w:textInput/>
                </w:ffData>
              </w:fldChar>
            </w:r>
            <w:r w:rsidRPr="00515602">
              <w:rPr>
                <w:rFonts w:ascii="Tahoma" w:hAnsi="Tahoma" w:cs="Tahoma"/>
                <w:kern w:val="0"/>
                <w:sz w:val="18"/>
                <w:szCs w:val="18"/>
                <w:lang w:eastAsia="en-US"/>
              </w:rPr>
              <w:instrText xml:space="preserve"> FORMTEXT </w:instrText>
            </w:r>
            <w:r w:rsidRPr="00515602">
              <w:rPr>
                <w:rFonts w:ascii="Tahoma" w:hAnsi="Tahoma" w:cs="Tahoma"/>
                <w:kern w:val="0"/>
                <w:sz w:val="18"/>
                <w:szCs w:val="18"/>
                <w:lang w:eastAsia="en-US"/>
              </w:rPr>
            </w:r>
            <w:r w:rsidRPr="00515602">
              <w:rPr>
                <w:rFonts w:ascii="Tahoma" w:hAnsi="Tahoma" w:cs="Tahoma"/>
                <w:kern w:val="0"/>
                <w:sz w:val="18"/>
                <w:szCs w:val="18"/>
                <w:lang w:eastAsia="en-US"/>
              </w:rPr>
              <w:fldChar w:fldCharType="separate"/>
            </w:r>
            <w:r w:rsidRPr="00515602">
              <w:rPr>
                <w:rFonts w:ascii="Tahoma" w:hAnsi="Tahoma" w:cs="Tahoma"/>
                <w:kern w:val="0"/>
                <w:sz w:val="18"/>
                <w:szCs w:val="18"/>
                <w:lang w:eastAsia="en-US"/>
              </w:rPr>
              <w:t> </w:t>
            </w:r>
            <w:r w:rsidRPr="00515602">
              <w:rPr>
                <w:rFonts w:ascii="Tahoma" w:hAnsi="Tahoma" w:cs="Tahoma"/>
                <w:kern w:val="0"/>
                <w:sz w:val="18"/>
                <w:szCs w:val="18"/>
                <w:lang w:eastAsia="en-US"/>
              </w:rPr>
              <w:t> </w:t>
            </w:r>
            <w:r w:rsidRPr="00515602">
              <w:rPr>
                <w:rFonts w:ascii="Tahoma" w:hAnsi="Tahoma" w:cs="Tahoma"/>
                <w:kern w:val="0"/>
                <w:sz w:val="18"/>
                <w:szCs w:val="18"/>
                <w:lang w:eastAsia="en-US"/>
              </w:rPr>
              <w:t> </w:t>
            </w:r>
            <w:r w:rsidRPr="00515602">
              <w:rPr>
                <w:rFonts w:ascii="Tahoma" w:hAnsi="Tahoma" w:cs="Tahoma"/>
                <w:kern w:val="0"/>
                <w:sz w:val="18"/>
                <w:szCs w:val="18"/>
                <w:lang w:eastAsia="en-US"/>
              </w:rPr>
              <w:t> </w:t>
            </w:r>
            <w:r w:rsidRPr="00515602">
              <w:rPr>
                <w:rFonts w:ascii="Tahoma" w:hAnsi="Tahoma" w:cs="Tahoma"/>
                <w:kern w:val="0"/>
                <w:sz w:val="18"/>
                <w:szCs w:val="18"/>
                <w:lang w:eastAsia="en-US"/>
              </w:rPr>
              <w:t> </w:t>
            </w:r>
            <w:r w:rsidRPr="00515602">
              <w:rPr>
                <w:rFonts w:ascii="Tahoma" w:hAnsi="Tahoma" w:cs="Tahoma"/>
                <w:kern w:val="0"/>
                <w:sz w:val="18"/>
                <w:szCs w:val="18"/>
                <w:lang w:eastAsia="en-US"/>
              </w:rPr>
              <w:fldChar w:fldCharType="end"/>
            </w:r>
            <w:r w:rsidRPr="00515602">
              <w:rPr>
                <w:rFonts w:ascii="Tahoma" w:hAnsi="Tahoma" w:cs="Tahoma"/>
                <w:kern w:val="0"/>
                <w:sz w:val="18"/>
                <w:szCs w:val="18"/>
                <w:lang w:eastAsia="en-US"/>
              </w:rPr>
              <w:t xml:space="preserve">, dne </w:t>
            </w:r>
            <w:r w:rsidRPr="00515602">
              <w:rPr>
                <w:rFonts w:ascii="Tahoma" w:hAnsi="Tahoma" w:cs="Tahoma"/>
                <w:kern w:val="0"/>
                <w:sz w:val="18"/>
                <w:szCs w:val="18"/>
                <w:lang w:eastAsia="en-US"/>
              </w:rPr>
              <w:fldChar w:fldCharType="begin">
                <w:ffData>
                  <w:name w:val="Besedilo7"/>
                  <w:enabled/>
                  <w:calcOnExit w:val="0"/>
                  <w:textInput/>
                </w:ffData>
              </w:fldChar>
            </w:r>
            <w:r w:rsidRPr="00515602">
              <w:rPr>
                <w:rFonts w:ascii="Tahoma" w:hAnsi="Tahoma" w:cs="Tahoma"/>
                <w:kern w:val="0"/>
                <w:sz w:val="18"/>
                <w:szCs w:val="18"/>
                <w:lang w:eastAsia="en-US"/>
              </w:rPr>
              <w:instrText xml:space="preserve"> FORMTEXT </w:instrText>
            </w:r>
            <w:r w:rsidRPr="00515602">
              <w:rPr>
                <w:rFonts w:ascii="Tahoma" w:hAnsi="Tahoma" w:cs="Tahoma"/>
                <w:kern w:val="0"/>
                <w:sz w:val="18"/>
                <w:szCs w:val="18"/>
                <w:lang w:eastAsia="en-US"/>
              </w:rPr>
            </w:r>
            <w:r w:rsidRPr="00515602">
              <w:rPr>
                <w:rFonts w:ascii="Tahoma" w:hAnsi="Tahoma" w:cs="Tahoma"/>
                <w:kern w:val="0"/>
                <w:sz w:val="18"/>
                <w:szCs w:val="18"/>
                <w:lang w:eastAsia="en-US"/>
              </w:rPr>
              <w:fldChar w:fldCharType="separate"/>
            </w:r>
            <w:r w:rsidRPr="00515602">
              <w:rPr>
                <w:rFonts w:ascii="Tahoma" w:hAnsi="Tahoma" w:cs="Tahoma"/>
                <w:kern w:val="0"/>
                <w:sz w:val="18"/>
                <w:szCs w:val="18"/>
                <w:lang w:eastAsia="en-US"/>
              </w:rPr>
              <w:t> </w:t>
            </w:r>
            <w:r w:rsidRPr="00515602">
              <w:rPr>
                <w:rFonts w:ascii="Tahoma" w:hAnsi="Tahoma" w:cs="Tahoma"/>
                <w:kern w:val="0"/>
                <w:sz w:val="18"/>
                <w:szCs w:val="18"/>
                <w:lang w:eastAsia="en-US"/>
              </w:rPr>
              <w:t> </w:t>
            </w:r>
            <w:r w:rsidRPr="00515602">
              <w:rPr>
                <w:rFonts w:ascii="Tahoma" w:hAnsi="Tahoma" w:cs="Tahoma"/>
                <w:kern w:val="0"/>
                <w:sz w:val="18"/>
                <w:szCs w:val="18"/>
                <w:lang w:eastAsia="en-US"/>
              </w:rPr>
              <w:t> </w:t>
            </w:r>
            <w:r w:rsidRPr="00515602">
              <w:rPr>
                <w:rFonts w:ascii="Tahoma" w:hAnsi="Tahoma" w:cs="Tahoma"/>
                <w:kern w:val="0"/>
                <w:sz w:val="18"/>
                <w:szCs w:val="18"/>
                <w:lang w:eastAsia="en-US"/>
              </w:rPr>
              <w:t> </w:t>
            </w:r>
            <w:r w:rsidRPr="00515602">
              <w:rPr>
                <w:rFonts w:ascii="Tahoma" w:hAnsi="Tahoma" w:cs="Tahoma"/>
                <w:kern w:val="0"/>
                <w:sz w:val="18"/>
                <w:szCs w:val="18"/>
                <w:lang w:eastAsia="en-US"/>
              </w:rPr>
              <w:t> </w:t>
            </w:r>
            <w:r w:rsidRPr="00515602">
              <w:rPr>
                <w:rFonts w:ascii="Tahoma" w:hAnsi="Tahoma" w:cs="Tahoma"/>
                <w:kern w:val="0"/>
                <w:sz w:val="18"/>
                <w:szCs w:val="18"/>
                <w:lang w:eastAsia="en-US"/>
              </w:rPr>
              <w:fldChar w:fldCharType="end"/>
            </w:r>
          </w:p>
        </w:tc>
      </w:tr>
      <w:tr w:rsidR="00515602" w:rsidRPr="00515602" w14:paraId="2375B109" w14:textId="77777777" w:rsidTr="00FF11BC">
        <w:tc>
          <w:tcPr>
            <w:tcW w:w="1886" w:type="pct"/>
            <w:shd w:val="clear" w:color="auto" w:fill="FFFFFF"/>
          </w:tcPr>
          <w:p w14:paraId="1C09B032" w14:textId="77777777" w:rsidR="00515602" w:rsidRPr="00515602" w:rsidRDefault="00515602" w:rsidP="00515602">
            <w:pPr>
              <w:suppressAutoHyphens w:val="0"/>
              <w:spacing w:after="0" w:line="240" w:lineRule="auto"/>
              <w:jc w:val="both"/>
              <w:rPr>
                <w:rFonts w:ascii="Tahoma" w:hAnsi="Tahoma" w:cs="Tahoma"/>
                <w:b/>
                <w:kern w:val="0"/>
                <w:sz w:val="18"/>
                <w:szCs w:val="18"/>
                <w:lang w:eastAsia="en-US"/>
              </w:rPr>
            </w:pPr>
          </w:p>
        </w:tc>
        <w:tc>
          <w:tcPr>
            <w:tcW w:w="1605" w:type="pct"/>
            <w:shd w:val="clear" w:color="auto" w:fill="FFFFFF"/>
          </w:tcPr>
          <w:p w14:paraId="3AB9241D" w14:textId="77777777" w:rsidR="00515602" w:rsidRPr="00515602" w:rsidRDefault="00515602" w:rsidP="00515602">
            <w:pPr>
              <w:suppressAutoHyphens w:val="0"/>
              <w:spacing w:after="0" w:line="240" w:lineRule="auto"/>
              <w:jc w:val="both"/>
              <w:rPr>
                <w:rFonts w:ascii="Tahoma" w:hAnsi="Tahoma" w:cs="Tahoma"/>
                <w:b/>
                <w:kern w:val="0"/>
                <w:sz w:val="18"/>
                <w:szCs w:val="18"/>
                <w:lang w:eastAsia="en-US"/>
              </w:rPr>
            </w:pPr>
          </w:p>
        </w:tc>
        <w:tc>
          <w:tcPr>
            <w:tcW w:w="1509" w:type="pct"/>
            <w:shd w:val="clear" w:color="auto" w:fill="FFFFFF"/>
          </w:tcPr>
          <w:p w14:paraId="6BAB3DFB" w14:textId="77777777" w:rsidR="00515602" w:rsidRPr="00515602" w:rsidRDefault="00515602" w:rsidP="00515602">
            <w:pPr>
              <w:suppressAutoHyphens w:val="0"/>
              <w:spacing w:after="0" w:line="240" w:lineRule="auto"/>
              <w:jc w:val="both"/>
              <w:rPr>
                <w:rFonts w:ascii="Tahoma" w:hAnsi="Tahoma" w:cs="Tahoma"/>
                <w:b/>
                <w:kern w:val="0"/>
                <w:sz w:val="18"/>
                <w:szCs w:val="18"/>
                <w:lang w:eastAsia="en-US"/>
              </w:rPr>
            </w:pPr>
          </w:p>
        </w:tc>
      </w:tr>
      <w:tr w:rsidR="00515602" w:rsidRPr="00515602" w14:paraId="795558D6" w14:textId="77777777" w:rsidTr="00FF11BC">
        <w:tc>
          <w:tcPr>
            <w:tcW w:w="1886" w:type="pct"/>
            <w:shd w:val="clear" w:color="auto" w:fill="99CC00"/>
          </w:tcPr>
          <w:p w14:paraId="75155AA4" w14:textId="77777777" w:rsidR="00515602" w:rsidRPr="00515602" w:rsidRDefault="00515602" w:rsidP="00515602">
            <w:pPr>
              <w:keepLines/>
              <w:widowControl w:val="0"/>
              <w:suppressAutoHyphens w:val="0"/>
              <w:spacing w:after="0" w:line="240" w:lineRule="auto"/>
              <w:rPr>
                <w:rFonts w:ascii="Tahoma" w:hAnsi="Tahoma" w:cs="Tahoma"/>
                <w:b/>
                <w:kern w:val="0"/>
                <w:sz w:val="18"/>
                <w:szCs w:val="18"/>
                <w:lang w:eastAsia="en-US"/>
              </w:rPr>
            </w:pPr>
            <w:r w:rsidRPr="00515602">
              <w:rPr>
                <w:rFonts w:ascii="Tahoma" w:hAnsi="Tahoma" w:cs="Tahoma"/>
                <w:b/>
                <w:kern w:val="0"/>
                <w:sz w:val="18"/>
                <w:szCs w:val="18"/>
                <w:lang w:eastAsia="en-US"/>
              </w:rPr>
              <w:t>Zastopnik/prokurist (ime in priimek)</w:t>
            </w:r>
          </w:p>
          <w:p w14:paraId="4F434482" w14:textId="77777777" w:rsidR="00515602" w:rsidRPr="00515602" w:rsidRDefault="00515602" w:rsidP="00515602">
            <w:pPr>
              <w:suppressAutoHyphens w:val="0"/>
              <w:spacing w:after="0" w:line="240" w:lineRule="auto"/>
              <w:jc w:val="both"/>
              <w:rPr>
                <w:rFonts w:ascii="Tahoma" w:hAnsi="Tahoma" w:cs="Tahoma"/>
                <w:b/>
                <w:kern w:val="0"/>
                <w:sz w:val="18"/>
                <w:szCs w:val="18"/>
                <w:lang w:eastAsia="en-US"/>
              </w:rPr>
            </w:pPr>
          </w:p>
        </w:tc>
        <w:tc>
          <w:tcPr>
            <w:tcW w:w="1605" w:type="pct"/>
            <w:shd w:val="clear" w:color="auto" w:fill="99CC00"/>
          </w:tcPr>
          <w:p w14:paraId="62A7FDAD" w14:textId="77777777" w:rsidR="00515602" w:rsidRPr="00515602" w:rsidRDefault="00515602" w:rsidP="00515602">
            <w:pPr>
              <w:suppressAutoHyphens w:val="0"/>
              <w:spacing w:after="0" w:line="240" w:lineRule="auto"/>
              <w:jc w:val="both"/>
              <w:rPr>
                <w:rFonts w:ascii="Tahoma" w:hAnsi="Tahoma" w:cs="Tahoma"/>
                <w:b/>
                <w:kern w:val="0"/>
                <w:sz w:val="18"/>
                <w:szCs w:val="18"/>
                <w:lang w:eastAsia="en-US"/>
              </w:rPr>
            </w:pPr>
            <w:r w:rsidRPr="00515602">
              <w:rPr>
                <w:rFonts w:ascii="Tahoma" w:hAnsi="Tahoma" w:cs="Tahoma"/>
                <w:b/>
                <w:kern w:val="0"/>
                <w:sz w:val="18"/>
                <w:szCs w:val="18"/>
                <w:lang w:eastAsia="en-US"/>
              </w:rPr>
              <w:t>Podpis</w:t>
            </w:r>
          </w:p>
        </w:tc>
        <w:tc>
          <w:tcPr>
            <w:tcW w:w="1509" w:type="pct"/>
            <w:shd w:val="clear" w:color="auto" w:fill="99CC00"/>
          </w:tcPr>
          <w:p w14:paraId="61BBB681" w14:textId="77777777" w:rsidR="00515602" w:rsidRPr="00515602" w:rsidRDefault="00515602" w:rsidP="00515602">
            <w:pPr>
              <w:suppressAutoHyphens w:val="0"/>
              <w:spacing w:after="0" w:line="240" w:lineRule="auto"/>
              <w:jc w:val="both"/>
              <w:rPr>
                <w:rFonts w:ascii="Tahoma" w:hAnsi="Tahoma" w:cs="Tahoma"/>
                <w:b/>
                <w:kern w:val="0"/>
                <w:sz w:val="18"/>
                <w:szCs w:val="18"/>
                <w:lang w:eastAsia="en-US"/>
              </w:rPr>
            </w:pPr>
            <w:r w:rsidRPr="00515602">
              <w:rPr>
                <w:rFonts w:ascii="Tahoma" w:hAnsi="Tahoma" w:cs="Tahoma"/>
                <w:b/>
                <w:kern w:val="0"/>
                <w:sz w:val="18"/>
                <w:szCs w:val="18"/>
                <w:lang w:eastAsia="en-US"/>
              </w:rPr>
              <w:t>Žig</w:t>
            </w:r>
          </w:p>
        </w:tc>
      </w:tr>
      <w:tr w:rsidR="00515602" w:rsidRPr="00515602" w14:paraId="1A37C52D" w14:textId="77777777" w:rsidTr="00FF11BC">
        <w:trPr>
          <w:trHeight w:val="655"/>
        </w:trPr>
        <w:tc>
          <w:tcPr>
            <w:tcW w:w="1886" w:type="pct"/>
          </w:tcPr>
          <w:p w14:paraId="5A3E121C" w14:textId="77777777" w:rsidR="00515602" w:rsidRPr="00515602" w:rsidRDefault="00515602" w:rsidP="00515602">
            <w:pPr>
              <w:suppressAutoHyphens w:val="0"/>
              <w:spacing w:after="0" w:line="240" w:lineRule="auto"/>
              <w:jc w:val="both"/>
              <w:rPr>
                <w:rFonts w:ascii="Tahoma" w:hAnsi="Tahoma" w:cs="Tahoma"/>
                <w:b/>
                <w:kern w:val="0"/>
                <w:sz w:val="18"/>
                <w:szCs w:val="18"/>
                <w:lang w:eastAsia="en-US"/>
              </w:rPr>
            </w:pPr>
          </w:p>
          <w:p w14:paraId="1A49AC7E" w14:textId="77777777" w:rsidR="00515602" w:rsidRPr="00515602" w:rsidRDefault="00515602" w:rsidP="00515602">
            <w:pPr>
              <w:suppressAutoHyphens w:val="0"/>
              <w:spacing w:after="0" w:line="240" w:lineRule="auto"/>
              <w:jc w:val="both"/>
              <w:rPr>
                <w:rFonts w:ascii="Tahoma" w:hAnsi="Tahoma" w:cs="Tahoma"/>
                <w:b/>
                <w:kern w:val="0"/>
                <w:sz w:val="18"/>
                <w:szCs w:val="18"/>
                <w:lang w:eastAsia="en-US"/>
              </w:rPr>
            </w:pPr>
            <w:r w:rsidRPr="00515602">
              <w:rPr>
                <w:rFonts w:ascii="Tahoma" w:hAnsi="Tahoma" w:cs="Tahoma"/>
                <w:b/>
                <w:kern w:val="0"/>
                <w:sz w:val="18"/>
                <w:szCs w:val="18"/>
                <w:lang w:eastAsia="en-US"/>
              </w:rPr>
              <w:fldChar w:fldCharType="begin">
                <w:ffData>
                  <w:name w:val="Text13"/>
                  <w:enabled/>
                  <w:calcOnExit w:val="0"/>
                  <w:textInput/>
                </w:ffData>
              </w:fldChar>
            </w:r>
            <w:r w:rsidRPr="00515602">
              <w:rPr>
                <w:rFonts w:ascii="Tahoma" w:hAnsi="Tahoma" w:cs="Tahoma"/>
                <w:b/>
                <w:kern w:val="0"/>
                <w:sz w:val="18"/>
                <w:szCs w:val="18"/>
                <w:lang w:eastAsia="en-US"/>
              </w:rPr>
              <w:instrText xml:space="preserve"> FORMTEXT </w:instrText>
            </w:r>
            <w:r w:rsidRPr="00515602">
              <w:rPr>
                <w:rFonts w:ascii="Tahoma" w:hAnsi="Tahoma" w:cs="Tahoma"/>
                <w:b/>
                <w:kern w:val="0"/>
                <w:sz w:val="18"/>
                <w:szCs w:val="18"/>
                <w:lang w:eastAsia="en-US"/>
              </w:rPr>
            </w:r>
            <w:r w:rsidRPr="00515602">
              <w:rPr>
                <w:rFonts w:ascii="Tahoma" w:hAnsi="Tahoma" w:cs="Tahoma"/>
                <w:b/>
                <w:kern w:val="0"/>
                <w:sz w:val="18"/>
                <w:szCs w:val="18"/>
                <w:lang w:eastAsia="en-US"/>
              </w:rPr>
              <w:fldChar w:fldCharType="separate"/>
            </w:r>
            <w:r w:rsidRPr="00515602">
              <w:rPr>
                <w:rFonts w:ascii="Tahoma" w:hAnsi="Tahoma" w:cs="Tahoma"/>
                <w:b/>
                <w:kern w:val="0"/>
                <w:sz w:val="18"/>
                <w:szCs w:val="18"/>
                <w:lang w:eastAsia="en-US"/>
              </w:rPr>
              <w:t> </w:t>
            </w:r>
            <w:r w:rsidRPr="00515602">
              <w:rPr>
                <w:rFonts w:ascii="Tahoma" w:hAnsi="Tahoma" w:cs="Tahoma"/>
                <w:b/>
                <w:kern w:val="0"/>
                <w:sz w:val="18"/>
                <w:szCs w:val="18"/>
                <w:lang w:eastAsia="en-US"/>
              </w:rPr>
              <w:t> </w:t>
            </w:r>
            <w:r w:rsidRPr="00515602">
              <w:rPr>
                <w:rFonts w:ascii="Tahoma" w:hAnsi="Tahoma" w:cs="Tahoma"/>
                <w:b/>
                <w:kern w:val="0"/>
                <w:sz w:val="18"/>
                <w:szCs w:val="18"/>
                <w:lang w:eastAsia="en-US"/>
              </w:rPr>
              <w:t> </w:t>
            </w:r>
            <w:r w:rsidRPr="00515602">
              <w:rPr>
                <w:rFonts w:ascii="Tahoma" w:hAnsi="Tahoma" w:cs="Tahoma"/>
                <w:b/>
                <w:kern w:val="0"/>
                <w:sz w:val="18"/>
                <w:szCs w:val="18"/>
                <w:lang w:eastAsia="en-US"/>
              </w:rPr>
              <w:t> </w:t>
            </w:r>
            <w:r w:rsidRPr="00515602">
              <w:rPr>
                <w:rFonts w:ascii="Tahoma" w:hAnsi="Tahoma" w:cs="Tahoma"/>
                <w:b/>
                <w:kern w:val="0"/>
                <w:sz w:val="18"/>
                <w:szCs w:val="18"/>
                <w:lang w:eastAsia="en-US"/>
              </w:rPr>
              <w:t> </w:t>
            </w:r>
            <w:r w:rsidRPr="00515602">
              <w:rPr>
                <w:rFonts w:ascii="Tahoma" w:hAnsi="Tahoma" w:cs="Tahoma"/>
                <w:kern w:val="0"/>
                <w:sz w:val="18"/>
                <w:szCs w:val="18"/>
                <w:lang w:eastAsia="en-US"/>
              </w:rPr>
              <w:fldChar w:fldCharType="end"/>
            </w:r>
          </w:p>
        </w:tc>
        <w:tc>
          <w:tcPr>
            <w:tcW w:w="1605" w:type="pct"/>
          </w:tcPr>
          <w:p w14:paraId="176B1BF7" w14:textId="77777777" w:rsidR="00515602" w:rsidRPr="00515602" w:rsidRDefault="00515602" w:rsidP="00515602">
            <w:pPr>
              <w:suppressAutoHyphens w:val="0"/>
              <w:spacing w:after="0" w:line="240" w:lineRule="auto"/>
              <w:jc w:val="both"/>
              <w:rPr>
                <w:rFonts w:ascii="Tahoma" w:hAnsi="Tahoma" w:cs="Tahoma"/>
                <w:b/>
                <w:kern w:val="0"/>
                <w:sz w:val="18"/>
                <w:szCs w:val="18"/>
                <w:lang w:eastAsia="en-US"/>
              </w:rPr>
            </w:pPr>
          </w:p>
        </w:tc>
        <w:tc>
          <w:tcPr>
            <w:tcW w:w="1509" w:type="pct"/>
          </w:tcPr>
          <w:p w14:paraId="031CA36F" w14:textId="77777777" w:rsidR="00515602" w:rsidRPr="00515602" w:rsidRDefault="00515602" w:rsidP="00515602">
            <w:pPr>
              <w:suppressAutoHyphens w:val="0"/>
              <w:spacing w:after="0" w:line="240" w:lineRule="auto"/>
              <w:jc w:val="both"/>
              <w:rPr>
                <w:rFonts w:ascii="Tahoma" w:hAnsi="Tahoma" w:cs="Tahoma"/>
                <w:b/>
                <w:kern w:val="0"/>
                <w:sz w:val="18"/>
                <w:szCs w:val="18"/>
                <w:lang w:eastAsia="en-US"/>
              </w:rPr>
            </w:pPr>
          </w:p>
          <w:p w14:paraId="7CB67E7C" w14:textId="77777777" w:rsidR="00515602" w:rsidRPr="00515602" w:rsidRDefault="00515602" w:rsidP="00515602">
            <w:pPr>
              <w:suppressAutoHyphens w:val="0"/>
              <w:spacing w:after="0" w:line="240" w:lineRule="auto"/>
              <w:jc w:val="both"/>
              <w:rPr>
                <w:rFonts w:ascii="Tahoma" w:hAnsi="Tahoma" w:cs="Tahoma"/>
                <w:b/>
                <w:kern w:val="0"/>
                <w:sz w:val="18"/>
                <w:szCs w:val="18"/>
                <w:lang w:eastAsia="en-US"/>
              </w:rPr>
            </w:pPr>
          </w:p>
          <w:p w14:paraId="001F5EDA" w14:textId="77777777" w:rsidR="00515602" w:rsidRPr="00515602" w:rsidRDefault="00515602" w:rsidP="00515602">
            <w:pPr>
              <w:suppressAutoHyphens w:val="0"/>
              <w:spacing w:after="0" w:line="240" w:lineRule="auto"/>
              <w:jc w:val="both"/>
              <w:rPr>
                <w:rFonts w:ascii="Tahoma" w:hAnsi="Tahoma" w:cs="Tahoma"/>
                <w:b/>
                <w:kern w:val="0"/>
                <w:sz w:val="18"/>
                <w:szCs w:val="18"/>
                <w:lang w:eastAsia="en-US"/>
              </w:rPr>
            </w:pPr>
          </w:p>
          <w:p w14:paraId="4E8688B7" w14:textId="77777777" w:rsidR="00515602" w:rsidRPr="00515602" w:rsidRDefault="00515602" w:rsidP="00515602">
            <w:pPr>
              <w:suppressAutoHyphens w:val="0"/>
              <w:spacing w:after="0" w:line="240" w:lineRule="auto"/>
              <w:jc w:val="both"/>
              <w:rPr>
                <w:rFonts w:ascii="Tahoma" w:hAnsi="Tahoma" w:cs="Tahoma"/>
                <w:b/>
                <w:kern w:val="0"/>
                <w:sz w:val="18"/>
                <w:szCs w:val="18"/>
                <w:lang w:eastAsia="en-US"/>
              </w:rPr>
            </w:pPr>
          </w:p>
        </w:tc>
      </w:tr>
    </w:tbl>
    <w:p w14:paraId="68941867" w14:textId="77777777" w:rsidR="00515602" w:rsidRPr="00515602" w:rsidRDefault="00515602" w:rsidP="00515602">
      <w:pPr>
        <w:suppressAutoHyphens w:val="0"/>
        <w:autoSpaceDN w:val="0"/>
        <w:spacing w:after="0" w:line="240" w:lineRule="auto"/>
        <w:jc w:val="both"/>
        <w:textAlignment w:val="baseline"/>
        <w:rPr>
          <w:rFonts w:ascii="Tahoma" w:eastAsia="Times New Roman" w:hAnsi="Tahoma" w:cs="Tahoma"/>
          <w:color w:val="000000"/>
          <w:kern w:val="0"/>
          <w:sz w:val="18"/>
          <w:szCs w:val="18"/>
          <w:lang w:eastAsia="en-US" w:bidi="hi-IN"/>
        </w:rPr>
      </w:pPr>
    </w:p>
    <w:p w14:paraId="14790515" w14:textId="77777777" w:rsidR="0003141C" w:rsidRPr="0098797E" w:rsidRDefault="0003141C">
      <w:pPr>
        <w:spacing w:after="0" w:line="100" w:lineRule="atLeast"/>
        <w:jc w:val="both"/>
        <w:rPr>
          <w:rFonts w:ascii="Tahoma" w:hAnsi="Tahoma" w:cs="Tahoma"/>
          <w:sz w:val="18"/>
          <w:szCs w:val="18"/>
        </w:rPr>
      </w:pPr>
    </w:p>
    <w:sectPr w:rsidR="0003141C" w:rsidRPr="0098797E">
      <w:headerReference w:type="even" r:id="rId8"/>
      <w:headerReference w:type="default" r:id="rId9"/>
      <w:footerReference w:type="even" r:id="rId10"/>
      <w:footerReference w:type="default" r:id="rId11"/>
      <w:pgSz w:w="11906" w:h="16838"/>
      <w:pgMar w:top="1418" w:right="1134" w:bottom="1418" w:left="1134" w:header="709" w:footer="709" w:gutter="0"/>
      <w:cols w:space="72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ABCBB" w14:textId="77777777" w:rsidR="007E5B94" w:rsidRDefault="007E5B94">
      <w:pPr>
        <w:spacing w:after="0" w:line="240" w:lineRule="auto"/>
      </w:pPr>
      <w:r>
        <w:separator/>
      </w:r>
    </w:p>
  </w:endnote>
  <w:endnote w:type="continuationSeparator" w:id="0">
    <w:p w14:paraId="0D4B314C" w14:textId="77777777" w:rsidR="007E5B94" w:rsidRDefault="007E5B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HG Mincho Light J">
    <w:altName w:val="Times New Roman"/>
    <w:charset w:val="EE"/>
    <w:family w:val="auto"/>
    <w:pitch w:val="variable"/>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950C4" w14:textId="77777777" w:rsidR="00D56F81" w:rsidRDefault="00D56F81">
    <w:pPr>
      <w:pStyle w:val="Noga"/>
      <w:jc w:val="right"/>
    </w:pPr>
    <w:r>
      <w:t xml:space="preserve">Stran </w:t>
    </w:r>
    <w:r>
      <w:rPr>
        <w:b/>
        <w:bCs/>
        <w:sz w:val="24"/>
        <w:szCs w:val="24"/>
      </w:rPr>
      <w:fldChar w:fldCharType="begin"/>
    </w:r>
    <w:r>
      <w:rPr>
        <w:b/>
        <w:bCs/>
      </w:rPr>
      <w:instrText>PAGE</w:instrText>
    </w:r>
    <w:r>
      <w:rPr>
        <w:b/>
        <w:bCs/>
        <w:sz w:val="24"/>
        <w:szCs w:val="24"/>
      </w:rPr>
      <w:fldChar w:fldCharType="separate"/>
    </w:r>
    <w:r w:rsidR="00080624">
      <w:rPr>
        <w:b/>
        <w:bCs/>
        <w:noProof/>
      </w:rPr>
      <w:t>10</w:t>
    </w:r>
    <w:r>
      <w:rPr>
        <w:b/>
        <w:bCs/>
        <w:sz w:val="24"/>
        <w:szCs w:val="24"/>
      </w:rPr>
      <w:fldChar w:fldCharType="end"/>
    </w:r>
    <w:r>
      <w:t xml:space="preserve"> od </w:t>
    </w:r>
    <w:r>
      <w:rPr>
        <w:b/>
        <w:bCs/>
        <w:sz w:val="24"/>
        <w:szCs w:val="24"/>
      </w:rPr>
      <w:fldChar w:fldCharType="begin"/>
    </w:r>
    <w:r>
      <w:rPr>
        <w:b/>
        <w:bCs/>
      </w:rPr>
      <w:instrText>NUMPAGES</w:instrText>
    </w:r>
    <w:r>
      <w:rPr>
        <w:b/>
        <w:bCs/>
        <w:sz w:val="24"/>
        <w:szCs w:val="24"/>
      </w:rPr>
      <w:fldChar w:fldCharType="separate"/>
    </w:r>
    <w:r w:rsidR="00080624">
      <w:rPr>
        <w:b/>
        <w:bCs/>
        <w:noProof/>
      </w:rPr>
      <w:t>11</w:t>
    </w:r>
    <w:r>
      <w:rPr>
        <w:b/>
        <w:bCs/>
        <w:sz w:val="24"/>
        <w:szCs w:val="24"/>
      </w:rPr>
      <w:fldChar w:fldCharType="end"/>
    </w:r>
  </w:p>
  <w:p w14:paraId="711C3C9A" w14:textId="77777777" w:rsidR="00D56F81" w:rsidRDefault="00D56F8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35BA9" w14:textId="77777777" w:rsidR="0003141C" w:rsidRDefault="0003141C">
    <w:pPr>
      <w:pStyle w:val="Noga"/>
      <w:spacing w:after="0" w:line="100" w:lineRule="atLeast"/>
      <w:jc w:val="right"/>
    </w:pPr>
    <w:r>
      <w:rPr>
        <w:rFonts w:ascii="Verdana" w:hAnsi="Verdana"/>
        <w:sz w:val="16"/>
        <w:szCs w:val="16"/>
      </w:rPr>
      <w:t xml:space="preserve">Stran </w:t>
    </w:r>
    <w:r>
      <w:fldChar w:fldCharType="begin"/>
    </w:r>
    <w:r>
      <w:instrText xml:space="preserve"> PAGE \*Arabic </w:instrText>
    </w:r>
    <w:r>
      <w:fldChar w:fldCharType="separate"/>
    </w:r>
    <w:r w:rsidR="00080624">
      <w:rPr>
        <w:noProof/>
      </w:rPr>
      <w:t>11</w:t>
    </w:r>
    <w:r>
      <w:fldChar w:fldCharType="end"/>
    </w:r>
    <w:r>
      <w:rPr>
        <w:rFonts w:ascii="Verdana" w:hAnsi="Verdana"/>
        <w:sz w:val="16"/>
        <w:szCs w:val="16"/>
      </w:rPr>
      <w:t>/</w:t>
    </w:r>
    <w:r w:rsidR="00080624">
      <w:fldChar w:fldCharType="begin"/>
    </w:r>
    <w:r w:rsidR="00080624">
      <w:instrText xml:space="preserve"> NUMPAGES \*Arabic </w:instrText>
    </w:r>
    <w:r w:rsidR="00080624">
      <w:fldChar w:fldCharType="separate"/>
    </w:r>
    <w:r w:rsidR="00080624">
      <w:rPr>
        <w:noProof/>
      </w:rPr>
      <w:t>11</w:t>
    </w:r>
    <w:r w:rsidR="00080624">
      <w:rPr>
        <w:noProof/>
      </w:rPr>
      <w:fldChar w:fldCharType="end"/>
    </w:r>
  </w:p>
  <w:p w14:paraId="39603F28" w14:textId="77777777" w:rsidR="0003141C" w:rsidRDefault="0003141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2040FF" w14:textId="77777777" w:rsidR="007E5B94" w:rsidRDefault="007E5B94">
      <w:pPr>
        <w:spacing w:after="0" w:line="240" w:lineRule="auto"/>
      </w:pPr>
      <w:r>
        <w:separator/>
      </w:r>
    </w:p>
  </w:footnote>
  <w:footnote w:type="continuationSeparator" w:id="0">
    <w:p w14:paraId="46C6BF34" w14:textId="77777777" w:rsidR="007E5B94" w:rsidRDefault="007E5B94">
      <w:pPr>
        <w:spacing w:after="0" w:line="240" w:lineRule="auto"/>
      </w:pPr>
      <w:r>
        <w:continuationSeparator/>
      </w:r>
    </w:p>
  </w:footnote>
  <w:footnote w:id="1">
    <w:p w14:paraId="39C900F7" w14:textId="77777777" w:rsidR="00263E78" w:rsidRDefault="00263E78" w:rsidP="00263E78">
      <w:pPr>
        <w:pStyle w:val="Sprotnaopomba-besedilo"/>
      </w:pPr>
      <w:bookmarkStart w:id="0" w:name="_Hlk176155709"/>
      <w:r>
        <w:rPr>
          <w:rStyle w:val="Sprotnaopomba-sklic"/>
        </w:rPr>
        <w:footnoteRef/>
      </w:r>
      <w:r>
        <w:t xml:space="preserve"> Rezervacija stroškov znotraj vrednosti javnega naročila. O dejanski vrednosti postavke se naročnik in ponudnik predhodno sporazumno uskladita, ocena stroška znaša 5% vsote vrednosti vseh ostalih postavk po tem predračunu.</w:t>
      </w:r>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965C5" w14:textId="77777777" w:rsidR="00EC1D6B" w:rsidRPr="00EC1D6B" w:rsidRDefault="00EC1D6B" w:rsidP="00EC1D6B">
    <w:pPr>
      <w:pStyle w:val="Glav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7B2B0" w14:textId="77777777" w:rsidR="00EC1D6B" w:rsidRDefault="00EC1D6B" w:rsidP="00EC1D6B">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name w:val="WWNum9"/>
    <w:lvl w:ilvl="0">
      <w:start w:val="1"/>
      <w:numFmt w:val="bullet"/>
      <w:lvlText w:val="-"/>
      <w:lvlJc w:val="left"/>
      <w:pPr>
        <w:tabs>
          <w:tab w:val="num" w:pos="0"/>
        </w:tabs>
        <w:ind w:left="720" w:hanging="360"/>
      </w:pPr>
      <w:rPr>
        <w:rFonts w:ascii="Verdana" w:hAnsi="Verdana"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10"/>
    <w:lvl w:ilvl="0">
      <w:start w:val="2"/>
      <w:numFmt w:val="bullet"/>
      <w:lvlText w:val="-"/>
      <w:lvlJc w:val="left"/>
      <w:pPr>
        <w:tabs>
          <w:tab w:val="num" w:pos="0"/>
        </w:tabs>
        <w:ind w:left="720" w:hanging="360"/>
      </w:pPr>
      <w:rPr>
        <w:rFonts w:ascii="Arial" w:hAnsi="Arial" w:cs="Times New Roman"/>
      </w:rPr>
    </w:lvl>
    <w:lvl w:ilvl="1">
      <w:start w:val="1"/>
      <w:numFmt w:val="bullet"/>
      <w:lvlText w:val="o"/>
      <w:lvlJc w:val="left"/>
      <w:pPr>
        <w:tabs>
          <w:tab w:val="num" w:pos="0"/>
        </w:tabs>
        <w:ind w:left="1440" w:hanging="360"/>
      </w:pPr>
      <w:rPr>
        <w:rFonts w:ascii="Courier New" w:hAnsi="Courier New" w:cs="Times New Roman"/>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imes New Roman"/>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imes New Roman"/>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4"/>
    <w:multiLevelType w:val="multilevel"/>
    <w:tmpl w:val="00000004"/>
    <w:name w:val="WW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E2D8F7B8"/>
    <w:name w:val="WWNum12"/>
    <w:lvl w:ilvl="0">
      <w:start w:val="1"/>
      <w:numFmt w:val="decimal"/>
      <w:lvlText w:val="%1."/>
      <w:lvlJc w:val="left"/>
      <w:pPr>
        <w:tabs>
          <w:tab w:val="num" w:pos="990"/>
        </w:tabs>
        <w:ind w:left="990" w:hanging="360"/>
      </w:pPr>
      <w:rPr>
        <w:rFonts w:eastAsia="Times New Roman" w:cs="Times New Roman"/>
        <w:b w:val="0"/>
        <w:color w:val="auto"/>
        <w:sz w:val="20"/>
      </w:rPr>
    </w:lvl>
    <w:lvl w:ilvl="1">
      <w:start w:val="1"/>
      <w:numFmt w:val="decimal"/>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5"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05747052"/>
    <w:multiLevelType w:val="hybridMultilevel"/>
    <w:tmpl w:val="41A4AED2"/>
    <w:lvl w:ilvl="0" w:tplc="47980174">
      <w:start w:val="3"/>
      <w:numFmt w:val="bullet"/>
      <w:lvlText w:val="-"/>
      <w:lvlJc w:val="left"/>
      <w:pPr>
        <w:ind w:left="720" w:hanging="360"/>
      </w:pPr>
      <w:rPr>
        <w:rFonts w:ascii="Tahoma" w:eastAsia="Calibri"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66E697D"/>
    <w:multiLevelType w:val="hybridMultilevel"/>
    <w:tmpl w:val="5BA08AC0"/>
    <w:lvl w:ilvl="0" w:tplc="4F68BF5C">
      <w:numFmt w:val="bullet"/>
      <w:lvlText w:val="•"/>
      <w:lvlJc w:val="left"/>
      <w:pPr>
        <w:ind w:left="1080" w:hanging="72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6B17797"/>
    <w:multiLevelType w:val="hybridMultilevel"/>
    <w:tmpl w:val="37C294DC"/>
    <w:lvl w:ilvl="0" w:tplc="1110F14A">
      <w:start w:val="48"/>
      <w:numFmt w:val="bullet"/>
      <w:lvlText w:val="-"/>
      <w:lvlJc w:val="left"/>
      <w:pPr>
        <w:ind w:left="360" w:hanging="360"/>
      </w:pPr>
      <w:rPr>
        <w:rFonts w:ascii="Tahoma" w:eastAsia="Calibri"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080D059B"/>
    <w:multiLevelType w:val="multilevel"/>
    <w:tmpl w:val="65224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9855172"/>
    <w:multiLevelType w:val="hybridMultilevel"/>
    <w:tmpl w:val="7400933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B160E36"/>
    <w:multiLevelType w:val="multilevel"/>
    <w:tmpl w:val="DA742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01D6499"/>
    <w:multiLevelType w:val="multilevel"/>
    <w:tmpl w:val="F6C46D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1A642EB"/>
    <w:multiLevelType w:val="multilevel"/>
    <w:tmpl w:val="FB50B4BC"/>
    <w:lvl w:ilvl="0">
      <w:start w:val="1"/>
      <w:numFmt w:val="upperLetter"/>
      <w:lvlText w:val="%1."/>
      <w:lvlJc w:val="left"/>
      <w:rPr>
        <w:rFonts w:ascii="Tahoma" w:hAnsi="Tahoma" w:cs="Tahoma" w:hint="default"/>
        <w:sz w:val="18"/>
        <w:szCs w:val="18"/>
        <w:lang w:val="sl-SI"/>
      </w:r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4" w15:restartNumberingAfterBreak="0">
    <w:nsid w:val="15F22AA9"/>
    <w:multiLevelType w:val="multilevel"/>
    <w:tmpl w:val="83606F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6C24DB3"/>
    <w:multiLevelType w:val="multilevel"/>
    <w:tmpl w:val="ED08EAF6"/>
    <w:styleLink w:val="WW8Num10"/>
    <w:lvl w:ilvl="0">
      <w:start w:val="2"/>
      <w:numFmt w:val="upperLetter"/>
      <w:lvlText w:val="%1."/>
      <w:lvlJc w:val="left"/>
      <w:pPr>
        <w:ind w:left="720" w:hanging="360"/>
      </w:pPr>
      <w:rPr>
        <w:rFonts w:cs="Tahoma"/>
        <w:lang w:val="sl-SI"/>
      </w:r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6" w15:restartNumberingAfterBreak="0">
    <w:nsid w:val="1C953163"/>
    <w:multiLevelType w:val="hybridMultilevel"/>
    <w:tmpl w:val="C9BCEA4E"/>
    <w:lvl w:ilvl="0" w:tplc="4216B14C">
      <w:start w:val="2"/>
      <w:numFmt w:val="upperLetter"/>
      <w:lvlText w:val="%1."/>
      <w:lvlJc w:val="left"/>
      <w:pPr>
        <w:tabs>
          <w:tab w:val="num" w:pos="720"/>
        </w:tabs>
        <w:ind w:left="720" w:hanging="360"/>
      </w:pPr>
    </w:lvl>
    <w:lvl w:ilvl="1" w:tplc="62FCF68A" w:tentative="1">
      <w:start w:val="1"/>
      <w:numFmt w:val="decimal"/>
      <w:lvlText w:val="%2."/>
      <w:lvlJc w:val="left"/>
      <w:pPr>
        <w:tabs>
          <w:tab w:val="num" w:pos="1440"/>
        </w:tabs>
        <w:ind w:left="1440" w:hanging="360"/>
      </w:pPr>
    </w:lvl>
    <w:lvl w:ilvl="2" w:tplc="970E8E60" w:tentative="1">
      <w:start w:val="1"/>
      <w:numFmt w:val="decimal"/>
      <w:lvlText w:val="%3."/>
      <w:lvlJc w:val="left"/>
      <w:pPr>
        <w:tabs>
          <w:tab w:val="num" w:pos="2160"/>
        </w:tabs>
        <w:ind w:left="2160" w:hanging="360"/>
      </w:pPr>
    </w:lvl>
    <w:lvl w:ilvl="3" w:tplc="83967172" w:tentative="1">
      <w:start w:val="1"/>
      <w:numFmt w:val="decimal"/>
      <w:lvlText w:val="%4."/>
      <w:lvlJc w:val="left"/>
      <w:pPr>
        <w:tabs>
          <w:tab w:val="num" w:pos="2880"/>
        </w:tabs>
        <w:ind w:left="2880" w:hanging="360"/>
      </w:pPr>
    </w:lvl>
    <w:lvl w:ilvl="4" w:tplc="935CAA32" w:tentative="1">
      <w:start w:val="1"/>
      <w:numFmt w:val="decimal"/>
      <w:lvlText w:val="%5."/>
      <w:lvlJc w:val="left"/>
      <w:pPr>
        <w:tabs>
          <w:tab w:val="num" w:pos="3600"/>
        </w:tabs>
        <w:ind w:left="3600" w:hanging="360"/>
      </w:pPr>
    </w:lvl>
    <w:lvl w:ilvl="5" w:tplc="D7988008" w:tentative="1">
      <w:start w:val="1"/>
      <w:numFmt w:val="decimal"/>
      <w:lvlText w:val="%6."/>
      <w:lvlJc w:val="left"/>
      <w:pPr>
        <w:tabs>
          <w:tab w:val="num" w:pos="4320"/>
        </w:tabs>
        <w:ind w:left="4320" w:hanging="360"/>
      </w:pPr>
    </w:lvl>
    <w:lvl w:ilvl="6" w:tplc="32485A5A" w:tentative="1">
      <w:start w:val="1"/>
      <w:numFmt w:val="decimal"/>
      <w:lvlText w:val="%7."/>
      <w:lvlJc w:val="left"/>
      <w:pPr>
        <w:tabs>
          <w:tab w:val="num" w:pos="5040"/>
        </w:tabs>
        <w:ind w:left="5040" w:hanging="360"/>
      </w:pPr>
    </w:lvl>
    <w:lvl w:ilvl="7" w:tplc="BE9C2246" w:tentative="1">
      <w:start w:val="1"/>
      <w:numFmt w:val="decimal"/>
      <w:lvlText w:val="%8."/>
      <w:lvlJc w:val="left"/>
      <w:pPr>
        <w:tabs>
          <w:tab w:val="num" w:pos="5760"/>
        </w:tabs>
        <w:ind w:left="5760" w:hanging="360"/>
      </w:pPr>
    </w:lvl>
    <w:lvl w:ilvl="8" w:tplc="5F6C3BC6" w:tentative="1">
      <w:start w:val="1"/>
      <w:numFmt w:val="decimal"/>
      <w:lvlText w:val="%9."/>
      <w:lvlJc w:val="left"/>
      <w:pPr>
        <w:tabs>
          <w:tab w:val="num" w:pos="6480"/>
        </w:tabs>
        <w:ind w:left="6480" w:hanging="360"/>
      </w:pPr>
    </w:lvl>
  </w:abstractNum>
  <w:abstractNum w:abstractNumId="17" w15:restartNumberingAfterBreak="0">
    <w:nsid w:val="1FAF2BD2"/>
    <w:multiLevelType w:val="hybridMultilevel"/>
    <w:tmpl w:val="8A3460E4"/>
    <w:lvl w:ilvl="0" w:tplc="4F68BF5C">
      <w:numFmt w:val="bullet"/>
      <w:lvlText w:val="•"/>
      <w:lvlJc w:val="left"/>
      <w:pPr>
        <w:ind w:left="1080" w:hanging="72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993158F"/>
    <w:multiLevelType w:val="hybridMultilevel"/>
    <w:tmpl w:val="910E6A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2AE7554"/>
    <w:multiLevelType w:val="hybridMultilevel"/>
    <w:tmpl w:val="336C3D02"/>
    <w:lvl w:ilvl="0" w:tplc="062AC02E">
      <w:start w:val="3"/>
      <w:numFmt w:val="bullet"/>
      <w:lvlText w:val="-"/>
      <w:lvlJc w:val="left"/>
      <w:pPr>
        <w:ind w:left="360" w:hanging="360"/>
      </w:pPr>
      <w:rPr>
        <w:rFonts w:ascii="Tahoma" w:eastAsia="Calibri"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40ED756F"/>
    <w:multiLevelType w:val="multilevel"/>
    <w:tmpl w:val="D6A64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30481F"/>
    <w:multiLevelType w:val="hybridMultilevel"/>
    <w:tmpl w:val="3F2AA380"/>
    <w:lvl w:ilvl="0" w:tplc="0E12468E">
      <w:start w:val="10"/>
      <w:numFmt w:val="bullet"/>
      <w:lvlText w:val="-"/>
      <w:lvlJc w:val="left"/>
      <w:pPr>
        <w:ind w:left="360" w:hanging="360"/>
      </w:pPr>
      <w:rPr>
        <w:rFonts w:ascii="Tahoma" w:eastAsia="Calibri"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46334AB7"/>
    <w:multiLevelType w:val="multilevel"/>
    <w:tmpl w:val="2F38F0BA"/>
    <w:styleLink w:val="WW8Num11"/>
    <w:lvl w:ilvl="0">
      <w:start w:val="1"/>
      <w:numFmt w:val="decimal"/>
      <w:lvlText w:val="%1."/>
      <w:lvlJc w:val="left"/>
      <w:pPr>
        <w:ind w:left="720" w:hanging="360"/>
      </w:pPr>
      <w:rPr>
        <w:rFonts w:cs="Tahoma"/>
        <w:lang w:val="sl-SI"/>
      </w:r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3" w15:restartNumberingAfterBreak="0">
    <w:nsid w:val="48436B1E"/>
    <w:multiLevelType w:val="hybridMultilevel"/>
    <w:tmpl w:val="638C69B2"/>
    <w:lvl w:ilvl="0" w:tplc="C78E2F3A">
      <w:numFmt w:val="bullet"/>
      <w:lvlText w:val="•"/>
      <w:lvlJc w:val="left"/>
      <w:pPr>
        <w:ind w:left="720" w:hanging="360"/>
      </w:pPr>
      <w:rPr>
        <w:rFonts w:ascii="Calibri" w:eastAsia="Calibri" w:hAnsi="Calibri" w:cs="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D533760"/>
    <w:multiLevelType w:val="multilevel"/>
    <w:tmpl w:val="2730A5AA"/>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2D201F4"/>
    <w:multiLevelType w:val="multilevel"/>
    <w:tmpl w:val="32DA4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3F47761"/>
    <w:multiLevelType w:val="hybridMultilevel"/>
    <w:tmpl w:val="F0E06006"/>
    <w:lvl w:ilvl="0" w:tplc="01F210EE">
      <w:start w:val="1"/>
      <w:numFmt w:val="upperLetter"/>
      <w:lvlText w:val="%1."/>
      <w:lvlJc w:val="left"/>
      <w:pPr>
        <w:ind w:left="720" w:hanging="360"/>
      </w:pPr>
      <w:rPr>
        <w:rFonts w:ascii="Tahoma" w:eastAsia="Times New Roman" w:hAnsi="Tahoma" w:cs="Tahoma" w:hint="default"/>
        <w:color w:val="000000"/>
        <w:sz w:val="1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1AA0877"/>
    <w:multiLevelType w:val="hybridMultilevel"/>
    <w:tmpl w:val="1158CD30"/>
    <w:lvl w:ilvl="0" w:tplc="64163128">
      <w:start w:val="1"/>
      <w:numFmt w:val="decimal"/>
      <w:lvlText w:val="%1."/>
      <w:lvlJc w:val="left"/>
      <w:pPr>
        <w:ind w:left="720" w:hanging="360"/>
      </w:pPr>
      <w:rPr>
        <w:b w:val="0"/>
        <w:bCs/>
        <w:color w:val="auto"/>
      </w:rPr>
    </w:lvl>
    <w:lvl w:ilvl="1" w:tplc="49BABBE4">
      <w:numFmt w:val="bullet"/>
      <w:lvlText w:val="-"/>
      <w:lvlJc w:val="left"/>
      <w:pPr>
        <w:ind w:left="1440" w:hanging="360"/>
      </w:pPr>
      <w:rPr>
        <w:rFonts w:ascii="Calibri" w:eastAsia="Calibri" w:hAnsi="Calibri" w:cs="Calibri"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4CA57A4"/>
    <w:multiLevelType w:val="hybridMultilevel"/>
    <w:tmpl w:val="05200E9C"/>
    <w:lvl w:ilvl="0" w:tplc="4F68BF5C">
      <w:numFmt w:val="bullet"/>
      <w:lvlText w:val="•"/>
      <w:lvlJc w:val="left"/>
      <w:pPr>
        <w:ind w:left="1080" w:hanging="72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5344F7E"/>
    <w:multiLevelType w:val="multilevel"/>
    <w:tmpl w:val="123605C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5C92CA2"/>
    <w:multiLevelType w:val="multilevel"/>
    <w:tmpl w:val="5BC8997A"/>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286C3B"/>
    <w:multiLevelType w:val="hybridMultilevel"/>
    <w:tmpl w:val="1C9AB47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FBA75D8"/>
    <w:multiLevelType w:val="hybridMultilevel"/>
    <w:tmpl w:val="0E9E03A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FE57B90"/>
    <w:multiLevelType w:val="multilevel"/>
    <w:tmpl w:val="19900254"/>
    <w:styleLink w:val="WW8Num13"/>
    <w:lvl w:ilvl="0">
      <w:start w:val="1"/>
      <w:numFmt w:val="decimal"/>
      <w:lvlText w:val="%1."/>
      <w:lvlJc w:val="left"/>
      <w:pPr>
        <w:ind w:left="720" w:hanging="360"/>
      </w:pPr>
      <w:rPr>
        <w:rFonts w:cs="Tahoma"/>
        <w:lang w:val="sl-SI"/>
      </w:r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4" w15:restartNumberingAfterBreak="0">
    <w:nsid w:val="72E639DB"/>
    <w:multiLevelType w:val="hybridMultilevel"/>
    <w:tmpl w:val="841236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5406171"/>
    <w:multiLevelType w:val="hybridMultilevel"/>
    <w:tmpl w:val="834EA950"/>
    <w:lvl w:ilvl="0" w:tplc="4F68BF5C">
      <w:numFmt w:val="bullet"/>
      <w:lvlText w:val="•"/>
      <w:lvlJc w:val="left"/>
      <w:pPr>
        <w:ind w:left="1080" w:hanging="72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002078674">
    <w:abstractNumId w:val="0"/>
  </w:num>
  <w:num w:numId="2" w16cid:durableId="1789929361">
    <w:abstractNumId w:val="1"/>
  </w:num>
  <w:num w:numId="3" w16cid:durableId="655844195">
    <w:abstractNumId w:val="2"/>
  </w:num>
  <w:num w:numId="4" w16cid:durableId="1338266560">
    <w:abstractNumId w:val="3"/>
  </w:num>
  <w:num w:numId="5" w16cid:durableId="1024286853">
    <w:abstractNumId w:val="4"/>
  </w:num>
  <w:num w:numId="6" w16cid:durableId="1737968594">
    <w:abstractNumId w:val="5"/>
  </w:num>
  <w:num w:numId="7" w16cid:durableId="20220012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32587256">
    <w:abstractNumId w:val="24"/>
  </w:num>
  <w:num w:numId="9" w16cid:durableId="829639992">
    <w:abstractNumId w:val="10"/>
  </w:num>
  <w:num w:numId="10" w16cid:durableId="707946549">
    <w:abstractNumId w:val="9"/>
    <w:lvlOverride w:ilvl="0">
      <w:lvl w:ilvl="0">
        <w:numFmt w:val="upperLetter"/>
        <w:lvlText w:val="%1."/>
        <w:lvlJc w:val="left"/>
      </w:lvl>
    </w:lvlOverride>
  </w:num>
  <w:num w:numId="11" w16cid:durableId="1999264569">
    <w:abstractNumId w:val="20"/>
  </w:num>
  <w:num w:numId="12" w16cid:durableId="297804267">
    <w:abstractNumId w:val="16"/>
  </w:num>
  <w:num w:numId="13" w16cid:durableId="596668981">
    <w:abstractNumId w:val="25"/>
  </w:num>
  <w:num w:numId="14" w16cid:durableId="432282625">
    <w:abstractNumId w:val="27"/>
    <w:lvlOverride w:ilvl="0">
      <w:startOverride w:val="1"/>
    </w:lvlOverride>
    <w:lvlOverride w:ilvl="1"/>
    <w:lvlOverride w:ilvl="2"/>
    <w:lvlOverride w:ilvl="3"/>
    <w:lvlOverride w:ilvl="4"/>
    <w:lvlOverride w:ilvl="5"/>
    <w:lvlOverride w:ilvl="6"/>
    <w:lvlOverride w:ilvl="7"/>
    <w:lvlOverride w:ilvl="8"/>
  </w:num>
  <w:num w:numId="15" w16cid:durableId="1570311540">
    <w:abstractNumId w:val="33"/>
  </w:num>
  <w:num w:numId="16" w16cid:durableId="2026128937">
    <w:abstractNumId w:val="22"/>
    <w:lvlOverride w:ilvl="0">
      <w:lvl w:ilvl="0">
        <w:start w:val="1"/>
        <w:numFmt w:val="decimal"/>
        <w:lvlText w:val="%1."/>
        <w:lvlJc w:val="left"/>
        <w:pPr>
          <w:ind w:left="720" w:hanging="360"/>
        </w:pPr>
        <w:rPr>
          <w:rFonts w:ascii="Tahoma" w:hAnsi="Tahoma" w:cs="Tahoma" w:hint="default"/>
          <w:sz w:val="18"/>
          <w:szCs w:val="18"/>
          <w:lang w:val="sl-SI"/>
        </w:rPr>
      </w:lvl>
    </w:lvlOverride>
  </w:num>
  <w:num w:numId="17" w16cid:durableId="2074425103">
    <w:abstractNumId w:val="15"/>
    <w:lvlOverride w:ilvl="0">
      <w:lvl w:ilvl="0">
        <w:start w:val="2"/>
        <w:numFmt w:val="upperLetter"/>
        <w:lvlText w:val="%1."/>
        <w:lvlJc w:val="left"/>
        <w:pPr>
          <w:ind w:left="720" w:hanging="360"/>
        </w:pPr>
        <w:rPr>
          <w:rFonts w:cs="Tahoma"/>
          <w:lang w:val="sl-SI"/>
        </w:rPr>
      </w:lvl>
    </w:lvlOverride>
  </w:num>
  <w:num w:numId="18" w16cid:durableId="804543183">
    <w:abstractNumId w:val="13"/>
  </w:num>
  <w:num w:numId="19" w16cid:durableId="877400462">
    <w:abstractNumId w:val="22"/>
    <w:lvlOverride w:ilvl="0">
      <w:startOverride w:val="1"/>
    </w:lvlOverride>
  </w:num>
  <w:num w:numId="20" w16cid:durableId="1077477639">
    <w:abstractNumId w:val="15"/>
    <w:lvlOverride w:ilvl="0">
      <w:startOverride w:val="2"/>
      <w:lvl w:ilvl="0">
        <w:start w:val="2"/>
        <w:numFmt w:val="upperLetter"/>
        <w:lvlText w:val="%1."/>
        <w:lvlJc w:val="left"/>
        <w:pPr>
          <w:ind w:left="720" w:hanging="360"/>
        </w:pPr>
        <w:rPr>
          <w:rFonts w:cs="Tahoma"/>
          <w:sz w:val="18"/>
          <w:szCs w:val="18"/>
          <w:lang w:val="sl-SI"/>
        </w:rPr>
      </w:lvl>
    </w:lvlOverride>
  </w:num>
  <w:num w:numId="21" w16cid:durableId="1156992749">
    <w:abstractNumId w:val="33"/>
    <w:lvlOverride w:ilvl="0">
      <w:startOverride w:val="1"/>
    </w:lvlOverride>
  </w:num>
  <w:num w:numId="22" w16cid:durableId="593057338">
    <w:abstractNumId w:val="26"/>
  </w:num>
  <w:num w:numId="23" w16cid:durableId="145628982">
    <w:abstractNumId w:val="27"/>
  </w:num>
  <w:num w:numId="24" w16cid:durableId="1147478761">
    <w:abstractNumId w:val="11"/>
    <w:lvlOverride w:ilvl="0">
      <w:startOverride w:val="1"/>
    </w:lvlOverride>
  </w:num>
  <w:num w:numId="25" w16cid:durableId="853111491">
    <w:abstractNumId w:val="14"/>
  </w:num>
  <w:num w:numId="26" w16cid:durableId="844828299">
    <w:abstractNumId w:val="23"/>
  </w:num>
  <w:num w:numId="27" w16cid:durableId="1411077836">
    <w:abstractNumId w:val="29"/>
  </w:num>
  <w:num w:numId="28" w16cid:durableId="510217957">
    <w:abstractNumId w:val="30"/>
  </w:num>
  <w:num w:numId="29" w16cid:durableId="1322931401">
    <w:abstractNumId w:val="18"/>
  </w:num>
  <w:num w:numId="30" w16cid:durableId="529489065">
    <w:abstractNumId w:val="31"/>
  </w:num>
  <w:num w:numId="31" w16cid:durableId="1478064291">
    <w:abstractNumId w:val="34"/>
  </w:num>
  <w:num w:numId="32" w16cid:durableId="755630890">
    <w:abstractNumId w:val="7"/>
  </w:num>
  <w:num w:numId="33" w16cid:durableId="1897087575">
    <w:abstractNumId w:val="35"/>
  </w:num>
  <w:num w:numId="34" w16cid:durableId="1568765650">
    <w:abstractNumId w:val="28"/>
  </w:num>
  <w:num w:numId="35" w16cid:durableId="965818741">
    <w:abstractNumId w:val="17"/>
  </w:num>
  <w:num w:numId="36" w16cid:durableId="2083527817">
    <w:abstractNumId w:val="8"/>
  </w:num>
  <w:num w:numId="37" w16cid:durableId="1271157740">
    <w:abstractNumId w:val="19"/>
  </w:num>
  <w:num w:numId="38" w16cid:durableId="1138650845">
    <w:abstractNumId w:val="21"/>
  </w:num>
  <w:num w:numId="39" w16cid:durableId="451746736">
    <w:abstractNumId w:val="6"/>
  </w:num>
  <w:num w:numId="40" w16cid:durableId="1346590540">
    <w:abstractNumId w:val="32"/>
  </w:num>
  <w:num w:numId="41" w16cid:durableId="1311057528">
    <w:abstractNumId w:val="15"/>
  </w:num>
  <w:num w:numId="42" w16cid:durableId="139913088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avaden"/>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58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CB6"/>
    <w:rsid w:val="000141E7"/>
    <w:rsid w:val="000176BC"/>
    <w:rsid w:val="00021D2D"/>
    <w:rsid w:val="00022D21"/>
    <w:rsid w:val="0002642A"/>
    <w:rsid w:val="0003141C"/>
    <w:rsid w:val="00033A57"/>
    <w:rsid w:val="000402A4"/>
    <w:rsid w:val="000406F8"/>
    <w:rsid w:val="000452D7"/>
    <w:rsid w:val="000525F5"/>
    <w:rsid w:val="000575D0"/>
    <w:rsid w:val="00065D9A"/>
    <w:rsid w:val="00070E8F"/>
    <w:rsid w:val="00080624"/>
    <w:rsid w:val="00092E2D"/>
    <w:rsid w:val="000A378E"/>
    <w:rsid w:val="000A6923"/>
    <w:rsid w:val="000A6A4C"/>
    <w:rsid w:val="000B63BE"/>
    <w:rsid w:val="000B7586"/>
    <w:rsid w:val="000C5D35"/>
    <w:rsid w:val="000D1659"/>
    <w:rsid w:val="000D2E57"/>
    <w:rsid w:val="000E0153"/>
    <w:rsid w:val="000E165F"/>
    <w:rsid w:val="000E36DD"/>
    <w:rsid w:val="000F4BA7"/>
    <w:rsid w:val="00103555"/>
    <w:rsid w:val="00104AE6"/>
    <w:rsid w:val="00105D45"/>
    <w:rsid w:val="001070BD"/>
    <w:rsid w:val="00114128"/>
    <w:rsid w:val="00114E5E"/>
    <w:rsid w:val="00127199"/>
    <w:rsid w:val="00127D75"/>
    <w:rsid w:val="00135B1B"/>
    <w:rsid w:val="00163247"/>
    <w:rsid w:val="00171C84"/>
    <w:rsid w:val="00175088"/>
    <w:rsid w:val="00183992"/>
    <w:rsid w:val="00186183"/>
    <w:rsid w:val="0018721C"/>
    <w:rsid w:val="001876F6"/>
    <w:rsid w:val="0019167B"/>
    <w:rsid w:val="001931D1"/>
    <w:rsid w:val="001A4629"/>
    <w:rsid w:val="001A5146"/>
    <w:rsid w:val="001A549C"/>
    <w:rsid w:val="001A55AA"/>
    <w:rsid w:val="001B0C89"/>
    <w:rsid w:val="001B19F0"/>
    <w:rsid w:val="001B6829"/>
    <w:rsid w:val="001C0549"/>
    <w:rsid w:val="001C411C"/>
    <w:rsid w:val="001C45CC"/>
    <w:rsid w:val="001D0018"/>
    <w:rsid w:val="001D06C6"/>
    <w:rsid w:val="001E467A"/>
    <w:rsid w:val="001E645C"/>
    <w:rsid w:val="001E742B"/>
    <w:rsid w:val="001F0BEA"/>
    <w:rsid w:val="001F5EC5"/>
    <w:rsid w:val="001F61C9"/>
    <w:rsid w:val="0021104C"/>
    <w:rsid w:val="00223224"/>
    <w:rsid w:val="00227D32"/>
    <w:rsid w:val="0023181B"/>
    <w:rsid w:val="002539FB"/>
    <w:rsid w:val="002548B2"/>
    <w:rsid w:val="00263E78"/>
    <w:rsid w:val="00271AEE"/>
    <w:rsid w:val="00271F24"/>
    <w:rsid w:val="0027259F"/>
    <w:rsid w:val="0028192F"/>
    <w:rsid w:val="0029319D"/>
    <w:rsid w:val="00296806"/>
    <w:rsid w:val="002A4B1C"/>
    <w:rsid w:val="002A5B0D"/>
    <w:rsid w:val="002A6435"/>
    <w:rsid w:val="002B2D1C"/>
    <w:rsid w:val="002B3442"/>
    <w:rsid w:val="002C0746"/>
    <w:rsid w:val="002C4B02"/>
    <w:rsid w:val="002D2379"/>
    <w:rsid w:val="002D6E92"/>
    <w:rsid w:val="002E6B7D"/>
    <w:rsid w:val="00300706"/>
    <w:rsid w:val="00304F7F"/>
    <w:rsid w:val="0031003E"/>
    <w:rsid w:val="00310C86"/>
    <w:rsid w:val="00315A34"/>
    <w:rsid w:val="00322258"/>
    <w:rsid w:val="00327881"/>
    <w:rsid w:val="00335C92"/>
    <w:rsid w:val="00340408"/>
    <w:rsid w:val="003415E6"/>
    <w:rsid w:val="00345162"/>
    <w:rsid w:val="00356E1F"/>
    <w:rsid w:val="003628F8"/>
    <w:rsid w:val="00363ABF"/>
    <w:rsid w:val="003723C3"/>
    <w:rsid w:val="0037681A"/>
    <w:rsid w:val="00387C9F"/>
    <w:rsid w:val="00390E99"/>
    <w:rsid w:val="003A2D68"/>
    <w:rsid w:val="003A4332"/>
    <w:rsid w:val="003B3127"/>
    <w:rsid w:val="003B3EF2"/>
    <w:rsid w:val="003B5585"/>
    <w:rsid w:val="003C09FF"/>
    <w:rsid w:val="003C3D71"/>
    <w:rsid w:val="003C55D6"/>
    <w:rsid w:val="003D19C9"/>
    <w:rsid w:val="003D38A1"/>
    <w:rsid w:val="003E51B5"/>
    <w:rsid w:val="003F15AA"/>
    <w:rsid w:val="003F164F"/>
    <w:rsid w:val="003F281D"/>
    <w:rsid w:val="003F342B"/>
    <w:rsid w:val="003F5D9B"/>
    <w:rsid w:val="00403F5F"/>
    <w:rsid w:val="00406EBE"/>
    <w:rsid w:val="004171F7"/>
    <w:rsid w:val="00420CD7"/>
    <w:rsid w:val="00420E21"/>
    <w:rsid w:val="0042737F"/>
    <w:rsid w:val="004309E1"/>
    <w:rsid w:val="0043385D"/>
    <w:rsid w:val="004404A5"/>
    <w:rsid w:val="0044128C"/>
    <w:rsid w:val="0044249C"/>
    <w:rsid w:val="004561A9"/>
    <w:rsid w:val="004564FA"/>
    <w:rsid w:val="00464F22"/>
    <w:rsid w:val="004758E7"/>
    <w:rsid w:val="004768BA"/>
    <w:rsid w:val="00487730"/>
    <w:rsid w:val="00490B6D"/>
    <w:rsid w:val="0049173B"/>
    <w:rsid w:val="00491FED"/>
    <w:rsid w:val="004926F6"/>
    <w:rsid w:val="00494C7E"/>
    <w:rsid w:val="00497C78"/>
    <w:rsid w:val="004A6DF2"/>
    <w:rsid w:val="004B297B"/>
    <w:rsid w:val="004C0CB2"/>
    <w:rsid w:val="004D2881"/>
    <w:rsid w:val="004E3ECF"/>
    <w:rsid w:val="004E44E4"/>
    <w:rsid w:val="004E6602"/>
    <w:rsid w:val="004E7E83"/>
    <w:rsid w:val="004F2D38"/>
    <w:rsid w:val="00501C83"/>
    <w:rsid w:val="00501F30"/>
    <w:rsid w:val="00515602"/>
    <w:rsid w:val="00517BBB"/>
    <w:rsid w:val="0052018A"/>
    <w:rsid w:val="00520564"/>
    <w:rsid w:val="00531102"/>
    <w:rsid w:val="00543813"/>
    <w:rsid w:val="00544194"/>
    <w:rsid w:val="00547943"/>
    <w:rsid w:val="0056390A"/>
    <w:rsid w:val="00572950"/>
    <w:rsid w:val="00574B91"/>
    <w:rsid w:val="0057526D"/>
    <w:rsid w:val="00582607"/>
    <w:rsid w:val="005843D9"/>
    <w:rsid w:val="00591675"/>
    <w:rsid w:val="005920C7"/>
    <w:rsid w:val="00594510"/>
    <w:rsid w:val="005960B6"/>
    <w:rsid w:val="005972C6"/>
    <w:rsid w:val="005A1A12"/>
    <w:rsid w:val="005B18E9"/>
    <w:rsid w:val="005B1EA1"/>
    <w:rsid w:val="005B4E4E"/>
    <w:rsid w:val="005C13EF"/>
    <w:rsid w:val="005C57C0"/>
    <w:rsid w:val="005C58FC"/>
    <w:rsid w:val="005D62BE"/>
    <w:rsid w:val="005E4499"/>
    <w:rsid w:val="005F196A"/>
    <w:rsid w:val="005F6FBC"/>
    <w:rsid w:val="00600D43"/>
    <w:rsid w:val="0060480D"/>
    <w:rsid w:val="006051CD"/>
    <w:rsid w:val="0060566E"/>
    <w:rsid w:val="00612F05"/>
    <w:rsid w:val="00616388"/>
    <w:rsid w:val="006239B1"/>
    <w:rsid w:val="006254C3"/>
    <w:rsid w:val="00627170"/>
    <w:rsid w:val="00627DD6"/>
    <w:rsid w:val="00632D53"/>
    <w:rsid w:val="006348B8"/>
    <w:rsid w:val="006353BD"/>
    <w:rsid w:val="00635A32"/>
    <w:rsid w:val="0064187D"/>
    <w:rsid w:val="0064535D"/>
    <w:rsid w:val="0064576E"/>
    <w:rsid w:val="006558AF"/>
    <w:rsid w:val="006616BA"/>
    <w:rsid w:val="006714A9"/>
    <w:rsid w:val="006A6B74"/>
    <w:rsid w:val="006B614D"/>
    <w:rsid w:val="006B6DDF"/>
    <w:rsid w:val="006B79E9"/>
    <w:rsid w:val="006B7BDD"/>
    <w:rsid w:val="006C1434"/>
    <w:rsid w:val="006C4C93"/>
    <w:rsid w:val="006C50EA"/>
    <w:rsid w:val="006C5934"/>
    <w:rsid w:val="006D2927"/>
    <w:rsid w:val="006D2FED"/>
    <w:rsid w:val="006D4BA7"/>
    <w:rsid w:val="006E5705"/>
    <w:rsid w:val="006E77F8"/>
    <w:rsid w:val="006F0A75"/>
    <w:rsid w:val="006F6EA1"/>
    <w:rsid w:val="00705C32"/>
    <w:rsid w:val="007105FD"/>
    <w:rsid w:val="00712050"/>
    <w:rsid w:val="00717FDE"/>
    <w:rsid w:val="00727220"/>
    <w:rsid w:val="0074488F"/>
    <w:rsid w:val="00745271"/>
    <w:rsid w:val="007501B5"/>
    <w:rsid w:val="007541B3"/>
    <w:rsid w:val="00762598"/>
    <w:rsid w:val="00764492"/>
    <w:rsid w:val="00771051"/>
    <w:rsid w:val="007824DE"/>
    <w:rsid w:val="0078371B"/>
    <w:rsid w:val="00790259"/>
    <w:rsid w:val="00793A7D"/>
    <w:rsid w:val="00794488"/>
    <w:rsid w:val="007951A3"/>
    <w:rsid w:val="007A1D02"/>
    <w:rsid w:val="007A328F"/>
    <w:rsid w:val="007A3FDD"/>
    <w:rsid w:val="007A6357"/>
    <w:rsid w:val="007B2368"/>
    <w:rsid w:val="007C22B3"/>
    <w:rsid w:val="007C34AC"/>
    <w:rsid w:val="007C7291"/>
    <w:rsid w:val="007D43C7"/>
    <w:rsid w:val="007D5775"/>
    <w:rsid w:val="007E5B94"/>
    <w:rsid w:val="007F02D7"/>
    <w:rsid w:val="007F4294"/>
    <w:rsid w:val="007F7FD1"/>
    <w:rsid w:val="0080578C"/>
    <w:rsid w:val="00811D98"/>
    <w:rsid w:val="00813E3D"/>
    <w:rsid w:val="008173C8"/>
    <w:rsid w:val="00821832"/>
    <w:rsid w:val="00821897"/>
    <w:rsid w:val="00821B1C"/>
    <w:rsid w:val="008267CE"/>
    <w:rsid w:val="00843057"/>
    <w:rsid w:val="00845C44"/>
    <w:rsid w:val="00846426"/>
    <w:rsid w:val="008534A6"/>
    <w:rsid w:val="008572B7"/>
    <w:rsid w:val="00857447"/>
    <w:rsid w:val="00861859"/>
    <w:rsid w:val="00864771"/>
    <w:rsid w:val="008727CB"/>
    <w:rsid w:val="00886116"/>
    <w:rsid w:val="008866FA"/>
    <w:rsid w:val="008908C1"/>
    <w:rsid w:val="00892B78"/>
    <w:rsid w:val="008968AF"/>
    <w:rsid w:val="008A27B8"/>
    <w:rsid w:val="008A2AE7"/>
    <w:rsid w:val="008A4A70"/>
    <w:rsid w:val="008A5182"/>
    <w:rsid w:val="008A5466"/>
    <w:rsid w:val="008A7B77"/>
    <w:rsid w:val="008B39B3"/>
    <w:rsid w:val="008B4E78"/>
    <w:rsid w:val="008B6265"/>
    <w:rsid w:val="008C128F"/>
    <w:rsid w:val="008C214C"/>
    <w:rsid w:val="008D1068"/>
    <w:rsid w:val="008E615B"/>
    <w:rsid w:val="008F7FF6"/>
    <w:rsid w:val="009019D4"/>
    <w:rsid w:val="009026D0"/>
    <w:rsid w:val="0090683F"/>
    <w:rsid w:val="00912DF5"/>
    <w:rsid w:val="00917B59"/>
    <w:rsid w:val="009264A7"/>
    <w:rsid w:val="0094041F"/>
    <w:rsid w:val="00942341"/>
    <w:rsid w:val="00956D8E"/>
    <w:rsid w:val="00957C72"/>
    <w:rsid w:val="00963701"/>
    <w:rsid w:val="0096788E"/>
    <w:rsid w:val="009732B8"/>
    <w:rsid w:val="00973CB6"/>
    <w:rsid w:val="00975780"/>
    <w:rsid w:val="00981F5C"/>
    <w:rsid w:val="0098671E"/>
    <w:rsid w:val="00986E70"/>
    <w:rsid w:val="0098797E"/>
    <w:rsid w:val="00992217"/>
    <w:rsid w:val="009939B2"/>
    <w:rsid w:val="00995632"/>
    <w:rsid w:val="009A3831"/>
    <w:rsid w:val="009B3559"/>
    <w:rsid w:val="009B4B6B"/>
    <w:rsid w:val="009B4EE6"/>
    <w:rsid w:val="009C1B6F"/>
    <w:rsid w:val="009C58D7"/>
    <w:rsid w:val="009C5BFD"/>
    <w:rsid w:val="009D2FEC"/>
    <w:rsid w:val="009E2634"/>
    <w:rsid w:val="009E5540"/>
    <w:rsid w:val="009E5B75"/>
    <w:rsid w:val="009F12C6"/>
    <w:rsid w:val="009F5E1F"/>
    <w:rsid w:val="009F6FD1"/>
    <w:rsid w:val="00A011DA"/>
    <w:rsid w:val="00A14E2A"/>
    <w:rsid w:val="00A153D8"/>
    <w:rsid w:val="00A167B1"/>
    <w:rsid w:val="00A16DE6"/>
    <w:rsid w:val="00A217E6"/>
    <w:rsid w:val="00A22BEB"/>
    <w:rsid w:val="00A363D7"/>
    <w:rsid w:val="00A50BEA"/>
    <w:rsid w:val="00A528FB"/>
    <w:rsid w:val="00A71703"/>
    <w:rsid w:val="00A72BB0"/>
    <w:rsid w:val="00A86662"/>
    <w:rsid w:val="00AA1A89"/>
    <w:rsid w:val="00AA4420"/>
    <w:rsid w:val="00AB4E5E"/>
    <w:rsid w:val="00AB7F79"/>
    <w:rsid w:val="00AC1595"/>
    <w:rsid w:val="00AC32A3"/>
    <w:rsid w:val="00AC556A"/>
    <w:rsid w:val="00AD07C2"/>
    <w:rsid w:val="00AE1CF0"/>
    <w:rsid w:val="00AE2CA1"/>
    <w:rsid w:val="00AE445B"/>
    <w:rsid w:val="00AF558D"/>
    <w:rsid w:val="00AF6C53"/>
    <w:rsid w:val="00B002D6"/>
    <w:rsid w:val="00B03F97"/>
    <w:rsid w:val="00B101B7"/>
    <w:rsid w:val="00B12BFB"/>
    <w:rsid w:val="00B14636"/>
    <w:rsid w:val="00B2027C"/>
    <w:rsid w:val="00B21210"/>
    <w:rsid w:val="00B22465"/>
    <w:rsid w:val="00B25A4B"/>
    <w:rsid w:val="00B27BA8"/>
    <w:rsid w:val="00B40C4C"/>
    <w:rsid w:val="00B40C7E"/>
    <w:rsid w:val="00B479EA"/>
    <w:rsid w:val="00B50D5B"/>
    <w:rsid w:val="00B5397E"/>
    <w:rsid w:val="00B571C3"/>
    <w:rsid w:val="00B6550B"/>
    <w:rsid w:val="00B6606D"/>
    <w:rsid w:val="00B66D64"/>
    <w:rsid w:val="00B81A01"/>
    <w:rsid w:val="00B8607E"/>
    <w:rsid w:val="00B95561"/>
    <w:rsid w:val="00BA3DA5"/>
    <w:rsid w:val="00BA4194"/>
    <w:rsid w:val="00BA43D2"/>
    <w:rsid w:val="00BA4987"/>
    <w:rsid w:val="00BA7C4A"/>
    <w:rsid w:val="00BB3027"/>
    <w:rsid w:val="00BC0765"/>
    <w:rsid w:val="00BC20FF"/>
    <w:rsid w:val="00BC7ADD"/>
    <w:rsid w:val="00BE4CD7"/>
    <w:rsid w:val="00BE51ED"/>
    <w:rsid w:val="00BF1922"/>
    <w:rsid w:val="00BF34D6"/>
    <w:rsid w:val="00C32803"/>
    <w:rsid w:val="00C37E05"/>
    <w:rsid w:val="00C406D2"/>
    <w:rsid w:val="00C43B1E"/>
    <w:rsid w:val="00C43BF7"/>
    <w:rsid w:val="00C43C28"/>
    <w:rsid w:val="00C47A58"/>
    <w:rsid w:val="00C507C8"/>
    <w:rsid w:val="00C53403"/>
    <w:rsid w:val="00C57DF5"/>
    <w:rsid w:val="00C57E13"/>
    <w:rsid w:val="00C73B6B"/>
    <w:rsid w:val="00C75FD7"/>
    <w:rsid w:val="00C76547"/>
    <w:rsid w:val="00C849B7"/>
    <w:rsid w:val="00C85934"/>
    <w:rsid w:val="00C86D72"/>
    <w:rsid w:val="00C87AD9"/>
    <w:rsid w:val="00C9069D"/>
    <w:rsid w:val="00C923A2"/>
    <w:rsid w:val="00C96F05"/>
    <w:rsid w:val="00CA0D50"/>
    <w:rsid w:val="00CA1519"/>
    <w:rsid w:val="00CA2188"/>
    <w:rsid w:val="00CA6FF0"/>
    <w:rsid w:val="00CB1A18"/>
    <w:rsid w:val="00CB1BBD"/>
    <w:rsid w:val="00CB22AA"/>
    <w:rsid w:val="00CC2A5F"/>
    <w:rsid w:val="00CC3DC6"/>
    <w:rsid w:val="00CC4A75"/>
    <w:rsid w:val="00CD4110"/>
    <w:rsid w:val="00CD5A11"/>
    <w:rsid w:val="00CF3C63"/>
    <w:rsid w:val="00CF5EC8"/>
    <w:rsid w:val="00D1138F"/>
    <w:rsid w:val="00D1433C"/>
    <w:rsid w:val="00D30DD4"/>
    <w:rsid w:val="00D32984"/>
    <w:rsid w:val="00D4328F"/>
    <w:rsid w:val="00D54BFD"/>
    <w:rsid w:val="00D56F81"/>
    <w:rsid w:val="00D61DAD"/>
    <w:rsid w:val="00D714DB"/>
    <w:rsid w:val="00D71F7E"/>
    <w:rsid w:val="00D82E4D"/>
    <w:rsid w:val="00D87DA1"/>
    <w:rsid w:val="00D939E0"/>
    <w:rsid w:val="00DA21C3"/>
    <w:rsid w:val="00DA5C11"/>
    <w:rsid w:val="00DA7213"/>
    <w:rsid w:val="00DB2E8B"/>
    <w:rsid w:val="00DB4F24"/>
    <w:rsid w:val="00DB5A81"/>
    <w:rsid w:val="00DB5F14"/>
    <w:rsid w:val="00DC267B"/>
    <w:rsid w:val="00DF32A8"/>
    <w:rsid w:val="00E042E8"/>
    <w:rsid w:val="00E07B25"/>
    <w:rsid w:val="00E07F78"/>
    <w:rsid w:val="00E144B4"/>
    <w:rsid w:val="00E14EEF"/>
    <w:rsid w:val="00E165BA"/>
    <w:rsid w:val="00E20549"/>
    <w:rsid w:val="00E219EF"/>
    <w:rsid w:val="00E22443"/>
    <w:rsid w:val="00E22F60"/>
    <w:rsid w:val="00E25FAC"/>
    <w:rsid w:val="00E30A8E"/>
    <w:rsid w:val="00E45F5C"/>
    <w:rsid w:val="00E4778A"/>
    <w:rsid w:val="00E547D5"/>
    <w:rsid w:val="00E57A0E"/>
    <w:rsid w:val="00E71836"/>
    <w:rsid w:val="00E77E23"/>
    <w:rsid w:val="00E80362"/>
    <w:rsid w:val="00E83AC3"/>
    <w:rsid w:val="00E877F8"/>
    <w:rsid w:val="00E910AC"/>
    <w:rsid w:val="00E92E84"/>
    <w:rsid w:val="00E96046"/>
    <w:rsid w:val="00E97924"/>
    <w:rsid w:val="00EA30E8"/>
    <w:rsid w:val="00EA3935"/>
    <w:rsid w:val="00EA4D9B"/>
    <w:rsid w:val="00EB11A1"/>
    <w:rsid w:val="00EC1D6B"/>
    <w:rsid w:val="00EC5ADD"/>
    <w:rsid w:val="00EC5F86"/>
    <w:rsid w:val="00EC6BCC"/>
    <w:rsid w:val="00ED127C"/>
    <w:rsid w:val="00ED2FCF"/>
    <w:rsid w:val="00ED50AD"/>
    <w:rsid w:val="00EF1C64"/>
    <w:rsid w:val="00EF3642"/>
    <w:rsid w:val="00EF6C6D"/>
    <w:rsid w:val="00F000AC"/>
    <w:rsid w:val="00F01D15"/>
    <w:rsid w:val="00F04D32"/>
    <w:rsid w:val="00F05DC0"/>
    <w:rsid w:val="00F21984"/>
    <w:rsid w:val="00F273DD"/>
    <w:rsid w:val="00F31C9F"/>
    <w:rsid w:val="00F34603"/>
    <w:rsid w:val="00F355D7"/>
    <w:rsid w:val="00F42CCB"/>
    <w:rsid w:val="00F45675"/>
    <w:rsid w:val="00F6122F"/>
    <w:rsid w:val="00F73D31"/>
    <w:rsid w:val="00F7603D"/>
    <w:rsid w:val="00F82EF8"/>
    <w:rsid w:val="00F9697A"/>
    <w:rsid w:val="00FA3DDC"/>
    <w:rsid w:val="00FB16B6"/>
    <w:rsid w:val="00FB3284"/>
    <w:rsid w:val="00FB7DCA"/>
    <w:rsid w:val="00FC5DA7"/>
    <w:rsid w:val="00FC7078"/>
    <w:rsid w:val="00FE0714"/>
    <w:rsid w:val="00FE1AB7"/>
    <w:rsid w:val="00FE70AE"/>
    <w:rsid w:val="00FF11BC"/>
    <w:rsid w:val="00FF34E1"/>
    <w:rsid w:val="00FF3FC8"/>
    <w:rsid w:val="00FF609F"/>
    <w:rsid w:val="00FF649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4:docId w14:val="78226F12"/>
  <w15:chartTrackingRefBased/>
  <w15:docId w15:val="{CB1B8CC9-0AB2-4EB8-B86D-1071F62BE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8797E"/>
    <w:pPr>
      <w:suppressAutoHyphens/>
      <w:spacing w:after="200" w:line="276" w:lineRule="auto"/>
    </w:pPr>
    <w:rPr>
      <w:rFonts w:ascii="Calibri" w:eastAsia="Calibri" w:hAnsi="Calibri"/>
      <w:kern w:val="1"/>
      <w:sz w:val="22"/>
      <w:szCs w:val="22"/>
      <w:lang w:eastAsia="ar-SA"/>
    </w:rPr>
  </w:style>
  <w:style w:type="paragraph" w:styleId="Naslov1">
    <w:name w:val="heading 1"/>
    <w:basedOn w:val="Navaden"/>
    <w:next w:val="Navaden"/>
    <w:link w:val="Naslov1Znak"/>
    <w:uiPriority w:val="9"/>
    <w:qFormat/>
    <w:rsid w:val="008A27B8"/>
    <w:pPr>
      <w:keepNext/>
      <w:spacing w:before="240" w:after="60"/>
      <w:outlineLvl w:val="0"/>
    </w:pPr>
    <w:rPr>
      <w:rFonts w:ascii="Calibri Light" w:eastAsia="Times New Roman" w:hAnsi="Calibri Light"/>
      <w:b/>
      <w:bCs/>
      <w:kern w:val="32"/>
      <w:sz w:val="32"/>
      <w:szCs w:val="32"/>
    </w:rPr>
  </w:style>
  <w:style w:type="paragraph" w:styleId="Naslov2">
    <w:name w:val="heading 2"/>
    <w:basedOn w:val="Navaden"/>
    <w:next w:val="Navaden"/>
    <w:link w:val="Naslov2Znak"/>
    <w:uiPriority w:val="9"/>
    <w:unhideWhenUsed/>
    <w:qFormat/>
    <w:rsid w:val="00821897"/>
    <w:pPr>
      <w:keepNext/>
      <w:keepLines/>
      <w:spacing w:before="200" w:after="120" w:line="240" w:lineRule="auto"/>
      <w:jc w:val="both"/>
      <w:outlineLvl w:val="1"/>
    </w:pPr>
    <w:rPr>
      <w:rFonts w:ascii="Verdana" w:eastAsia="Verdana" w:hAnsi="Verdana" w:cs="Verdana"/>
      <w:b/>
      <w:kern w:val="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BalloonTextChar">
    <w:name w:val="Balloon Text Char"/>
    <w:rPr>
      <w:rFonts w:ascii="Segoe UI" w:hAnsi="Segoe UI" w:cs="Segoe UI"/>
      <w:sz w:val="18"/>
      <w:szCs w:val="18"/>
      <w:lang w:val="en-US"/>
    </w:rPr>
  </w:style>
  <w:style w:type="character" w:customStyle="1" w:styleId="ListLabel1">
    <w:name w:val="ListLabel 1"/>
    <w:rPr>
      <w:rFonts w:cs="Courier New"/>
    </w:rPr>
  </w:style>
  <w:style w:type="character" w:customStyle="1" w:styleId="ListLabel2">
    <w:name w:val="ListLabel 2"/>
    <w:rPr>
      <w:rFonts w:eastAsia="Calibri" w:cs="Times New Roman"/>
    </w:rPr>
  </w:style>
  <w:style w:type="character" w:customStyle="1" w:styleId="ListLabel3">
    <w:name w:val="ListLabel 3"/>
    <w:rPr>
      <w:rFonts w:eastAsia="Times New Roman" w:cs="Times New Roman"/>
    </w:rPr>
  </w:style>
  <w:style w:type="character" w:customStyle="1" w:styleId="ListLabel4">
    <w:name w:val="ListLabel 4"/>
    <w:rPr>
      <w:rFonts w:cs="Times New Roman"/>
    </w:rPr>
  </w:style>
  <w:style w:type="character" w:customStyle="1" w:styleId="ListLabel5">
    <w:name w:val="ListLabel 5"/>
    <w:rPr>
      <w:rFonts w:eastAsia="Times New Roman" w:cs="Times New Roman"/>
      <w:sz w:val="20"/>
    </w:rPr>
  </w:style>
  <w:style w:type="paragraph" w:customStyle="1" w:styleId="Heading">
    <w:name w:val="Heading"/>
    <w:basedOn w:val="Navaden"/>
    <w:next w:val="Telobesedila"/>
    <w:pPr>
      <w:keepNext/>
      <w:spacing w:before="240" w:after="120"/>
    </w:pPr>
    <w:rPr>
      <w:rFonts w:ascii="Arial" w:eastAsia="Lucida Sans Unicode" w:hAnsi="Arial" w:cs="Mangal"/>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Mangal"/>
      <w:i/>
      <w:iCs/>
      <w:sz w:val="24"/>
      <w:szCs w:val="24"/>
    </w:rPr>
  </w:style>
  <w:style w:type="paragraph" w:customStyle="1" w:styleId="Index">
    <w:name w:val="Index"/>
    <w:basedOn w:val="Navaden"/>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link w:val="NogaZnak"/>
    <w:uiPriority w:val="99"/>
    <w:pPr>
      <w:suppressLineNumbers/>
      <w:tabs>
        <w:tab w:val="center" w:pos="4680"/>
        <w:tab w:val="right" w:pos="9360"/>
      </w:tabs>
    </w:pPr>
  </w:style>
  <w:style w:type="paragraph" w:styleId="Besedilooblaka">
    <w:name w:val="Balloon Text"/>
    <w:basedOn w:val="Navaden"/>
    <w:pPr>
      <w:spacing w:after="0" w:line="100" w:lineRule="atLeast"/>
    </w:pPr>
    <w:rPr>
      <w:rFonts w:ascii="Segoe UI" w:hAnsi="Segoe UI" w:cs="Segoe UI"/>
      <w:sz w:val="18"/>
      <w:szCs w:val="18"/>
    </w:rPr>
  </w:style>
  <w:style w:type="paragraph" w:styleId="Odstavekseznama">
    <w:name w:val="List Paragraph"/>
    <w:basedOn w:val="Navaden"/>
    <w:link w:val="OdstavekseznamaZnak"/>
    <w:uiPriority w:val="34"/>
    <w:qFormat/>
    <w:pPr>
      <w:ind w:left="720"/>
    </w:pPr>
  </w:style>
  <w:style w:type="table" w:styleId="Tabelamrea">
    <w:name w:val="Table Grid"/>
    <w:basedOn w:val="Navadnatabela"/>
    <w:uiPriority w:val="39"/>
    <w:rsid w:val="00014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uiPriority w:val="99"/>
    <w:semiHidden/>
    <w:unhideWhenUsed/>
    <w:rsid w:val="00AE445B"/>
    <w:rPr>
      <w:sz w:val="16"/>
      <w:szCs w:val="16"/>
    </w:rPr>
  </w:style>
  <w:style w:type="paragraph" w:styleId="Pripombabesedilo">
    <w:name w:val="annotation text"/>
    <w:basedOn w:val="Navaden"/>
    <w:link w:val="PripombabesediloZnak"/>
    <w:uiPriority w:val="99"/>
    <w:unhideWhenUsed/>
    <w:rsid w:val="00AE445B"/>
    <w:rPr>
      <w:sz w:val="20"/>
      <w:szCs w:val="20"/>
    </w:rPr>
  </w:style>
  <w:style w:type="character" w:customStyle="1" w:styleId="PripombabesediloZnak">
    <w:name w:val="Pripomba – besedilo Znak"/>
    <w:link w:val="Pripombabesedilo"/>
    <w:uiPriority w:val="99"/>
    <w:rsid w:val="00AE445B"/>
    <w:rPr>
      <w:rFonts w:ascii="Calibri" w:eastAsia="Calibri" w:hAnsi="Calibri"/>
      <w:kern w:val="1"/>
      <w:lang w:eastAsia="ar-SA"/>
    </w:rPr>
  </w:style>
  <w:style w:type="paragraph" w:styleId="Zadevapripombe">
    <w:name w:val="annotation subject"/>
    <w:basedOn w:val="Pripombabesedilo"/>
    <w:next w:val="Pripombabesedilo"/>
    <w:link w:val="ZadevapripombeZnak"/>
    <w:uiPriority w:val="99"/>
    <w:semiHidden/>
    <w:unhideWhenUsed/>
    <w:rsid w:val="00AE445B"/>
    <w:rPr>
      <w:b/>
      <w:bCs/>
    </w:rPr>
  </w:style>
  <w:style w:type="character" w:customStyle="1" w:styleId="ZadevapripombeZnak">
    <w:name w:val="Zadeva pripombe Znak"/>
    <w:link w:val="Zadevapripombe"/>
    <w:uiPriority w:val="99"/>
    <w:semiHidden/>
    <w:rsid w:val="00AE445B"/>
    <w:rPr>
      <w:rFonts w:ascii="Calibri" w:eastAsia="Calibri" w:hAnsi="Calibri"/>
      <w:b/>
      <w:bCs/>
      <w:kern w:val="1"/>
      <w:lang w:eastAsia="ar-SA"/>
    </w:rPr>
  </w:style>
  <w:style w:type="character" w:customStyle="1" w:styleId="NogaZnak">
    <w:name w:val="Noga Znak"/>
    <w:link w:val="Noga"/>
    <w:uiPriority w:val="99"/>
    <w:rsid w:val="00D56F81"/>
    <w:rPr>
      <w:rFonts w:ascii="Calibri" w:eastAsia="Calibri" w:hAnsi="Calibri"/>
      <w:kern w:val="1"/>
      <w:sz w:val="22"/>
      <w:szCs w:val="22"/>
      <w:lang w:eastAsia="ar-SA"/>
    </w:rPr>
  </w:style>
  <w:style w:type="paragraph" w:customStyle="1" w:styleId="Standard">
    <w:name w:val="Standard"/>
    <w:rsid w:val="0096788E"/>
    <w:pPr>
      <w:suppressAutoHyphens/>
      <w:autoSpaceDN w:val="0"/>
      <w:textAlignment w:val="baseline"/>
    </w:pPr>
    <w:rPr>
      <w:rFonts w:ascii="Liberation Serif" w:eastAsia="NSimSun" w:hAnsi="Liberation Serif" w:cs="Arial"/>
      <w:kern w:val="3"/>
      <w:sz w:val="24"/>
      <w:szCs w:val="24"/>
      <w:lang w:eastAsia="zh-CN" w:bidi="hi-IN"/>
    </w:rPr>
  </w:style>
  <w:style w:type="numbering" w:customStyle="1" w:styleId="WW8Num13">
    <w:name w:val="WW8Num13"/>
    <w:basedOn w:val="Brezseznama"/>
    <w:rsid w:val="0096788E"/>
    <w:pPr>
      <w:numPr>
        <w:numId w:val="15"/>
      </w:numPr>
    </w:pPr>
  </w:style>
  <w:style w:type="numbering" w:customStyle="1" w:styleId="WW8Num11">
    <w:name w:val="WW8Num11"/>
    <w:basedOn w:val="Brezseznama"/>
    <w:rsid w:val="0096788E"/>
    <w:pPr>
      <w:numPr>
        <w:numId w:val="42"/>
      </w:numPr>
    </w:pPr>
  </w:style>
  <w:style w:type="numbering" w:customStyle="1" w:styleId="WW8Num10">
    <w:name w:val="WW8Num10"/>
    <w:basedOn w:val="Brezseznama"/>
    <w:rsid w:val="0096788E"/>
    <w:pPr>
      <w:numPr>
        <w:numId w:val="41"/>
      </w:numPr>
    </w:pPr>
  </w:style>
  <w:style w:type="numbering" w:customStyle="1" w:styleId="WW8Num101">
    <w:name w:val="WW8Num101"/>
    <w:basedOn w:val="Brezseznama"/>
    <w:rsid w:val="0096788E"/>
  </w:style>
  <w:style w:type="paragraph" w:customStyle="1" w:styleId="western">
    <w:name w:val="western"/>
    <w:basedOn w:val="Navaden"/>
    <w:rsid w:val="00515602"/>
    <w:pPr>
      <w:suppressAutoHyphens w:val="0"/>
      <w:spacing w:before="100" w:beforeAutospacing="1" w:after="119"/>
    </w:pPr>
    <w:rPr>
      <w:rFonts w:eastAsia="Times New Roman"/>
      <w:color w:val="000000"/>
      <w:kern w:val="0"/>
      <w:lang w:eastAsia="sl-SI"/>
    </w:rPr>
  </w:style>
  <w:style w:type="character" w:customStyle="1" w:styleId="Naslov2Znak">
    <w:name w:val="Naslov 2 Znak"/>
    <w:link w:val="Naslov2"/>
    <w:uiPriority w:val="9"/>
    <w:rsid w:val="00821897"/>
    <w:rPr>
      <w:rFonts w:ascii="Verdana" w:eastAsia="Verdana" w:hAnsi="Verdana" w:cs="Verdana"/>
      <w:b/>
      <w:sz w:val="22"/>
      <w:szCs w:val="22"/>
    </w:rPr>
  </w:style>
  <w:style w:type="character" w:customStyle="1" w:styleId="OdstavekseznamaZnak">
    <w:name w:val="Odstavek seznama Znak"/>
    <w:link w:val="Odstavekseznama"/>
    <w:uiPriority w:val="34"/>
    <w:rsid w:val="00821897"/>
    <w:rPr>
      <w:rFonts w:ascii="Calibri" w:eastAsia="Calibri" w:hAnsi="Calibri"/>
      <w:kern w:val="1"/>
      <w:sz w:val="22"/>
      <w:szCs w:val="22"/>
      <w:lang w:eastAsia="ar-SA"/>
    </w:rPr>
  </w:style>
  <w:style w:type="paragraph" w:customStyle="1" w:styleId="Tabelatekst">
    <w:name w:val="Tabela tekst"/>
    <w:basedOn w:val="Navaden"/>
    <w:link w:val="TabelatekstZnak"/>
    <w:qFormat/>
    <w:rsid w:val="00821897"/>
    <w:pPr>
      <w:keepNext/>
      <w:keepLines/>
      <w:suppressAutoHyphens w:val="0"/>
      <w:spacing w:before="60" w:after="60" w:line="240" w:lineRule="auto"/>
      <w:jc w:val="both"/>
    </w:pPr>
    <w:rPr>
      <w:rFonts w:ascii="Verdana" w:eastAsia="Verdana" w:hAnsi="Verdana" w:cs="Verdana"/>
      <w:kern w:val="0"/>
      <w:lang w:eastAsia="sl-SI"/>
    </w:rPr>
  </w:style>
  <w:style w:type="character" w:customStyle="1" w:styleId="TabelatekstZnak">
    <w:name w:val="Tabela tekst Znak"/>
    <w:link w:val="Tabelatekst"/>
    <w:rsid w:val="00821897"/>
    <w:rPr>
      <w:rFonts w:ascii="Verdana" w:eastAsia="Verdana" w:hAnsi="Verdana" w:cs="Verdana"/>
      <w:sz w:val="22"/>
      <w:szCs w:val="22"/>
    </w:rPr>
  </w:style>
  <w:style w:type="character" w:customStyle="1" w:styleId="Naslov1Znak">
    <w:name w:val="Naslov 1 Znak"/>
    <w:link w:val="Naslov1"/>
    <w:uiPriority w:val="9"/>
    <w:rsid w:val="008A27B8"/>
    <w:rPr>
      <w:rFonts w:ascii="Calibri Light" w:eastAsia="Times New Roman" w:hAnsi="Calibri Light" w:cs="Times New Roman"/>
      <w:b/>
      <w:bCs/>
      <w:kern w:val="32"/>
      <w:sz w:val="32"/>
      <w:szCs w:val="32"/>
      <w:lang w:eastAsia="ar-SA"/>
    </w:rPr>
  </w:style>
  <w:style w:type="paragraph" w:styleId="Revizija">
    <w:name w:val="Revision"/>
    <w:hidden/>
    <w:uiPriority w:val="99"/>
    <w:semiHidden/>
    <w:rsid w:val="008A27B8"/>
    <w:rPr>
      <w:rFonts w:ascii="Calibri" w:eastAsia="Calibri" w:hAnsi="Calibri"/>
      <w:kern w:val="1"/>
      <w:sz w:val="22"/>
      <w:szCs w:val="22"/>
      <w:lang w:eastAsia="ar-SA"/>
    </w:rPr>
  </w:style>
  <w:style w:type="paragraph" w:styleId="Sprotnaopomba-besedilo">
    <w:name w:val="footnote text"/>
    <w:basedOn w:val="Navaden"/>
    <w:link w:val="Sprotnaopomba-besediloZnak"/>
    <w:uiPriority w:val="99"/>
    <w:semiHidden/>
    <w:unhideWhenUsed/>
    <w:rsid w:val="007F02D7"/>
    <w:pPr>
      <w:suppressAutoHyphens w:val="0"/>
      <w:spacing w:after="0" w:line="240" w:lineRule="auto"/>
    </w:pPr>
    <w:rPr>
      <w:rFonts w:asciiTheme="minorHAnsi" w:eastAsiaTheme="minorHAnsi" w:hAnsiTheme="minorHAnsi" w:cstheme="minorBidi"/>
      <w:kern w:val="2"/>
      <w:sz w:val="20"/>
      <w:szCs w:val="20"/>
      <w:lang w:eastAsia="en-US"/>
      <w14:ligatures w14:val="standardContextual"/>
    </w:rPr>
  </w:style>
  <w:style w:type="character" w:customStyle="1" w:styleId="Sprotnaopomba-besediloZnak">
    <w:name w:val="Sprotna opomba - besedilo Znak"/>
    <w:basedOn w:val="Privzetapisavaodstavka"/>
    <w:link w:val="Sprotnaopomba-besedilo"/>
    <w:uiPriority w:val="99"/>
    <w:semiHidden/>
    <w:rsid w:val="007F02D7"/>
    <w:rPr>
      <w:rFonts w:asciiTheme="minorHAnsi" w:eastAsiaTheme="minorHAnsi" w:hAnsiTheme="minorHAnsi" w:cstheme="minorBidi"/>
      <w:kern w:val="2"/>
      <w:lang w:eastAsia="en-US"/>
      <w14:ligatures w14:val="standardContextual"/>
    </w:rPr>
  </w:style>
  <w:style w:type="character" w:styleId="Sprotnaopomba-sklic">
    <w:name w:val="footnote reference"/>
    <w:basedOn w:val="Privzetapisavaodstavka"/>
    <w:uiPriority w:val="99"/>
    <w:semiHidden/>
    <w:unhideWhenUsed/>
    <w:rsid w:val="007F02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2538289">
      <w:bodyDiv w:val="1"/>
      <w:marLeft w:val="0"/>
      <w:marRight w:val="0"/>
      <w:marTop w:val="0"/>
      <w:marBottom w:val="0"/>
      <w:divBdr>
        <w:top w:val="none" w:sz="0" w:space="0" w:color="auto"/>
        <w:left w:val="none" w:sz="0" w:space="0" w:color="auto"/>
        <w:bottom w:val="none" w:sz="0" w:space="0" w:color="auto"/>
        <w:right w:val="none" w:sz="0" w:space="0" w:color="auto"/>
      </w:divBdr>
    </w:div>
    <w:div w:id="212900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BE274-C96C-4E8D-B3AA-1723CBA72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1538</TotalTime>
  <Pages>6</Pages>
  <Words>2369</Words>
  <Characters>13509</Characters>
  <Application>Microsoft Office Word</Application>
  <DocSecurity>0</DocSecurity>
  <Lines>112</Lines>
  <Paragraphs>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cp:lastModifiedBy>uporabnik</cp:lastModifiedBy>
  <cp:revision>15</cp:revision>
  <cp:lastPrinted>2021-02-04T06:34:00Z</cp:lastPrinted>
  <dcterms:created xsi:type="dcterms:W3CDTF">2024-08-29T15:28:00Z</dcterms:created>
  <dcterms:modified xsi:type="dcterms:W3CDTF">2024-10-22T06:41:00Z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Files_P1021n1_P0">
    <vt:lpwstr>Splošna bolnišnica "dr. Franca Derganca" Nova Gorica</vt:lpwstr>
  </property>
  <property fmtid="{D5CDD505-2E9C-101B-9397-08002B2CF9AE}" pid="10" name="MFiles_P1021n1_P1033">
    <vt:lpwstr>Ulica padlih borcev 13A</vt:lpwstr>
  </property>
  <property fmtid="{D5CDD505-2E9C-101B-9397-08002B2CF9AE}" pid="11" name="MFiles_P1045">
    <vt:lpwstr>260-11/2018</vt:lpwstr>
  </property>
  <property fmtid="{D5CDD505-2E9C-101B-9397-08002B2CF9AE}" pid="12" name="MFiles_P1046">
    <vt:lpwstr>Mamografski aparat - operativni leasing</vt:lpwstr>
  </property>
  <property fmtid="{D5CDD505-2E9C-101B-9397-08002B2CF9AE}" pid="13" name="MFiles_PG5BC2FC14A405421BA79F5FEC63BD00E3n1_PGB3D8D77D2D654902AEB821305A1A12BC">
    <vt:lpwstr>5290 Šempeter pri Gorici</vt:lpwstr>
  </property>
</Properties>
</file>