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FB0DCA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06EEE2B8" w:rsidR="00807B89" w:rsidRPr="00FB0DCA" w:rsidRDefault="00F3654D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B0DCA"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ED0D4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FA00" w14:textId="60E37416" w:rsidR="00695D13" w:rsidRPr="00695D13" w:rsidRDefault="004E00E0" w:rsidP="00695D13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</w:p>
        </w:tc>
      </w:tr>
    </w:tbl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2A4F2038" w14:textId="77777777" w:rsidR="00695D13" w:rsidRDefault="00695D1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68A8AF04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2040DC97" w14:textId="031DCB75" w:rsidR="009920C7" w:rsidRPr="00F80F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4E00E0">
        <w:rPr>
          <w:rFonts w:ascii="Tahoma" w:hAnsi="Tahoma" w:cs="Tahoma"/>
          <w:b/>
          <w:bCs/>
          <w:sz w:val="18"/>
          <w:szCs w:val="18"/>
        </w:rPr>
        <w:t>Ultrazvočni čistilec</w:t>
      </w:r>
      <w:r w:rsidR="004E00E0"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F80FC7">
        <w:rPr>
          <w:rFonts w:ascii="Tahoma" w:hAnsi="Tahoma" w:cs="Tahoma"/>
          <w:sz w:val="18"/>
          <w:szCs w:val="18"/>
        </w:rPr>
        <w:t xml:space="preserve">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  <w:ins w:id="0" w:author="uporabnik" w:date="2024-10-11T07:56:00Z" w16du:dateUtc="2024-10-11T05:56:00Z">
        <w:r w:rsidR="009F09E3">
          <w:rPr>
            <w:rFonts w:ascii="Tahoma" w:hAnsi="Tahoma" w:cs="Tahoma"/>
            <w:sz w:val="18"/>
            <w:szCs w:val="18"/>
          </w:rPr>
          <w:t xml:space="preserve">Naročnik </w:t>
        </w:r>
      </w:ins>
      <w:ins w:id="1" w:author="uporabnik" w:date="2024-10-11T07:57:00Z" w16du:dateUtc="2024-10-11T05:57:00Z">
        <w:r w:rsidR="009F09E3">
          <w:rPr>
            <w:rFonts w:ascii="Tahoma" w:hAnsi="Tahoma" w:cs="Tahoma"/>
            <w:sz w:val="18"/>
            <w:szCs w:val="18"/>
          </w:rPr>
          <w:t>bo izbral ekonomsko najugodnejšo ponudbo v skladu z merili zapisanimi v točki 8. Ocenjevanje ponudb, obrazec Na</w:t>
        </w:r>
      </w:ins>
      <w:ins w:id="2" w:author="uporabnik" w:date="2024-10-11T07:58:00Z" w16du:dateUtc="2024-10-11T05:58:00Z">
        <w:r w:rsidR="009F09E3">
          <w:rPr>
            <w:rFonts w:ascii="Tahoma" w:hAnsi="Tahoma" w:cs="Tahoma"/>
            <w:sz w:val="18"/>
            <w:szCs w:val="18"/>
          </w:rPr>
          <w:t xml:space="preserve">vodilo za izdelavo ponudbe. Ponudnik v točki 18 in v točki 19 obvezno v desni stolpec </w:t>
        </w:r>
      </w:ins>
    </w:p>
    <w:p w14:paraId="60546202" w14:textId="77777777" w:rsidR="009920C7" w:rsidRPr="008C4C8C" w:rsidRDefault="009920C7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9920C7" w:rsidRPr="00A1391A" w14:paraId="1338852B" w14:textId="77777777" w:rsidTr="00923C8F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9920C7" w:rsidRPr="00FB0DC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7F9D89C1" w14:textId="77777777" w:rsidR="009920C7" w:rsidRPr="00FB0DCA" w:rsidRDefault="009920C7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2D363268" w14:textId="3AB2B92A" w:rsidR="009920C7" w:rsidRPr="00A1391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4C8C" w:rsidRPr="008049FC" w14:paraId="7AC8F9BA" w14:textId="77777777" w:rsidTr="009920C7">
        <w:trPr>
          <w:trHeight w:val="274"/>
        </w:trPr>
        <w:tc>
          <w:tcPr>
            <w:tcW w:w="844" w:type="dxa"/>
            <w:noWrap/>
            <w:hideMark/>
          </w:tcPr>
          <w:p w14:paraId="7F50A2D1" w14:textId="6713A17B" w:rsidR="009632F9" w:rsidRPr="00EA72AF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814" w:type="dxa"/>
          </w:tcPr>
          <w:p w14:paraId="53831BB8" w14:textId="2B3E8B07" w:rsidR="008C4C8C" w:rsidRPr="00EA72AF" w:rsidRDefault="004E00E0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Ultrazvočna kopel za čiščenje instrumentov težko dostopnih mestih kot so luknje, členki in sklepi.</w:t>
            </w:r>
          </w:p>
        </w:tc>
        <w:tc>
          <w:tcPr>
            <w:tcW w:w="2404" w:type="dxa"/>
          </w:tcPr>
          <w:p w14:paraId="67CB3BFB" w14:textId="5F5D4877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785B" w:rsidRPr="008049FC" w14:paraId="22191ABD" w14:textId="77777777" w:rsidTr="009920C7">
        <w:trPr>
          <w:trHeight w:val="274"/>
        </w:trPr>
        <w:tc>
          <w:tcPr>
            <w:tcW w:w="844" w:type="dxa"/>
            <w:noWrap/>
          </w:tcPr>
          <w:p w14:paraId="32386E93" w14:textId="56195CF5" w:rsidR="0094785B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14" w:type="dxa"/>
          </w:tcPr>
          <w:p w14:paraId="39F6CC27" w14:textId="0EF1A24B" w:rsidR="0094785B" w:rsidRDefault="0094785B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Ponujena oprema je skladna s standardi EN 61010-1, EN 61326-1</w:t>
            </w:r>
          </w:p>
        </w:tc>
        <w:tc>
          <w:tcPr>
            <w:tcW w:w="2404" w:type="dxa"/>
          </w:tcPr>
          <w:p w14:paraId="4C02CA56" w14:textId="77777777" w:rsidR="0094785B" w:rsidRPr="008049FC" w:rsidRDefault="0094785B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44282F88" w14:textId="77777777" w:rsidTr="009920C7">
        <w:trPr>
          <w:trHeight w:val="134"/>
        </w:trPr>
        <w:tc>
          <w:tcPr>
            <w:tcW w:w="844" w:type="dxa"/>
            <w:noWrap/>
            <w:hideMark/>
          </w:tcPr>
          <w:p w14:paraId="0B2143D8" w14:textId="32330A6D" w:rsidR="008C4C8C" w:rsidRPr="00EA72AF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754AA9"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16345EE8" w14:textId="7BD17FC9" w:rsidR="008C4C8C" w:rsidRPr="00EA72AF" w:rsidRDefault="004E00E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zasnovana za povezavo do 12 instrumentov z lumni dimenzije 3-10mm</w:t>
            </w:r>
          </w:p>
        </w:tc>
        <w:tc>
          <w:tcPr>
            <w:tcW w:w="2404" w:type="dxa"/>
          </w:tcPr>
          <w:p w14:paraId="7229AEEA" w14:textId="18B1D8B8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605FA362" w14:textId="77777777" w:rsidTr="009920C7">
        <w:trPr>
          <w:trHeight w:val="472"/>
        </w:trPr>
        <w:tc>
          <w:tcPr>
            <w:tcW w:w="844" w:type="dxa"/>
            <w:noWrap/>
            <w:hideMark/>
          </w:tcPr>
          <w:p w14:paraId="54B45D3B" w14:textId="6B23C2AC" w:rsidR="008C4C8C" w:rsidRPr="00EA72AF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754AA9"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26697EB2" w14:textId="118D2250" w:rsidR="008C4C8C" w:rsidRPr="00EA72AF" w:rsidRDefault="00EA72AF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EA72AF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UZ kopel naj omogoča sesalno izpiranje na distalnem koncu instrumentov. Odstraniti mora umazanijo v nasprotni smeri penetracije, čistilna raztopina pa naj zavzame prostor, da se prepreči nepotrebna kontaminacija zadnjih delov lumna instrumentov. Odstranjena kontaminacija se premakne skozi adapter v zamenljiv filter, namesto nazaj v kopalno tekočino.</w:t>
            </w:r>
          </w:p>
        </w:tc>
        <w:tc>
          <w:tcPr>
            <w:tcW w:w="2404" w:type="dxa"/>
          </w:tcPr>
          <w:p w14:paraId="382E3979" w14:textId="79D3DC5D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B9F2245" w14:textId="77777777" w:rsidTr="009920C7">
        <w:trPr>
          <w:trHeight w:val="140"/>
        </w:trPr>
        <w:tc>
          <w:tcPr>
            <w:tcW w:w="844" w:type="dxa"/>
            <w:noWrap/>
            <w:hideMark/>
          </w:tcPr>
          <w:p w14:paraId="500BCAEE" w14:textId="55F040D6" w:rsidR="008C4C8C" w:rsidRPr="008049FC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="00754AA9"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5305A92" w14:textId="77777777" w:rsidR="008C4C8C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naj omogoča:</w:t>
            </w:r>
          </w:p>
          <w:p w14:paraId="7BE76D6D" w14:textId="77777777" w:rsidR="00EA72AF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24C67BC" w14:textId="77777777" w:rsidR="00EA72AF" w:rsidRP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spremljanje pretoka za vsak priključeni instrument zagotavlja zanesljive rezultate čiščenja in preprečuje okvaro instrumenta. Enokanalni način izpiranja za vsak instrument posebej zagotavlja višjo raven varnost med ponovnim procesiranjem. V primeru neuspešnega izpiranja se pokaže obvestilo na zaslonu.</w:t>
            </w:r>
          </w:p>
          <w:p w14:paraId="18345F4E" w14:textId="77777777" w:rsidR="00EA72AF" w:rsidRP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Spremljanje temperature in nivoja polnjenja. V primeru neskladnosti ne bo mogoče začeti sonikacije, uporabnik prejme sporočilo o napaki na zaslonu na dotik. Pred vsakim ciklom temperaturni senzor preveri, ali je temperatura kopeli v dovoljenem razponu. Če je temperatura kopalne tekočine prenizka (&lt; 18 °C), se gretje samodejno vklopi. Da bi preprečili koagulacijo beljakovin, se pri temperaturah okoli 40 °C prikaže opozorilno sporočilo.</w:t>
            </w:r>
          </w:p>
          <w:p w14:paraId="47B5D39A" w14:textId="2C38FC2B" w:rsid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Možnost uporabe standardnih instrumentov. Univerzalni adapter za priključitev instrumentov brez menjave tesnila.</w:t>
            </w:r>
          </w:p>
          <w:p w14:paraId="41775125" w14:textId="77777777" w:rsidR="00EA72AF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74EE9D" w14:textId="32B3BFA1" w:rsidR="00EA72AF" w:rsidRPr="008049FC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73F2FB49" w14:textId="4FB9CD9A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498E7B" w14:textId="77777777" w:rsidTr="009920C7">
        <w:trPr>
          <w:trHeight w:val="70"/>
        </w:trPr>
        <w:tc>
          <w:tcPr>
            <w:tcW w:w="844" w:type="dxa"/>
            <w:noWrap/>
            <w:hideMark/>
          </w:tcPr>
          <w:p w14:paraId="32F2898F" w14:textId="7CF4316C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1D93FA49" w14:textId="5B9D0A94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Upravljanje preko zaslona na dotik</w:t>
            </w:r>
            <w:r w:rsidR="00ED4564">
              <w:rPr>
                <w:rFonts w:ascii="Tahoma" w:hAnsi="Tahoma" w:cs="Tahoma"/>
                <w:sz w:val="18"/>
                <w:szCs w:val="18"/>
              </w:rPr>
              <w:t xml:space="preserve"> v slovenskem jeziku</w:t>
            </w:r>
            <w:r w:rsidR="001571DB">
              <w:rPr>
                <w:rFonts w:ascii="Tahoma" w:hAnsi="Tahoma" w:cs="Tahoma"/>
                <w:sz w:val="18"/>
                <w:szCs w:val="18"/>
              </w:rPr>
              <w:t xml:space="preserve"> </w:t>
            </w:r>
            <w:ins w:id="3" w:author="uporabnik" w:date="2024-10-07T08:33:00Z" w16du:dateUtc="2024-10-07T06:33:00Z">
              <w:r w:rsidR="001571DB">
                <w:rPr>
                  <w:rFonts w:ascii="Tahoma" w:hAnsi="Tahoma" w:cs="Tahoma"/>
                  <w:sz w:val="18"/>
                  <w:szCs w:val="18"/>
                </w:rPr>
                <w:t>(lahko tudi v angleškem jeziku)</w:t>
              </w:r>
            </w:ins>
            <w:r w:rsidRPr="00EA72AF">
              <w:rPr>
                <w:rFonts w:ascii="Tahoma" w:hAnsi="Tahoma" w:cs="Tahoma"/>
                <w:sz w:val="18"/>
                <w:szCs w:val="18"/>
              </w:rPr>
              <w:t>, okvirnih dimenzij 96x61mm.</w:t>
            </w:r>
            <w:r w:rsidR="0094785B">
              <w:rPr>
                <w:rFonts w:ascii="Tahoma" w:hAnsi="Tahoma" w:cs="Tahoma"/>
                <w:sz w:val="18"/>
                <w:szCs w:val="18"/>
              </w:rPr>
              <w:t xml:space="preserve"> (dovoljena odstopanja +/- 15 %)</w:t>
            </w:r>
          </w:p>
        </w:tc>
        <w:tc>
          <w:tcPr>
            <w:tcW w:w="2404" w:type="dxa"/>
          </w:tcPr>
          <w:p w14:paraId="50F572FF" w14:textId="2611637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3DF6BB7" w14:textId="77777777" w:rsidTr="009920C7">
        <w:trPr>
          <w:trHeight w:val="162"/>
        </w:trPr>
        <w:tc>
          <w:tcPr>
            <w:tcW w:w="844" w:type="dxa"/>
            <w:noWrap/>
            <w:hideMark/>
          </w:tcPr>
          <w:p w14:paraId="67EBE976" w14:textId="3F18FAB7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6068398B" w14:textId="720DED53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 xml:space="preserve">Temperatura naj bo programsko vodena s temperaturnim senzorjem </w:t>
            </w:r>
            <w:r w:rsidR="00AB45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4785B">
              <w:rPr>
                <w:rFonts w:ascii="Tahoma" w:hAnsi="Tahoma" w:cs="Tahoma"/>
                <w:sz w:val="18"/>
                <w:szCs w:val="18"/>
              </w:rPr>
              <w:t xml:space="preserve">do </w:t>
            </w:r>
            <w:r w:rsidRPr="00EA72AF">
              <w:rPr>
                <w:rFonts w:ascii="Tahoma" w:hAnsi="Tahoma" w:cs="Tahoma"/>
                <w:sz w:val="18"/>
                <w:szCs w:val="18"/>
              </w:rPr>
              <w:t>40°C.</w:t>
            </w:r>
          </w:p>
        </w:tc>
        <w:tc>
          <w:tcPr>
            <w:tcW w:w="2404" w:type="dxa"/>
          </w:tcPr>
          <w:p w14:paraId="197475FF" w14:textId="04228463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52EC3B72" w14:textId="77777777" w:rsidTr="009920C7">
        <w:trPr>
          <w:trHeight w:val="148"/>
        </w:trPr>
        <w:tc>
          <w:tcPr>
            <w:tcW w:w="844" w:type="dxa"/>
            <w:noWrap/>
          </w:tcPr>
          <w:p w14:paraId="7A6B988C" w14:textId="1B567520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8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CC82A26" w14:textId="452E6B2D" w:rsidR="008C4C8C" w:rsidRPr="00ED4564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D4564">
              <w:rPr>
                <w:rFonts w:ascii="Tahoma" w:hAnsi="Tahoma" w:cs="Tahoma"/>
                <w:sz w:val="18"/>
                <w:szCs w:val="18"/>
              </w:rPr>
              <w:t>Namizna izvedba</w:t>
            </w:r>
            <w:r w:rsidR="00ED4564" w:rsidRPr="00ED4564">
              <w:rPr>
                <w:rFonts w:ascii="Tahoma" w:hAnsi="Tahoma" w:cs="Tahoma"/>
                <w:sz w:val="18"/>
                <w:szCs w:val="18"/>
              </w:rPr>
              <w:t>: vse površine morajo biti gladke, v notranjosti brez mrtvih kotov,</w:t>
            </w:r>
            <w:r w:rsidRPr="00ED4564">
              <w:rPr>
                <w:rFonts w:ascii="Tahoma" w:hAnsi="Tahoma" w:cs="Tahoma"/>
                <w:sz w:val="18"/>
                <w:szCs w:val="18"/>
              </w:rPr>
              <w:t xml:space="preserve"> z zaobljenimi robovi, ohišje narejeno iz nerjavečega jekla z IP20 zaščito.</w:t>
            </w:r>
          </w:p>
        </w:tc>
        <w:tc>
          <w:tcPr>
            <w:tcW w:w="2404" w:type="dxa"/>
          </w:tcPr>
          <w:p w14:paraId="7605ADDF" w14:textId="3B3D728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C2052E9" w14:textId="77777777" w:rsidTr="009920C7">
        <w:trPr>
          <w:trHeight w:val="95"/>
        </w:trPr>
        <w:tc>
          <w:tcPr>
            <w:tcW w:w="844" w:type="dxa"/>
            <w:noWrap/>
          </w:tcPr>
          <w:p w14:paraId="4BB172EF" w14:textId="5ED81CB9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1931197" w14:textId="0F70A422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Zunanje dimenzije: dolžina max. 900mm, širina max. 510mm, višina max. 330mm</w:t>
            </w:r>
          </w:p>
        </w:tc>
        <w:tc>
          <w:tcPr>
            <w:tcW w:w="2404" w:type="dxa"/>
          </w:tcPr>
          <w:p w14:paraId="3216B4BC" w14:textId="3F5E7C9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89D1DC1" w14:textId="77777777" w:rsidTr="009920C7">
        <w:trPr>
          <w:trHeight w:val="212"/>
        </w:trPr>
        <w:tc>
          <w:tcPr>
            <w:tcW w:w="844" w:type="dxa"/>
            <w:noWrap/>
          </w:tcPr>
          <w:p w14:paraId="6F197A7A" w14:textId="23D2C5B7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3F7C7F40" w14:textId="1BD16875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Dimenzije korita:  dolžina do 650mm, širina max. 400mm, višina max. 170mm</w:t>
            </w:r>
          </w:p>
        </w:tc>
        <w:tc>
          <w:tcPr>
            <w:tcW w:w="2404" w:type="dxa"/>
          </w:tcPr>
          <w:p w14:paraId="262A8781" w14:textId="26DF13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0E0A03" w14:textId="77777777" w:rsidTr="009920C7">
        <w:trPr>
          <w:trHeight w:val="249"/>
        </w:trPr>
        <w:tc>
          <w:tcPr>
            <w:tcW w:w="844" w:type="dxa"/>
            <w:noWrap/>
          </w:tcPr>
          <w:p w14:paraId="4E8B504D" w14:textId="67F7D585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519475FC" w14:textId="0D408EA6" w:rsidR="00A602D1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Kapacitete max. 43l</w:t>
            </w:r>
          </w:p>
        </w:tc>
        <w:tc>
          <w:tcPr>
            <w:tcW w:w="2404" w:type="dxa"/>
          </w:tcPr>
          <w:p w14:paraId="477F207C" w14:textId="56FE393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5E56BD1" w14:textId="77777777" w:rsidTr="009920C7">
        <w:trPr>
          <w:trHeight w:val="249"/>
        </w:trPr>
        <w:tc>
          <w:tcPr>
            <w:tcW w:w="844" w:type="dxa"/>
            <w:noWrap/>
          </w:tcPr>
          <w:p w14:paraId="34570FD5" w14:textId="29C73991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B07245E" w14:textId="5617E4C8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Uporabni volumen max. 27l</w:t>
            </w:r>
          </w:p>
        </w:tc>
        <w:tc>
          <w:tcPr>
            <w:tcW w:w="2404" w:type="dxa"/>
          </w:tcPr>
          <w:p w14:paraId="2C0AD04A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09D21CC9" w14:textId="77777777" w:rsidTr="009920C7">
        <w:trPr>
          <w:trHeight w:val="249"/>
        </w:trPr>
        <w:tc>
          <w:tcPr>
            <w:tcW w:w="844" w:type="dxa"/>
            <w:noWrap/>
          </w:tcPr>
          <w:p w14:paraId="3D660EF6" w14:textId="5AF838E1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F58CBA3" w14:textId="44B2B14E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Neto teža  max. 65 kg</w:t>
            </w:r>
          </w:p>
        </w:tc>
        <w:tc>
          <w:tcPr>
            <w:tcW w:w="2404" w:type="dxa"/>
          </w:tcPr>
          <w:p w14:paraId="5C88DEA4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B5139B8" w14:textId="77777777" w:rsidTr="009920C7">
        <w:trPr>
          <w:trHeight w:val="249"/>
        </w:trPr>
        <w:tc>
          <w:tcPr>
            <w:tcW w:w="844" w:type="dxa"/>
            <w:noWrap/>
          </w:tcPr>
          <w:p w14:paraId="120F5F2E" w14:textId="7FAAFB55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2C32E5E" w14:textId="7C21A568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Max. moč 2400W.</w:t>
            </w:r>
          </w:p>
        </w:tc>
        <w:tc>
          <w:tcPr>
            <w:tcW w:w="2404" w:type="dxa"/>
          </w:tcPr>
          <w:p w14:paraId="44D6B10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457939DD" w14:textId="77777777" w:rsidTr="009920C7">
        <w:trPr>
          <w:trHeight w:val="249"/>
        </w:trPr>
        <w:tc>
          <w:tcPr>
            <w:tcW w:w="844" w:type="dxa"/>
            <w:noWrap/>
          </w:tcPr>
          <w:p w14:paraId="7620372F" w14:textId="5D78E5C9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4CF20347" w14:textId="2AFA9521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Digitalno dokumentiranje procesov.</w:t>
            </w:r>
          </w:p>
        </w:tc>
        <w:tc>
          <w:tcPr>
            <w:tcW w:w="2404" w:type="dxa"/>
          </w:tcPr>
          <w:p w14:paraId="7B74A8B6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F333250" w14:textId="77777777" w:rsidTr="009920C7">
        <w:trPr>
          <w:trHeight w:val="249"/>
        </w:trPr>
        <w:tc>
          <w:tcPr>
            <w:tcW w:w="844" w:type="dxa"/>
            <w:noWrap/>
          </w:tcPr>
          <w:p w14:paraId="56ADB4EA" w14:textId="02143E3E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610268D8" w14:textId="732AC1DC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naj ima 12 adapterjev s tesnilom in cevjo, 12 tesnil za adapterje, 12 testnih lističev, 30 litrske kartuše, 1 okvir za test folije FT 38 in pokrov za kopel</w:t>
            </w:r>
          </w:p>
        </w:tc>
        <w:tc>
          <w:tcPr>
            <w:tcW w:w="2404" w:type="dxa"/>
          </w:tcPr>
          <w:p w14:paraId="347D1FA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F36013B" w14:textId="77777777" w:rsidTr="009920C7">
        <w:trPr>
          <w:trHeight w:val="249"/>
        </w:trPr>
        <w:tc>
          <w:tcPr>
            <w:tcW w:w="844" w:type="dxa"/>
            <w:noWrap/>
          </w:tcPr>
          <w:p w14:paraId="7FD946E9" w14:textId="5DA48B6A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3C8AD52E" w14:textId="77777777" w:rsidR="00AF774F" w:rsidRPr="00EB720B" w:rsidRDefault="00AF774F" w:rsidP="00AF774F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EB720B">
              <w:rPr>
                <w:rFonts w:ascii="Tahoma" w:hAnsi="Tahoma" w:cs="Tahoma"/>
                <w:sz w:val="18"/>
                <w:szCs w:val="18"/>
              </w:rPr>
              <w:t>UZ kopel mora biti opremljena z vmesniki, ki omogočajo sledenje protokolom s podatki o načinu čiščenja, temperaturi kopeli, rezultate preizkusov izpiranj itd. UZ kopel mora omogočiti povezavo z naročnikovim sistemom Synapsis (preko naročnikovega LAN omrežja) za nadzor sterilizacijskega materiala v sterilizaciji ter posredovanje (sledi)</w:t>
            </w:r>
          </w:p>
          <w:p w14:paraId="35211BA8" w14:textId="77777777" w:rsidR="00AF774F" w:rsidRPr="00EB720B" w:rsidRDefault="00AF774F" w:rsidP="00AF774F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EB720B">
              <w:rPr>
                <w:rFonts w:ascii="Tahoma" w:hAnsi="Tahoma" w:cs="Tahoma"/>
                <w:sz w:val="18"/>
                <w:szCs w:val="18"/>
              </w:rPr>
              <w:t>-izpisov- protokolov v sistem za arhivsko hrambo. Vključno z vsemi stroški priklopa na strani ponudnika UZ kopeli.</w:t>
            </w:r>
          </w:p>
          <w:p w14:paraId="4D825028" w14:textId="346BC0F3" w:rsidR="00754AA9" w:rsidRPr="00FB0DCA" w:rsidRDefault="00754AA9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1B49F483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09E3" w:rsidRPr="00A1391A" w14:paraId="5E199C9E" w14:textId="77777777" w:rsidTr="009920C7">
        <w:trPr>
          <w:trHeight w:val="249"/>
          <w:ins w:id="4" w:author="uporabnik" w:date="2024-10-11T07:58:00Z"/>
        </w:trPr>
        <w:tc>
          <w:tcPr>
            <w:tcW w:w="844" w:type="dxa"/>
            <w:noWrap/>
          </w:tcPr>
          <w:p w14:paraId="25807F3B" w14:textId="2875FE81" w:rsidR="009F09E3" w:rsidRPr="004E7C2C" w:rsidRDefault="009F09E3" w:rsidP="008C4C8C">
            <w:pPr>
              <w:rPr>
                <w:ins w:id="5" w:author="uporabnik" w:date="2024-10-11T07:58:00Z" w16du:dateUtc="2024-10-11T05:58:00Z"/>
                <w:rFonts w:ascii="Tahoma" w:hAnsi="Tahoma" w:cs="Tahoma"/>
                <w:b/>
                <w:bCs/>
                <w:sz w:val="18"/>
                <w:szCs w:val="18"/>
              </w:rPr>
            </w:pPr>
            <w:ins w:id="6" w:author="uporabnik" w:date="2024-10-11T07:59:00Z" w16du:dateUtc="2024-10-11T05:59:00Z">
              <w:r w:rsidRPr="004E7C2C">
                <w:rPr>
                  <w:rFonts w:ascii="Tahoma" w:hAnsi="Tahoma" w:cs="Tahoma"/>
                  <w:b/>
                  <w:bCs/>
                  <w:sz w:val="18"/>
                  <w:szCs w:val="18"/>
                </w:rPr>
                <w:t>18</w:t>
              </w:r>
            </w:ins>
          </w:p>
        </w:tc>
        <w:tc>
          <w:tcPr>
            <w:tcW w:w="581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2"/>
              <w:gridCol w:w="1666"/>
            </w:tblGrid>
            <w:tr w:rsidR="009F09E3" w:rsidRPr="004E7C2C" w14:paraId="5DC0A0C4" w14:textId="77777777" w:rsidTr="009F09E3">
              <w:trPr>
                <w:ins w:id="7" w:author="uporabnik" w:date="2024-10-11T07:59:00Z"/>
              </w:trPr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E9821" w14:textId="553CCEEA" w:rsidR="009F09E3" w:rsidRPr="004E7C2C" w:rsidRDefault="00E36FC5" w:rsidP="009F09E3">
                  <w:pPr>
                    <w:rPr>
                      <w:ins w:id="8" w:author="uporabnik" w:date="2024-10-11T07:59:00Z" w16du:dateUtc="2024-10-11T05:59:00Z"/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ins w:id="9" w:author="uporabnik" w:date="2024-10-11T10:03:00Z" w16du:dateUtc="2024-10-11T08:03:00Z">
                    <w:r w:rsidRPr="004E7C2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Predhodna integracija ponujene opreme s sistemom Synapsis</w:t>
                    </w:r>
                  </w:ins>
                </w:p>
              </w:tc>
              <w:tc>
                <w:tcPr>
                  <w:tcW w:w="1666" w:type="dxa"/>
                  <w:shd w:val="clear" w:color="auto" w:fill="auto"/>
                </w:tcPr>
                <w:p w14:paraId="653EEED8" w14:textId="6ED0F1C0" w:rsidR="009F09E3" w:rsidRPr="004E7C2C" w:rsidRDefault="009F09E3" w:rsidP="009F09E3">
                  <w:pPr>
                    <w:rPr>
                      <w:ins w:id="10" w:author="uporabnik" w:date="2024-10-11T07:59:00Z" w16du:dateUtc="2024-10-11T05:59:00Z"/>
                      <w:rFonts w:ascii="Tahoma" w:hAnsi="Tahoma" w:cs="Tahoma"/>
                      <w:sz w:val="18"/>
                      <w:szCs w:val="18"/>
                    </w:rPr>
                  </w:pPr>
                  <w:ins w:id="11" w:author="uporabnik" w:date="2024-10-11T08:01:00Z" w16du:dateUtc="2024-10-11T06:01:00Z">
                    <w:r w:rsidRPr="004E7C2C">
                      <w:rPr>
                        <w:rFonts w:ascii="Tahoma" w:hAnsi="Tahoma" w:cs="Tahoma"/>
                        <w:b/>
                        <w:bCs/>
                        <w:color w:val="000000"/>
                        <w:sz w:val="18"/>
                        <w:szCs w:val="18"/>
                      </w:rPr>
                      <w:t>Ponudnik označi z »DA«, v kolikor izpolnjuje merilo</w:t>
                    </w:r>
                  </w:ins>
                </w:p>
              </w:tc>
            </w:tr>
            <w:tr w:rsidR="009F09E3" w:rsidRPr="004E7C2C" w14:paraId="5B2297BE" w14:textId="77777777" w:rsidTr="009F09E3">
              <w:trPr>
                <w:ins w:id="12" w:author="uporabnik" w:date="2024-10-11T07:59:00Z"/>
              </w:trPr>
              <w:tc>
                <w:tcPr>
                  <w:tcW w:w="39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C4A40F1" w14:textId="1288D9FE" w:rsidR="009F09E3" w:rsidRPr="004E7C2C" w:rsidRDefault="009F09E3" w:rsidP="009F09E3">
                  <w:pPr>
                    <w:rPr>
                      <w:ins w:id="13" w:author="uporabnik" w:date="2024-10-11T07:59:00Z" w16du:dateUtc="2024-10-11T05:59:00Z"/>
                      <w:rFonts w:ascii="Tahoma" w:hAnsi="Tahoma" w:cs="Tahoma"/>
                      <w:sz w:val="18"/>
                      <w:szCs w:val="18"/>
                    </w:rPr>
                  </w:pPr>
                  <w:ins w:id="14" w:author="uporabnik" w:date="2024-10-11T07:59:00Z" w16du:dateUtc="2024-10-11T05:59:00Z">
                    <w:r w:rsidRPr="004E7C2C">
                      <w:rPr>
                        <w:rFonts w:ascii="Tahoma" w:hAnsi="Tahoma" w:cs="Tahoma"/>
                        <w:sz w:val="18"/>
                        <w:szCs w:val="18"/>
                      </w:rPr>
                      <w:t>Ponudnik je ponujeno opremo že uspešno integriral v sistem Synapsis. Ponudnik kot dokazilo o integriranosti v sistem Synapsis predloži izjavo lastnika sistema Synapsis o uspešno izvedeni integraciji v sistem</w:t>
                    </w:r>
                  </w:ins>
                  <w:ins w:id="15" w:author="uporabnik" w:date="2024-10-11T08:02:00Z" w16du:dateUtc="2024-10-11T06:02:00Z">
                    <w:r w:rsidRPr="004E7C2C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(5 točk)</w:t>
                    </w:r>
                  </w:ins>
                </w:p>
              </w:tc>
              <w:tc>
                <w:tcPr>
                  <w:tcW w:w="1666" w:type="dxa"/>
                  <w:shd w:val="clear" w:color="auto" w:fill="auto"/>
                </w:tcPr>
                <w:p w14:paraId="07AA35F8" w14:textId="6F592481" w:rsidR="009F09E3" w:rsidRPr="004E7C2C" w:rsidRDefault="009F09E3" w:rsidP="009F09E3">
                  <w:pPr>
                    <w:rPr>
                      <w:ins w:id="16" w:author="uporabnik" w:date="2024-10-11T07:59:00Z" w16du:dateUtc="2024-10-11T05:59:00Z"/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4D9DB853" w14:textId="77777777" w:rsidR="009F09E3" w:rsidRPr="004E7C2C" w:rsidRDefault="009F09E3" w:rsidP="00AF774F">
            <w:pPr>
              <w:pStyle w:val="Golobesedilo"/>
              <w:rPr>
                <w:ins w:id="17" w:author="uporabnik" w:date="2024-10-11T07:58:00Z" w16du:dateUtc="2024-10-11T05:58:00Z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36B52357" w14:textId="77777777" w:rsidR="009F09E3" w:rsidRPr="00A1391A" w:rsidRDefault="009F09E3" w:rsidP="008C4C8C">
            <w:pPr>
              <w:jc w:val="center"/>
              <w:rPr>
                <w:ins w:id="18" w:author="uporabnik" w:date="2024-10-11T07:58:00Z" w16du:dateUtc="2024-10-11T05:58:00Z"/>
                <w:rFonts w:ascii="Tahoma" w:hAnsi="Tahoma" w:cs="Tahoma"/>
                <w:sz w:val="18"/>
                <w:szCs w:val="18"/>
              </w:rPr>
            </w:pPr>
          </w:p>
        </w:tc>
      </w:tr>
      <w:tr w:rsidR="009F09E3" w:rsidRPr="00A1391A" w14:paraId="32930458" w14:textId="77777777" w:rsidTr="009920C7">
        <w:trPr>
          <w:trHeight w:val="249"/>
          <w:ins w:id="19" w:author="uporabnik" w:date="2024-10-11T08:02:00Z"/>
        </w:trPr>
        <w:tc>
          <w:tcPr>
            <w:tcW w:w="844" w:type="dxa"/>
            <w:noWrap/>
          </w:tcPr>
          <w:p w14:paraId="536CD9AE" w14:textId="2E737C71" w:rsidR="009F09E3" w:rsidRPr="004E7C2C" w:rsidRDefault="009F09E3" w:rsidP="008C4C8C">
            <w:pPr>
              <w:rPr>
                <w:ins w:id="20" w:author="uporabnik" w:date="2024-10-11T08:02:00Z" w16du:dateUtc="2024-10-11T06:02:00Z"/>
                <w:rFonts w:ascii="Tahoma" w:hAnsi="Tahoma" w:cs="Tahoma"/>
                <w:b/>
                <w:bCs/>
                <w:sz w:val="18"/>
                <w:szCs w:val="18"/>
              </w:rPr>
            </w:pPr>
            <w:ins w:id="21" w:author="uporabnik" w:date="2024-10-11T08:02:00Z" w16du:dateUtc="2024-10-11T06:02:00Z">
              <w:r w:rsidRPr="004E7C2C">
                <w:rPr>
                  <w:rFonts w:ascii="Tahoma" w:hAnsi="Tahoma" w:cs="Tahoma"/>
                  <w:b/>
                  <w:bCs/>
                  <w:sz w:val="18"/>
                  <w:szCs w:val="18"/>
                </w:rPr>
                <w:t>19</w:t>
              </w:r>
            </w:ins>
          </w:p>
        </w:tc>
        <w:tc>
          <w:tcPr>
            <w:tcW w:w="5814" w:type="dxa"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3997"/>
              <w:gridCol w:w="1591"/>
            </w:tblGrid>
            <w:tr w:rsidR="009F09E3" w:rsidRPr="004E7C2C" w14:paraId="61368179" w14:textId="77777777" w:rsidTr="004E7C2C">
              <w:trPr>
                <w:ins w:id="22" w:author="uporabnik" w:date="2024-10-11T08:04:00Z"/>
              </w:trPr>
              <w:tc>
                <w:tcPr>
                  <w:tcW w:w="3997" w:type="dxa"/>
                </w:tcPr>
                <w:p w14:paraId="4E6EB029" w14:textId="77029A45" w:rsidR="009F09E3" w:rsidRPr="004E7C2C" w:rsidRDefault="00E36FC5" w:rsidP="009F09E3">
                  <w:pPr>
                    <w:rPr>
                      <w:ins w:id="23" w:author="uporabnik" w:date="2024-10-11T08:04:00Z" w16du:dateUtc="2024-10-11T06:04:00Z"/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ins w:id="24" w:author="uporabnik" w:date="2024-10-11T10:03:00Z" w16du:dateUtc="2024-10-11T08:03:00Z">
                    <w:r w:rsidRPr="004E7C2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Vključenost celovite  integracije v ponudbeno ceno</w:t>
                    </w:r>
                  </w:ins>
                </w:p>
              </w:tc>
              <w:tc>
                <w:tcPr>
                  <w:tcW w:w="1591" w:type="dxa"/>
                </w:tcPr>
                <w:p w14:paraId="0768F974" w14:textId="4FD417A3" w:rsidR="009F09E3" w:rsidRPr="004E7C2C" w:rsidRDefault="009F09E3" w:rsidP="009F09E3">
                  <w:pPr>
                    <w:rPr>
                      <w:ins w:id="25" w:author="uporabnik" w:date="2024-10-11T08:04:00Z" w16du:dateUtc="2024-10-11T06:04:00Z"/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ins w:id="26" w:author="uporabnik" w:date="2024-10-11T08:04:00Z" w16du:dateUtc="2024-10-11T06:04:00Z">
                    <w:r w:rsidRPr="004E7C2C">
                      <w:rPr>
                        <w:rFonts w:ascii="Tahoma" w:hAnsi="Tahoma" w:cs="Tahoma"/>
                        <w:b/>
                        <w:bCs/>
                        <w:color w:val="000000"/>
                        <w:sz w:val="18"/>
                        <w:szCs w:val="18"/>
                      </w:rPr>
                      <w:t>Ponudnik označi z »DA«, v kolikor izpolnjuje merilo</w:t>
                    </w:r>
                  </w:ins>
                </w:p>
              </w:tc>
            </w:tr>
            <w:tr w:rsidR="009F09E3" w:rsidRPr="004E7C2C" w14:paraId="6E6527F3" w14:textId="77777777" w:rsidTr="004E7C2C">
              <w:trPr>
                <w:ins w:id="27" w:author="uporabnik" w:date="2024-10-11T08:04:00Z"/>
              </w:trPr>
              <w:tc>
                <w:tcPr>
                  <w:tcW w:w="3997" w:type="dxa"/>
                </w:tcPr>
                <w:p w14:paraId="0311F0DA" w14:textId="7794142C" w:rsidR="009F09E3" w:rsidRPr="004E7C2C" w:rsidRDefault="00663EF1" w:rsidP="009F09E3">
                  <w:pPr>
                    <w:rPr>
                      <w:ins w:id="28" w:author="uporabnik" w:date="2024-10-11T08:04:00Z" w16du:dateUtc="2024-10-11T06:04:00Z"/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ins w:id="29" w:author="uporabnik" w:date="2024-10-11T09:55:00Z" w16du:dateUtc="2024-10-11T07:55:00Z">
                    <w:r w:rsidRPr="004E7C2C">
                      <w:rPr>
                        <w:rFonts w:ascii="Tahoma" w:hAnsi="Tahoma" w:cs="Tahoma"/>
                        <w:sz w:val="18"/>
                        <w:szCs w:val="18"/>
                      </w:rPr>
                      <w:t>Ponudnik opreme bo v  ponudbeno ceno vključil tudi stroške ponudnika sistema Synapsis za celovito integracijo v sistem Synapsis. Ponudnik kot dokazilo predloži lastno izjavo iz katere bo razvidno, da je v ponudbeno ceno vključil tudi stroške celotne integracije v sistem Synapsis.</w:t>
                    </w:r>
                  </w:ins>
                </w:p>
              </w:tc>
              <w:tc>
                <w:tcPr>
                  <w:tcW w:w="1591" w:type="dxa"/>
                </w:tcPr>
                <w:p w14:paraId="62519244" w14:textId="77777777" w:rsidR="009F09E3" w:rsidRPr="004E7C2C" w:rsidRDefault="009F09E3" w:rsidP="009F09E3">
                  <w:pPr>
                    <w:rPr>
                      <w:ins w:id="30" w:author="uporabnik" w:date="2024-10-11T08:04:00Z" w16du:dateUtc="2024-10-11T06:04:00Z"/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1E7D66F" w14:textId="77777777" w:rsidR="009F09E3" w:rsidRPr="004E7C2C" w:rsidRDefault="009F09E3" w:rsidP="009F09E3">
            <w:pPr>
              <w:rPr>
                <w:ins w:id="31" w:author="uporabnik" w:date="2024-10-11T08:02:00Z" w16du:dateUtc="2024-10-11T06:02:00Z"/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04" w:type="dxa"/>
          </w:tcPr>
          <w:p w14:paraId="061A1B39" w14:textId="77777777" w:rsidR="009F09E3" w:rsidRPr="00A1391A" w:rsidRDefault="009F09E3" w:rsidP="008C4C8C">
            <w:pPr>
              <w:jc w:val="center"/>
              <w:rPr>
                <w:ins w:id="32" w:author="uporabnik" w:date="2024-10-11T08:02:00Z" w16du:dateUtc="2024-10-11T06:02:00Z"/>
                <w:rFonts w:ascii="Tahoma" w:hAnsi="Tahoma" w:cs="Tahoma"/>
                <w:sz w:val="18"/>
                <w:szCs w:val="18"/>
              </w:rPr>
            </w:pPr>
          </w:p>
        </w:tc>
      </w:tr>
    </w:tbl>
    <w:p w14:paraId="6C6BFB46" w14:textId="77777777" w:rsidR="009920C7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hAnsi="Tahoma" w:cs="Tahoma"/>
          <w:color w:val="000000" w:themeColor="text1"/>
          <w:sz w:val="18"/>
          <w:szCs w:val="18"/>
        </w:rPr>
      </w:pPr>
    </w:p>
    <w:p w14:paraId="6D97ACDF" w14:textId="72B6DDE8" w:rsidR="009920C7" w:rsidRPr="006C3D0E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3BF2D046" w14:textId="77777777" w:rsidR="009920C7" w:rsidRDefault="009920C7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03067B7" w14:textId="77777777" w:rsidR="00695D13" w:rsidRDefault="00695D13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331ACD3" w14:textId="29EDFFD9" w:rsidR="00002BDA" w:rsidRDefault="00002BDA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B4D2BE1" w14:textId="77777777" w:rsidR="009920C7" w:rsidRPr="009920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lastRenderedPageBreak/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C7BB8"/>
    <w:multiLevelType w:val="multilevel"/>
    <w:tmpl w:val="0DCCA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FF6077"/>
    <w:multiLevelType w:val="hybridMultilevel"/>
    <w:tmpl w:val="D0722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30825174">
    <w:abstractNumId w:val="0"/>
  </w:num>
  <w:num w:numId="2" w16cid:durableId="252472893">
    <w:abstractNumId w:val="0"/>
  </w:num>
  <w:num w:numId="3" w16cid:durableId="1191643629">
    <w:abstractNumId w:val="4"/>
  </w:num>
  <w:num w:numId="4" w16cid:durableId="95950344">
    <w:abstractNumId w:val="4"/>
  </w:num>
  <w:num w:numId="5" w16cid:durableId="1387531507">
    <w:abstractNumId w:val="1"/>
  </w:num>
  <w:num w:numId="6" w16cid:durableId="1155993118">
    <w:abstractNumId w:val="3"/>
  </w:num>
  <w:num w:numId="7" w16cid:durableId="30935967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37B82"/>
    <w:rsid w:val="000B3F8D"/>
    <w:rsid w:val="000E15DF"/>
    <w:rsid w:val="00116DB1"/>
    <w:rsid w:val="00122BE0"/>
    <w:rsid w:val="001236A8"/>
    <w:rsid w:val="00144E60"/>
    <w:rsid w:val="001571DB"/>
    <w:rsid w:val="001621F6"/>
    <w:rsid w:val="001644EF"/>
    <w:rsid w:val="00165733"/>
    <w:rsid w:val="00177296"/>
    <w:rsid w:val="00196179"/>
    <w:rsid w:val="00197EB8"/>
    <w:rsid w:val="001C3159"/>
    <w:rsid w:val="001C3944"/>
    <w:rsid w:val="001E6395"/>
    <w:rsid w:val="0024006A"/>
    <w:rsid w:val="00255872"/>
    <w:rsid w:val="002D6DA2"/>
    <w:rsid w:val="003C0607"/>
    <w:rsid w:val="003D3B55"/>
    <w:rsid w:val="00413D5A"/>
    <w:rsid w:val="00414C70"/>
    <w:rsid w:val="004A02D1"/>
    <w:rsid w:val="004D2E1B"/>
    <w:rsid w:val="004E00E0"/>
    <w:rsid w:val="004E6EF7"/>
    <w:rsid w:val="004E7C2C"/>
    <w:rsid w:val="004F6C56"/>
    <w:rsid w:val="00502199"/>
    <w:rsid w:val="0051356D"/>
    <w:rsid w:val="00533D5A"/>
    <w:rsid w:val="00557A1A"/>
    <w:rsid w:val="005630FB"/>
    <w:rsid w:val="00572235"/>
    <w:rsid w:val="005776C5"/>
    <w:rsid w:val="005810DE"/>
    <w:rsid w:val="00591C8A"/>
    <w:rsid w:val="005C43EA"/>
    <w:rsid w:val="005D7E0C"/>
    <w:rsid w:val="005E1D38"/>
    <w:rsid w:val="00602CF1"/>
    <w:rsid w:val="00645FF9"/>
    <w:rsid w:val="00663EF1"/>
    <w:rsid w:val="00664B6D"/>
    <w:rsid w:val="00674852"/>
    <w:rsid w:val="00695D13"/>
    <w:rsid w:val="006F152F"/>
    <w:rsid w:val="006F62AC"/>
    <w:rsid w:val="00754AA9"/>
    <w:rsid w:val="00773F7B"/>
    <w:rsid w:val="007D70F6"/>
    <w:rsid w:val="008049FC"/>
    <w:rsid w:val="00807B89"/>
    <w:rsid w:val="0083220A"/>
    <w:rsid w:val="008A74D8"/>
    <w:rsid w:val="008B7233"/>
    <w:rsid w:val="008C2433"/>
    <w:rsid w:val="008C3D80"/>
    <w:rsid w:val="008C4C8C"/>
    <w:rsid w:val="008F090C"/>
    <w:rsid w:val="008F7A1B"/>
    <w:rsid w:val="00920326"/>
    <w:rsid w:val="009316C1"/>
    <w:rsid w:val="00931FF4"/>
    <w:rsid w:val="0094785B"/>
    <w:rsid w:val="00952275"/>
    <w:rsid w:val="00960827"/>
    <w:rsid w:val="009632F9"/>
    <w:rsid w:val="009669AE"/>
    <w:rsid w:val="00980C7C"/>
    <w:rsid w:val="009920C7"/>
    <w:rsid w:val="009F09E3"/>
    <w:rsid w:val="009F33B7"/>
    <w:rsid w:val="00A0091E"/>
    <w:rsid w:val="00A06C6C"/>
    <w:rsid w:val="00A11A8E"/>
    <w:rsid w:val="00A1391A"/>
    <w:rsid w:val="00A16DE6"/>
    <w:rsid w:val="00A24DA2"/>
    <w:rsid w:val="00A52B68"/>
    <w:rsid w:val="00A602D1"/>
    <w:rsid w:val="00A65C4E"/>
    <w:rsid w:val="00AB4508"/>
    <w:rsid w:val="00AC618A"/>
    <w:rsid w:val="00AF774F"/>
    <w:rsid w:val="00B0413B"/>
    <w:rsid w:val="00B81A01"/>
    <w:rsid w:val="00B91220"/>
    <w:rsid w:val="00BA1E69"/>
    <w:rsid w:val="00BC3CE4"/>
    <w:rsid w:val="00BC63A8"/>
    <w:rsid w:val="00C156E4"/>
    <w:rsid w:val="00C30F86"/>
    <w:rsid w:val="00C360EA"/>
    <w:rsid w:val="00CA36B0"/>
    <w:rsid w:val="00CC3A37"/>
    <w:rsid w:val="00CD7EBB"/>
    <w:rsid w:val="00CE6F9A"/>
    <w:rsid w:val="00D53FE4"/>
    <w:rsid w:val="00D65065"/>
    <w:rsid w:val="00D82B42"/>
    <w:rsid w:val="00DA3692"/>
    <w:rsid w:val="00DC3046"/>
    <w:rsid w:val="00DE405C"/>
    <w:rsid w:val="00E144B4"/>
    <w:rsid w:val="00E36FC5"/>
    <w:rsid w:val="00E667E5"/>
    <w:rsid w:val="00EA0AE7"/>
    <w:rsid w:val="00EA72AF"/>
    <w:rsid w:val="00EB720B"/>
    <w:rsid w:val="00ED0D44"/>
    <w:rsid w:val="00ED4564"/>
    <w:rsid w:val="00ED6BED"/>
    <w:rsid w:val="00ED7A24"/>
    <w:rsid w:val="00F217B3"/>
    <w:rsid w:val="00F23EF6"/>
    <w:rsid w:val="00F307A4"/>
    <w:rsid w:val="00F3654D"/>
    <w:rsid w:val="00F61A2C"/>
    <w:rsid w:val="00F6768E"/>
    <w:rsid w:val="00F752CB"/>
    <w:rsid w:val="00FB0DCA"/>
    <w:rsid w:val="00FB24CD"/>
    <w:rsid w:val="00F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qFormat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  <w:style w:type="paragraph" w:styleId="Golobesedilo">
    <w:name w:val="Plain Text"/>
    <w:basedOn w:val="Navaden"/>
    <w:link w:val="GolobesediloZnak"/>
    <w:uiPriority w:val="99"/>
    <w:semiHidden/>
    <w:unhideWhenUsed/>
    <w:rsid w:val="00B0413B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0413B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13</cp:revision>
  <dcterms:created xsi:type="dcterms:W3CDTF">2024-08-28T09:38:00Z</dcterms:created>
  <dcterms:modified xsi:type="dcterms:W3CDTF">2024-10-11T08:14:00Z</dcterms:modified>
</cp:coreProperties>
</file>